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E4A7E" w14:textId="1194EEE4" w:rsidR="00A555DD" w:rsidRPr="00C44F03" w:rsidRDefault="003A0C77" w:rsidP="00150AF0">
      <w:pPr>
        <w:pStyle w:val="Tittel"/>
      </w:pPr>
      <w:bookmarkStart w:id="0" w:name="_Toc132982529"/>
      <w:r>
        <w:rPr>
          <w:noProof/>
        </w:rPr>
        <w:drawing>
          <wp:anchor distT="0" distB="0" distL="114300" distR="5760720" simplePos="0" relativeHeight="251658240" behindDoc="0" locked="1" layoutInCell="1" allowOverlap="1" wp14:anchorId="39206790" wp14:editId="72628203">
            <wp:simplePos x="0" y="0"/>
            <wp:positionH relativeFrom="page">
              <wp:posOffset>833755</wp:posOffset>
            </wp:positionH>
            <wp:positionV relativeFrom="page">
              <wp:posOffset>271780</wp:posOffset>
            </wp:positionV>
            <wp:extent cx="2044700" cy="773430"/>
            <wp:effectExtent l="0" t="0" r="0" b="7620"/>
            <wp:wrapSquare wrapText="bothSides"/>
            <wp:docPr id="2137685837" name="Logo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85837" name="Logo 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044700" cy="773430"/>
                    </a:xfrm>
                    <a:prstGeom prst="rect">
                      <a:avLst/>
                    </a:prstGeom>
                  </pic:spPr>
                </pic:pic>
              </a:graphicData>
            </a:graphic>
            <wp14:sizeRelH relativeFrom="margin">
              <wp14:pctWidth>0</wp14:pctWidth>
            </wp14:sizeRelH>
            <wp14:sizeRelV relativeFrom="margin">
              <wp14:pctHeight>0</wp14:pctHeight>
            </wp14:sizeRelV>
          </wp:anchor>
        </w:drawing>
      </w:r>
    </w:p>
    <w:p w14:paraId="4453B2D7" w14:textId="77777777" w:rsidR="00A555DD" w:rsidRDefault="00A555DD" w:rsidP="00150AF0">
      <w:pPr>
        <w:pStyle w:val="Tittel"/>
      </w:pPr>
    </w:p>
    <w:p w14:paraId="67991735" w14:textId="77777777" w:rsidR="00A555DD" w:rsidRDefault="00A555DD" w:rsidP="00150AF0">
      <w:pPr>
        <w:pStyle w:val="Tittel"/>
      </w:pPr>
    </w:p>
    <w:p w14:paraId="55CECDA3" w14:textId="5A00B127" w:rsidR="00150AF0" w:rsidRPr="007E5F69" w:rsidRDefault="00150AF0" w:rsidP="00150AF0">
      <w:pPr>
        <w:pStyle w:val="Tittel"/>
      </w:pPr>
      <w:r w:rsidRPr="007E5F69">
        <w:t>Submission Template</w:t>
      </w:r>
    </w:p>
    <w:p w14:paraId="79B3D27C" w14:textId="77777777" w:rsidR="00150AF0" w:rsidRPr="007E5F69" w:rsidRDefault="00150AF0" w:rsidP="00150AF0">
      <w:pPr>
        <w:pStyle w:val="Undertittel"/>
      </w:pPr>
      <w:r w:rsidRPr="007E5F69">
        <w:t xml:space="preserve">For Single Technology Assessment of </w:t>
      </w:r>
      <w:bookmarkEnd w:id="0"/>
      <w:r w:rsidRPr="007E5F69">
        <w:t>Medicinal Products</w:t>
      </w:r>
    </w:p>
    <w:p w14:paraId="029ECAF3" w14:textId="77777777" w:rsidR="00150AF0" w:rsidRPr="007E5F69" w:rsidRDefault="00150AF0"/>
    <w:p w14:paraId="20DC6EF9" w14:textId="77777777" w:rsidR="00150AF0" w:rsidRPr="007E5F69" w:rsidRDefault="00150AF0"/>
    <w:tbl>
      <w:tblPr>
        <w:tblStyle w:val="DMPGrnntabell"/>
        <w:tblW w:w="0" w:type="auto"/>
        <w:tblLook w:val="0480" w:firstRow="0" w:lastRow="0" w:firstColumn="1" w:lastColumn="0" w:noHBand="0" w:noVBand="1"/>
      </w:tblPr>
      <w:tblGrid>
        <w:gridCol w:w="3641"/>
        <w:gridCol w:w="2520"/>
        <w:gridCol w:w="2767"/>
      </w:tblGrid>
      <w:tr w:rsidR="00150AF0" w:rsidRPr="007E5F69" w14:paraId="3709CD3F" w14:textId="77777777" w:rsidTr="00125435">
        <w:tc>
          <w:tcPr>
            <w:tcW w:w="3641" w:type="dxa"/>
            <w:shd w:val="clear" w:color="auto" w:fill="CCF9C2" w:themeFill="accent1"/>
          </w:tcPr>
          <w:p w14:paraId="4399FDC2" w14:textId="77777777" w:rsidR="00150AF0" w:rsidRPr="001C333D" w:rsidRDefault="00150AF0">
            <w:pPr>
              <w:spacing w:line="360" w:lineRule="auto"/>
              <w:rPr>
                <w:rFonts w:cstheme="minorHAnsi"/>
                <w:b/>
                <w:color w:val="000000" w:themeColor="text1"/>
                <w:szCs w:val="18"/>
              </w:rPr>
            </w:pPr>
            <w:r w:rsidRPr="001C333D">
              <w:rPr>
                <w:rFonts w:cstheme="minorHAnsi"/>
                <w:b/>
                <w:color w:val="000000" w:themeColor="text1"/>
                <w:szCs w:val="18"/>
              </w:rPr>
              <w:t>Company</w:t>
            </w:r>
          </w:p>
        </w:tc>
        <w:tc>
          <w:tcPr>
            <w:tcW w:w="5287" w:type="dxa"/>
            <w:gridSpan w:val="2"/>
          </w:tcPr>
          <w:p w14:paraId="05A8C7E8" w14:textId="77777777" w:rsidR="00150AF0" w:rsidRPr="007E5F69" w:rsidRDefault="00150AF0">
            <w:pPr>
              <w:spacing w:line="360" w:lineRule="auto"/>
              <w:rPr>
                <w:rFonts w:cstheme="minorHAnsi"/>
                <w:color w:val="000000" w:themeColor="text1"/>
                <w:sz w:val="20"/>
              </w:rPr>
            </w:pPr>
          </w:p>
        </w:tc>
      </w:tr>
      <w:tr w:rsidR="00150AF0" w:rsidRPr="007E5F69" w14:paraId="752775C6" w14:textId="77777777" w:rsidTr="00125435">
        <w:tc>
          <w:tcPr>
            <w:tcW w:w="3641" w:type="dxa"/>
            <w:shd w:val="clear" w:color="auto" w:fill="CCF9C2" w:themeFill="accent1"/>
          </w:tcPr>
          <w:p w14:paraId="0E13CC0C" w14:textId="77777777" w:rsidR="00150AF0" w:rsidRPr="001C333D" w:rsidRDefault="00150AF0">
            <w:pPr>
              <w:spacing w:line="360" w:lineRule="auto"/>
              <w:rPr>
                <w:rFonts w:cstheme="minorHAnsi"/>
                <w:b/>
                <w:color w:val="000000" w:themeColor="text1"/>
                <w:szCs w:val="18"/>
              </w:rPr>
            </w:pPr>
            <w:r w:rsidRPr="001C333D">
              <w:rPr>
                <w:rFonts w:cstheme="minorHAnsi"/>
                <w:b/>
                <w:color w:val="000000" w:themeColor="text1"/>
                <w:szCs w:val="18"/>
              </w:rPr>
              <w:t>Medicinal Product</w:t>
            </w:r>
          </w:p>
        </w:tc>
        <w:tc>
          <w:tcPr>
            <w:tcW w:w="5287" w:type="dxa"/>
            <w:gridSpan w:val="2"/>
          </w:tcPr>
          <w:p w14:paraId="288799E4" w14:textId="77777777" w:rsidR="00150AF0" w:rsidRPr="007E5F69" w:rsidRDefault="00150AF0">
            <w:pPr>
              <w:pStyle w:val="Hjelpeteksttabell"/>
              <w:rPr>
                <w:color w:val="000000" w:themeColor="text1"/>
              </w:rPr>
            </w:pPr>
            <w:r w:rsidRPr="007E5F69">
              <w:rPr>
                <w:color w:val="000000" w:themeColor="text1"/>
              </w:rPr>
              <w:t>INN/Brand®</w:t>
            </w:r>
          </w:p>
        </w:tc>
      </w:tr>
      <w:tr w:rsidR="00150AF0" w:rsidRPr="007E5F69" w14:paraId="102AA2B0" w14:textId="77777777" w:rsidTr="00125435">
        <w:tc>
          <w:tcPr>
            <w:tcW w:w="3641" w:type="dxa"/>
            <w:shd w:val="clear" w:color="auto" w:fill="CCF9C2" w:themeFill="accent1"/>
          </w:tcPr>
          <w:p w14:paraId="05DE24BE" w14:textId="77777777" w:rsidR="00150AF0" w:rsidRPr="001C333D" w:rsidRDefault="00150AF0">
            <w:pPr>
              <w:spacing w:line="360" w:lineRule="auto"/>
              <w:rPr>
                <w:rFonts w:cstheme="minorHAnsi"/>
                <w:b/>
                <w:i/>
                <w:color w:val="000000" w:themeColor="text1"/>
                <w:szCs w:val="18"/>
              </w:rPr>
            </w:pPr>
            <w:r w:rsidRPr="001C333D">
              <w:rPr>
                <w:rFonts w:cstheme="minorHAnsi"/>
                <w:b/>
                <w:color w:val="000000" w:themeColor="text1"/>
                <w:szCs w:val="18"/>
              </w:rPr>
              <w:t xml:space="preserve">Relevant therapeutic indication </w:t>
            </w:r>
          </w:p>
        </w:tc>
        <w:tc>
          <w:tcPr>
            <w:tcW w:w="5287" w:type="dxa"/>
            <w:gridSpan w:val="2"/>
          </w:tcPr>
          <w:p w14:paraId="36345195" w14:textId="77777777" w:rsidR="00150AF0" w:rsidRPr="007E5F69" w:rsidRDefault="00150AF0">
            <w:pPr>
              <w:spacing w:line="360" w:lineRule="auto"/>
              <w:rPr>
                <w:rFonts w:cstheme="minorHAnsi"/>
                <w:color w:val="000000" w:themeColor="text1"/>
                <w:sz w:val="20"/>
              </w:rPr>
            </w:pPr>
          </w:p>
        </w:tc>
      </w:tr>
      <w:tr w:rsidR="00150AF0" w:rsidRPr="007E5F69" w14:paraId="1E304755" w14:textId="77777777" w:rsidTr="00125435">
        <w:trPr>
          <w:trHeight w:val="532"/>
        </w:trPr>
        <w:tc>
          <w:tcPr>
            <w:tcW w:w="3641" w:type="dxa"/>
            <w:shd w:val="clear" w:color="auto" w:fill="CCF9C2" w:themeFill="accent1"/>
          </w:tcPr>
          <w:p w14:paraId="4EB00072" w14:textId="2C82AF72" w:rsidR="00150AF0" w:rsidRPr="001C333D" w:rsidRDefault="00150AF0">
            <w:pPr>
              <w:spacing w:line="360" w:lineRule="auto"/>
              <w:rPr>
                <w:rFonts w:cstheme="minorHAnsi"/>
                <w:b/>
                <w:color w:val="000000" w:themeColor="text1"/>
                <w:szCs w:val="18"/>
              </w:rPr>
            </w:pPr>
            <w:r w:rsidRPr="001C333D">
              <w:rPr>
                <w:rFonts w:cstheme="minorHAnsi"/>
                <w:b/>
                <w:color w:val="000000" w:themeColor="text1"/>
                <w:szCs w:val="18"/>
              </w:rPr>
              <w:t xml:space="preserve">IDXXXX_XX </w:t>
            </w:r>
          </w:p>
        </w:tc>
        <w:tc>
          <w:tcPr>
            <w:tcW w:w="5287" w:type="dxa"/>
            <w:gridSpan w:val="2"/>
          </w:tcPr>
          <w:p w14:paraId="510DEC55" w14:textId="64CADF3C" w:rsidR="00150AF0" w:rsidRPr="000E159C" w:rsidRDefault="000E159C">
            <w:pPr>
              <w:spacing w:line="360" w:lineRule="auto"/>
              <w:rPr>
                <w:rFonts w:cstheme="minorHAnsi"/>
                <w:i/>
                <w:iCs/>
                <w:color w:val="000000" w:themeColor="text1"/>
                <w:szCs w:val="18"/>
              </w:rPr>
            </w:pPr>
            <w:r>
              <w:rPr>
                <w:rFonts w:cstheme="minorHAnsi"/>
                <w:i/>
                <w:iCs/>
                <w:color w:val="000000" w:themeColor="text1"/>
                <w:szCs w:val="18"/>
              </w:rPr>
              <w:t>O</w:t>
            </w:r>
            <w:r w:rsidRPr="000E159C">
              <w:rPr>
                <w:rFonts w:cstheme="minorHAnsi"/>
                <w:i/>
                <w:iCs/>
                <w:color w:val="000000" w:themeColor="text1"/>
                <w:szCs w:val="18"/>
              </w:rPr>
              <w:t xml:space="preserve">nly applicable for orders through </w:t>
            </w:r>
            <w:proofErr w:type="spellStart"/>
            <w:r w:rsidRPr="000E159C">
              <w:rPr>
                <w:rFonts w:cstheme="minorHAnsi"/>
                <w:i/>
                <w:iCs/>
                <w:color w:val="000000" w:themeColor="text1"/>
                <w:szCs w:val="18"/>
              </w:rPr>
              <w:t>Bestillerforum</w:t>
            </w:r>
            <w:proofErr w:type="spellEnd"/>
            <w:r w:rsidRPr="000E159C">
              <w:rPr>
                <w:rFonts w:cstheme="minorHAnsi"/>
                <w:i/>
                <w:iCs/>
                <w:color w:val="000000" w:themeColor="text1"/>
                <w:szCs w:val="18"/>
              </w:rPr>
              <w:t xml:space="preserve"> RHF</w:t>
            </w:r>
            <w:r w:rsidR="00A36B1B">
              <w:rPr>
                <w:rFonts w:cstheme="minorHAnsi"/>
                <w:i/>
                <w:iCs/>
                <w:color w:val="000000" w:themeColor="text1"/>
                <w:szCs w:val="18"/>
              </w:rPr>
              <w:t>. Delete row if not applicable.</w:t>
            </w:r>
          </w:p>
        </w:tc>
      </w:tr>
      <w:tr w:rsidR="00150AF0" w:rsidRPr="007E5F69" w14:paraId="670684BC" w14:textId="77777777" w:rsidTr="00125435">
        <w:trPr>
          <w:trHeight w:val="650"/>
        </w:trPr>
        <w:tc>
          <w:tcPr>
            <w:tcW w:w="3641" w:type="dxa"/>
            <w:shd w:val="clear" w:color="auto" w:fill="CCF9C2" w:themeFill="accent1"/>
          </w:tcPr>
          <w:p w14:paraId="3D2D422C" w14:textId="0A0D1949" w:rsidR="00150AF0" w:rsidRPr="001C333D" w:rsidRDefault="00A36B1B">
            <w:pPr>
              <w:spacing w:line="360" w:lineRule="auto"/>
              <w:rPr>
                <w:rFonts w:cstheme="minorHAnsi"/>
                <w:b/>
                <w:color w:val="000000" w:themeColor="text1"/>
                <w:szCs w:val="18"/>
              </w:rPr>
            </w:pPr>
            <w:r>
              <w:rPr>
                <w:rFonts w:cstheme="minorHAnsi"/>
                <w:b/>
                <w:color w:val="000000" w:themeColor="text1"/>
                <w:szCs w:val="18"/>
              </w:rPr>
              <w:t>Type of s</w:t>
            </w:r>
            <w:r w:rsidR="00150AF0" w:rsidRPr="001C333D">
              <w:rPr>
                <w:rFonts w:cstheme="minorHAnsi"/>
                <w:b/>
                <w:color w:val="000000" w:themeColor="text1"/>
                <w:szCs w:val="18"/>
              </w:rPr>
              <w:t>ubmission:</w:t>
            </w:r>
          </w:p>
        </w:tc>
        <w:tc>
          <w:tcPr>
            <w:tcW w:w="2520" w:type="dxa"/>
          </w:tcPr>
          <w:p w14:paraId="0C5077F7" w14:textId="77777777" w:rsidR="00150AF0" w:rsidRPr="001C333D" w:rsidRDefault="00150AF0">
            <w:pPr>
              <w:spacing w:line="360" w:lineRule="auto"/>
              <w:jc w:val="center"/>
              <w:rPr>
                <w:rFonts w:asciiTheme="majorHAnsi" w:hAnsiTheme="majorHAnsi" w:cstheme="majorHAnsi"/>
                <w:color w:val="000000" w:themeColor="text1"/>
                <w:szCs w:val="18"/>
              </w:rPr>
            </w:pPr>
            <w:r w:rsidRPr="001C333D">
              <w:rPr>
                <w:rFonts w:asciiTheme="majorHAnsi" w:hAnsiTheme="majorHAnsi" w:cstheme="majorHAnsi"/>
                <w:color w:val="000000" w:themeColor="text1"/>
                <w:szCs w:val="18"/>
              </w:rPr>
              <w:t>CUA:</w:t>
            </w:r>
          </w:p>
          <w:sdt>
            <w:sdtPr>
              <w:rPr>
                <w:rFonts w:asciiTheme="majorHAnsi" w:hAnsiTheme="majorHAnsi" w:cstheme="majorHAnsi"/>
                <w:color w:val="000000" w:themeColor="text1"/>
                <w:szCs w:val="18"/>
              </w:rPr>
              <w:id w:val="1727024059"/>
              <w14:checkbox>
                <w14:checked w14:val="0"/>
                <w14:checkedState w14:val="2612" w14:font="MS Gothic"/>
                <w14:uncheckedState w14:val="2610" w14:font="MS Gothic"/>
              </w14:checkbox>
            </w:sdtPr>
            <w:sdtEndPr/>
            <w:sdtContent>
              <w:p w14:paraId="0616FA61" w14:textId="77777777" w:rsidR="00150AF0" w:rsidRPr="001C333D" w:rsidRDefault="00150AF0">
                <w:pPr>
                  <w:spacing w:line="360" w:lineRule="auto"/>
                  <w:jc w:val="center"/>
                  <w:rPr>
                    <w:rFonts w:asciiTheme="majorHAnsi" w:hAnsiTheme="majorHAnsi" w:cstheme="majorHAnsi"/>
                    <w:color w:val="000000" w:themeColor="text1"/>
                    <w:szCs w:val="18"/>
                  </w:rPr>
                </w:pPr>
                <w:r w:rsidRPr="001C333D">
                  <w:rPr>
                    <w:rFonts w:ascii="Segoe UI Symbol" w:eastAsia="MS Gothic" w:hAnsi="Segoe UI Symbol" w:cs="Segoe UI Symbol"/>
                    <w:color w:val="000000" w:themeColor="text1"/>
                    <w:szCs w:val="18"/>
                  </w:rPr>
                  <w:t>☐</w:t>
                </w:r>
              </w:p>
            </w:sdtContent>
          </w:sdt>
        </w:tc>
        <w:tc>
          <w:tcPr>
            <w:tcW w:w="2767" w:type="dxa"/>
          </w:tcPr>
          <w:p w14:paraId="3A8FFED4" w14:textId="5E25BD91" w:rsidR="00150AF0" w:rsidRPr="001C333D" w:rsidRDefault="00A36B1B">
            <w:pPr>
              <w:spacing w:line="360" w:lineRule="auto"/>
              <w:jc w:val="center"/>
              <w:rPr>
                <w:rFonts w:asciiTheme="majorHAnsi" w:hAnsiTheme="majorHAnsi" w:cstheme="majorHAnsi"/>
                <w:color w:val="000000" w:themeColor="text1"/>
                <w:szCs w:val="18"/>
              </w:rPr>
            </w:pPr>
            <w:r>
              <w:rPr>
                <w:rFonts w:asciiTheme="majorHAnsi" w:hAnsiTheme="majorHAnsi" w:cstheme="majorHAnsi"/>
                <w:color w:val="000000" w:themeColor="text1"/>
                <w:szCs w:val="18"/>
              </w:rPr>
              <w:t>No CUA</w:t>
            </w:r>
            <w:r w:rsidR="00150AF0" w:rsidRPr="001C333D">
              <w:rPr>
                <w:rFonts w:asciiTheme="majorHAnsi" w:hAnsiTheme="majorHAnsi" w:cstheme="majorHAnsi"/>
                <w:color w:val="000000" w:themeColor="text1"/>
                <w:szCs w:val="18"/>
              </w:rPr>
              <w:t>:</w:t>
            </w:r>
          </w:p>
          <w:p w14:paraId="412FEF92" w14:textId="77777777" w:rsidR="00150AF0" w:rsidRPr="001C333D" w:rsidRDefault="000D4D58">
            <w:pPr>
              <w:spacing w:line="360" w:lineRule="auto"/>
              <w:jc w:val="center"/>
              <w:rPr>
                <w:rFonts w:asciiTheme="majorHAnsi" w:hAnsiTheme="majorHAnsi" w:cstheme="majorHAnsi"/>
                <w:color w:val="000000" w:themeColor="text1"/>
                <w:szCs w:val="18"/>
              </w:rPr>
            </w:pPr>
            <w:sdt>
              <w:sdtPr>
                <w:rPr>
                  <w:rFonts w:asciiTheme="majorHAnsi" w:hAnsiTheme="majorHAnsi" w:cstheme="majorHAnsi"/>
                  <w:color w:val="000000" w:themeColor="text1"/>
                  <w:szCs w:val="18"/>
                </w:rPr>
                <w:id w:val="1413048465"/>
                <w14:checkbox>
                  <w14:checked w14:val="0"/>
                  <w14:checkedState w14:val="2612" w14:font="MS Gothic"/>
                  <w14:uncheckedState w14:val="2610" w14:font="MS Gothic"/>
                </w14:checkbox>
              </w:sdtPr>
              <w:sdtEndPr/>
              <w:sdtContent>
                <w:r w:rsidR="00150AF0" w:rsidRPr="001C333D">
                  <w:rPr>
                    <w:rFonts w:ascii="Segoe UI Symbol" w:eastAsia="MS Gothic" w:hAnsi="Segoe UI Symbol" w:cs="Segoe UI Symbol"/>
                    <w:color w:val="000000" w:themeColor="text1"/>
                    <w:szCs w:val="18"/>
                  </w:rPr>
                  <w:t>☐</w:t>
                </w:r>
              </w:sdtContent>
            </w:sdt>
          </w:p>
        </w:tc>
      </w:tr>
      <w:tr w:rsidR="00150AF0" w:rsidRPr="007E5F69" w14:paraId="623A9042" w14:textId="77777777" w:rsidTr="00125435">
        <w:tc>
          <w:tcPr>
            <w:tcW w:w="3641" w:type="dxa"/>
            <w:shd w:val="clear" w:color="auto" w:fill="CCF9C2" w:themeFill="accent1"/>
          </w:tcPr>
          <w:p w14:paraId="001F1231" w14:textId="77777777" w:rsidR="00150AF0" w:rsidRPr="001C333D" w:rsidRDefault="00150AF0">
            <w:pPr>
              <w:spacing w:line="360" w:lineRule="auto"/>
              <w:rPr>
                <w:rFonts w:cstheme="minorHAnsi"/>
                <w:b/>
                <w:color w:val="000000" w:themeColor="text1"/>
                <w:szCs w:val="18"/>
              </w:rPr>
            </w:pPr>
            <w:r w:rsidRPr="001C333D">
              <w:rPr>
                <w:rFonts w:cstheme="minorHAnsi"/>
                <w:b/>
                <w:color w:val="000000" w:themeColor="text1"/>
                <w:szCs w:val="18"/>
              </w:rPr>
              <w:t>Submission checklist complete</w:t>
            </w:r>
          </w:p>
        </w:tc>
        <w:tc>
          <w:tcPr>
            <w:tcW w:w="5287" w:type="dxa"/>
            <w:gridSpan w:val="2"/>
          </w:tcPr>
          <w:p w14:paraId="1491B70D" w14:textId="77777777" w:rsidR="00F708DA" w:rsidRPr="00F708DA" w:rsidRDefault="00F708DA" w:rsidP="00E85D0B">
            <w:pPr>
              <w:spacing w:line="360" w:lineRule="auto"/>
              <w:rPr>
                <w:rFonts w:cstheme="minorHAnsi"/>
                <w:color w:val="000000" w:themeColor="text1"/>
                <w:szCs w:val="18"/>
              </w:rPr>
            </w:pPr>
            <w:r w:rsidRPr="00F708DA">
              <w:rPr>
                <w:rFonts w:cstheme="minorHAnsi"/>
                <w:color w:val="000000" w:themeColor="text1"/>
                <w:szCs w:val="18"/>
              </w:rPr>
              <w:t xml:space="preserve">Yes </w:t>
            </w:r>
            <w:sdt>
              <w:sdtPr>
                <w:rPr>
                  <w:rFonts w:cstheme="minorHAnsi"/>
                  <w:color w:val="000000" w:themeColor="text1"/>
                  <w:szCs w:val="18"/>
                </w:rPr>
                <w:id w:val="853000205"/>
                <w14:checkbox>
                  <w14:checked w14:val="0"/>
                  <w14:checkedState w14:val="2612" w14:font="MS Gothic"/>
                  <w14:uncheckedState w14:val="2610" w14:font="MS Gothic"/>
                </w14:checkbox>
              </w:sdtPr>
              <w:sdtEndPr/>
              <w:sdtContent>
                <w:r w:rsidRPr="00F708DA">
                  <w:rPr>
                    <w:rFonts w:ascii="Segoe UI Symbol" w:eastAsia="MS Gothic" w:hAnsi="Segoe UI Symbol" w:cs="Segoe UI Symbol"/>
                    <w:color w:val="000000" w:themeColor="text1"/>
                    <w:szCs w:val="18"/>
                  </w:rPr>
                  <w:t>☐</w:t>
                </w:r>
              </w:sdtContent>
            </w:sdt>
          </w:p>
          <w:p w14:paraId="430998E0" w14:textId="1111D557" w:rsidR="00150AF0" w:rsidRPr="00F708DA" w:rsidRDefault="00F708DA" w:rsidP="00E85D0B">
            <w:pPr>
              <w:spacing w:line="360" w:lineRule="auto"/>
              <w:rPr>
                <w:rFonts w:asciiTheme="majorHAnsi" w:hAnsiTheme="majorHAnsi" w:cstheme="majorHAnsi"/>
                <w:color w:val="000000" w:themeColor="text1"/>
                <w:szCs w:val="18"/>
              </w:rPr>
            </w:pPr>
            <w:r w:rsidRPr="00F708DA">
              <w:rPr>
                <w:rFonts w:cstheme="minorHAnsi"/>
                <w:color w:val="000000" w:themeColor="text1"/>
                <w:szCs w:val="18"/>
              </w:rPr>
              <w:t xml:space="preserve">No </w:t>
            </w:r>
            <w:sdt>
              <w:sdtPr>
                <w:rPr>
                  <w:rFonts w:cstheme="minorHAnsi"/>
                  <w:color w:val="000000" w:themeColor="text1"/>
                  <w:szCs w:val="18"/>
                </w:rPr>
                <w:id w:val="-600794721"/>
                <w14:checkbox>
                  <w14:checked w14:val="0"/>
                  <w14:checkedState w14:val="2612" w14:font="MS Gothic"/>
                  <w14:uncheckedState w14:val="2610" w14:font="MS Gothic"/>
                </w14:checkbox>
              </w:sdtPr>
              <w:sdtEndPr/>
              <w:sdtContent>
                <w:r w:rsidRPr="00F708DA">
                  <w:rPr>
                    <w:rFonts w:ascii="Segoe UI Symbol" w:eastAsia="MS Gothic" w:hAnsi="Segoe UI Symbol" w:cs="Segoe UI Symbol"/>
                    <w:color w:val="000000" w:themeColor="text1"/>
                    <w:szCs w:val="18"/>
                  </w:rPr>
                  <w:t>☐</w:t>
                </w:r>
              </w:sdtContent>
            </w:sdt>
          </w:p>
        </w:tc>
      </w:tr>
      <w:tr w:rsidR="00150AF0" w:rsidRPr="007E5F69" w14:paraId="1D8E8B62" w14:textId="77777777" w:rsidTr="00125435">
        <w:tc>
          <w:tcPr>
            <w:tcW w:w="3641" w:type="dxa"/>
            <w:shd w:val="clear" w:color="auto" w:fill="CCF9C2" w:themeFill="accent1"/>
          </w:tcPr>
          <w:p w14:paraId="7BBD15C1" w14:textId="77777777" w:rsidR="00150AF0" w:rsidRPr="001C333D" w:rsidRDefault="00150AF0">
            <w:pPr>
              <w:spacing w:line="360" w:lineRule="auto"/>
              <w:rPr>
                <w:rFonts w:cstheme="minorHAnsi"/>
                <w:color w:val="000000" w:themeColor="text1"/>
                <w:szCs w:val="18"/>
              </w:rPr>
            </w:pPr>
            <w:r w:rsidRPr="001C333D">
              <w:rPr>
                <w:rFonts w:cstheme="minorHAnsi"/>
                <w:b/>
                <w:color w:val="000000" w:themeColor="text1"/>
                <w:szCs w:val="18"/>
              </w:rPr>
              <w:t>Company representative</w:t>
            </w:r>
          </w:p>
        </w:tc>
        <w:tc>
          <w:tcPr>
            <w:tcW w:w="5287" w:type="dxa"/>
            <w:gridSpan w:val="2"/>
          </w:tcPr>
          <w:p w14:paraId="1FF88EE4" w14:textId="77777777" w:rsidR="00150AF0" w:rsidRPr="007E5F69" w:rsidRDefault="00150AF0">
            <w:pPr>
              <w:pStyle w:val="Hjelpeteksttabell"/>
              <w:rPr>
                <w:color w:val="000000" w:themeColor="text1"/>
              </w:rPr>
            </w:pPr>
            <w:r w:rsidRPr="007E5F69">
              <w:rPr>
                <w:color w:val="000000" w:themeColor="text1"/>
              </w:rPr>
              <w:t>Name and email address</w:t>
            </w:r>
          </w:p>
        </w:tc>
      </w:tr>
      <w:tr w:rsidR="00150AF0" w:rsidRPr="007E5F69" w14:paraId="30ECEF94" w14:textId="77777777" w:rsidTr="00125435">
        <w:tc>
          <w:tcPr>
            <w:tcW w:w="3641" w:type="dxa"/>
            <w:shd w:val="clear" w:color="auto" w:fill="CCF9C2" w:themeFill="accent1"/>
          </w:tcPr>
          <w:p w14:paraId="0085FE2E" w14:textId="77777777" w:rsidR="00150AF0" w:rsidRPr="001C333D" w:rsidRDefault="00150AF0">
            <w:pPr>
              <w:spacing w:line="360" w:lineRule="auto"/>
              <w:rPr>
                <w:rFonts w:cstheme="minorHAnsi"/>
                <w:color w:val="000000" w:themeColor="text1"/>
                <w:szCs w:val="18"/>
              </w:rPr>
            </w:pPr>
          </w:p>
        </w:tc>
        <w:tc>
          <w:tcPr>
            <w:tcW w:w="5287" w:type="dxa"/>
            <w:gridSpan w:val="2"/>
          </w:tcPr>
          <w:p w14:paraId="2F74DA71" w14:textId="77777777" w:rsidR="00150AF0" w:rsidRPr="007E5F69" w:rsidRDefault="00150AF0">
            <w:pPr>
              <w:pStyle w:val="Hjelpeteksttabell"/>
              <w:rPr>
                <w:color w:val="000000" w:themeColor="text1"/>
              </w:rPr>
            </w:pPr>
            <w:r w:rsidRPr="007E5F69">
              <w:rPr>
                <w:color w:val="000000" w:themeColor="text1"/>
              </w:rPr>
              <w:t>Signature</w:t>
            </w:r>
          </w:p>
        </w:tc>
      </w:tr>
      <w:tr w:rsidR="00150AF0" w:rsidRPr="007E5F69" w14:paraId="15F171A8" w14:textId="77777777" w:rsidTr="00125435">
        <w:tc>
          <w:tcPr>
            <w:tcW w:w="3641" w:type="dxa"/>
            <w:shd w:val="clear" w:color="auto" w:fill="CCF9C2" w:themeFill="accent1"/>
          </w:tcPr>
          <w:p w14:paraId="0CAFCD88" w14:textId="77777777" w:rsidR="00150AF0" w:rsidRPr="001C333D" w:rsidRDefault="00150AF0">
            <w:pPr>
              <w:spacing w:line="360" w:lineRule="auto"/>
              <w:rPr>
                <w:rFonts w:cstheme="minorHAnsi"/>
                <w:color w:val="000000" w:themeColor="text1"/>
                <w:szCs w:val="18"/>
              </w:rPr>
            </w:pPr>
            <w:r w:rsidRPr="001C333D">
              <w:rPr>
                <w:rFonts w:cstheme="minorHAnsi"/>
                <w:b/>
                <w:color w:val="000000" w:themeColor="text1"/>
                <w:szCs w:val="18"/>
              </w:rPr>
              <w:t>Second company contact</w:t>
            </w:r>
          </w:p>
        </w:tc>
        <w:tc>
          <w:tcPr>
            <w:tcW w:w="5287" w:type="dxa"/>
            <w:gridSpan w:val="2"/>
          </w:tcPr>
          <w:p w14:paraId="4F6CA48C" w14:textId="77777777" w:rsidR="00150AF0" w:rsidRPr="007E5F69" w:rsidRDefault="00150AF0">
            <w:pPr>
              <w:pStyle w:val="Hjelpeteksttabell"/>
              <w:rPr>
                <w:color w:val="000000" w:themeColor="text1"/>
              </w:rPr>
            </w:pPr>
            <w:r w:rsidRPr="007E5F69">
              <w:rPr>
                <w:color w:val="000000" w:themeColor="text1"/>
              </w:rPr>
              <w:t>Name and email address</w:t>
            </w:r>
          </w:p>
        </w:tc>
      </w:tr>
      <w:tr w:rsidR="00150AF0" w:rsidRPr="007E5F69" w14:paraId="0E7BC447" w14:textId="77777777" w:rsidTr="00125435">
        <w:tc>
          <w:tcPr>
            <w:tcW w:w="3641" w:type="dxa"/>
            <w:shd w:val="clear" w:color="auto" w:fill="CCF9C2" w:themeFill="accent1"/>
          </w:tcPr>
          <w:p w14:paraId="6AA1ED48" w14:textId="77777777" w:rsidR="00150AF0" w:rsidRPr="001C333D" w:rsidRDefault="00150AF0">
            <w:pPr>
              <w:spacing w:line="360" w:lineRule="auto"/>
              <w:rPr>
                <w:rFonts w:cstheme="minorHAnsi"/>
                <w:color w:val="000000" w:themeColor="text1"/>
                <w:szCs w:val="18"/>
              </w:rPr>
            </w:pPr>
            <w:r w:rsidRPr="001C333D">
              <w:rPr>
                <w:rFonts w:cstheme="minorHAnsi"/>
                <w:b/>
                <w:color w:val="000000" w:themeColor="text1"/>
                <w:szCs w:val="18"/>
              </w:rPr>
              <w:t>Date of submission</w:t>
            </w:r>
          </w:p>
        </w:tc>
        <w:tc>
          <w:tcPr>
            <w:tcW w:w="5287" w:type="dxa"/>
            <w:gridSpan w:val="2"/>
          </w:tcPr>
          <w:p w14:paraId="6118C649" w14:textId="77777777" w:rsidR="00150AF0" w:rsidRPr="007E5F69" w:rsidRDefault="00150AF0">
            <w:pPr>
              <w:spacing w:line="360" w:lineRule="auto"/>
              <w:rPr>
                <w:rFonts w:cstheme="minorHAnsi"/>
                <w:color w:val="000000" w:themeColor="text1"/>
                <w:sz w:val="20"/>
              </w:rPr>
            </w:pPr>
          </w:p>
        </w:tc>
      </w:tr>
    </w:tbl>
    <w:p w14:paraId="3D257E88" w14:textId="77777777" w:rsidR="00150AF0" w:rsidRPr="007E5F69" w:rsidRDefault="00150AF0"/>
    <w:p w14:paraId="6273FDB9" w14:textId="77777777" w:rsidR="00150AF0" w:rsidRPr="007E5F69" w:rsidRDefault="00150AF0">
      <w:r w:rsidRPr="007E5F69">
        <w:br w:type="page"/>
      </w:r>
    </w:p>
    <w:p w14:paraId="16D985A4" w14:textId="77777777" w:rsidR="007E2408" w:rsidRPr="007E5F69" w:rsidRDefault="007E2408" w:rsidP="007E2408">
      <w:pPr>
        <w:pStyle w:val="Overskrift1-Utennummer"/>
      </w:pPr>
      <w:bookmarkStart w:id="1" w:name="_Toc156816038"/>
      <w:bookmarkStart w:id="2" w:name="_Toc166070407"/>
      <w:bookmarkStart w:id="3" w:name="_Toc233117670"/>
      <w:r w:rsidRPr="007E5F69">
        <w:lastRenderedPageBreak/>
        <w:t>Version Control</w:t>
      </w:r>
      <w:bookmarkEnd w:id="1"/>
      <w:bookmarkEnd w:id="2"/>
      <w:bookmarkEnd w:id="3"/>
    </w:p>
    <w:tbl>
      <w:tblPr>
        <w:tblStyle w:val="DMPGrnntabell"/>
        <w:tblW w:w="0" w:type="auto"/>
        <w:tblLook w:val="04A0" w:firstRow="1" w:lastRow="0" w:firstColumn="1" w:lastColumn="0" w:noHBand="0" w:noVBand="1"/>
      </w:tblPr>
      <w:tblGrid>
        <w:gridCol w:w="1075"/>
        <w:gridCol w:w="1269"/>
        <w:gridCol w:w="6716"/>
      </w:tblGrid>
      <w:tr w:rsidR="007E2408" w:rsidRPr="007E5F69" w14:paraId="40B717BA" w14:textId="77777777" w:rsidTr="12BF5D09">
        <w:trPr>
          <w:cnfStyle w:val="100000000000" w:firstRow="1" w:lastRow="0" w:firstColumn="0" w:lastColumn="0" w:oddVBand="0" w:evenVBand="0" w:oddHBand="0" w:evenHBand="0" w:firstRowFirstColumn="0" w:firstRowLastColumn="0" w:lastRowFirstColumn="0" w:lastRowLastColumn="0"/>
        </w:trPr>
        <w:tc>
          <w:tcPr>
            <w:tcW w:w="1075" w:type="dxa"/>
          </w:tcPr>
          <w:p w14:paraId="31E8997B" w14:textId="77777777" w:rsidR="007E2408" w:rsidRPr="007E5F69" w:rsidRDefault="007E2408">
            <w:pPr>
              <w:spacing w:line="360" w:lineRule="auto"/>
              <w:rPr>
                <w:rFonts w:cstheme="minorHAnsi"/>
                <w:b w:val="0"/>
                <w:bCs/>
                <w:color w:val="000000" w:themeColor="text1"/>
              </w:rPr>
            </w:pPr>
            <w:r w:rsidRPr="007E5F69">
              <w:rPr>
                <w:rFonts w:cstheme="minorHAnsi"/>
                <w:bCs/>
                <w:color w:val="000000" w:themeColor="text1"/>
              </w:rPr>
              <w:t>Version</w:t>
            </w:r>
          </w:p>
        </w:tc>
        <w:tc>
          <w:tcPr>
            <w:tcW w:w="1269" w:type="dxa"/>
          </w:tcPr>
          <w:p w14:paraId="4354C04D" w14:textId="77777777" w:rsidR="007E2408" w:rsidRPr="007E5F69" w:rsidRDefault="007E2408">
            <w:pPr>
              <w:spacing w:line="360" w:lineRule="auto"/>
              <w:rPr>
                <w:rFonts w:cstheme="minorHAnsi"/>
                <w:b w:val="0"/>
                <w:bCs/>
                <w:color w:val="000000" w:themeColor="text1"/>
              </w:rPr>
            </w:pPr>
            <w:r w:rsidRPr="007E5F69">
              <w:rPr>
                <w:rFonts w:cstheme="minorHAnsi"/>
                <w:bCs/>
                <w:color w:val="000000" w:themeColor="text1"/>
              </w:rPr>
              <w:t>Date</w:t>
            </w:r>
          </w:p>
        </w:tc>
        <w:tc>
          <w:tcPr>
            <w:tcW w:w="6716" w:type="dxa"/>
          </w:tcPr>
          <w:p w14:paraId="256221CA" w14:textId="77777777" w:rsidR="007E2408" w:rsidRPr="007E5F69" w:rsidRDefault="007E2408">
            <w:pPr>
              <w:spacing w:line="360" w:lineRule="auto"/>
              <w:rPr>
                <w:rFonts w:cstheme="minorHAnsi"/>
                <w:b w:val="0"/>
                <w:bCs/>
                <w:color w:val="000000" w:themeColor="text1"/>
              </w:rPr>
            </w:pPr>
            <w:r w:rsidRPr="007E5F69">
              <w:rPr>
                <w:rFonts w:cstheme="minorHAnsi"/>
                <w:bCs/>
                <w:color w:val="000000" w:themeColor="text1"/>
              </w:rPr>
              <w:t>Description of key changes</w:t>
            </w:r>
          </w:p>
        </w:tc>
      </w:tr>
      <w:tr w:rsidR="007E2408" w:rsidRPr="007E5F69" w14:paraId="101ACE19" w14:textId="77777777" w:rsidTr="12BF5D09">
        <w:tc>
          <w:tcPr>
            <w:tcW w:w="1075" w:type="dxa"/>
          </w:tcPr>
          <w:p w14:paraId="4B161023" w14:textId="77777777" w:rsidR="007E2408" w:rsidRPr="007E5F69" w:rsidRDefault="007E2408">
            <w:pPr>
              <w:spacing w:line="360" w:lineRule="auto"/>
              <w:rPr>
                <w:rFonts w:cstheme="minorHAnsi"/>
                <w:color w:val="000000" w:themeColor="text1"/>
              </w:rPr>
            </w:pPr>
            <w:r w:rsidRPr="007E5F69">
              <w:rPr>
                <w:rFonts w:cstheme="minorHAnsi"/>
                <w:color w:val="000000" w:themeColor="text1"/>
              </w:rPr>
              <w:t>1.0</w:t>
            </w:r>
          </w:p>
        </w:tc>
        <w:tc>
          <w:tcPr>
            <w:tcW w:w="1269" w:type="dxa"/>
          </w:tcPr>
          <w:p w14:paraId="2875F931" w14:textId="77777777" w:rsidR="007E2408" w:rsidRPr="007E5F69" w:rsidRDefault="007E2408" w:rsidP="001C333D">
            <w:r w:rsidRPr="007E5F69">
              <w:t>18/01/2021</w:t>
            </w:r>
          </w:p>
        </w:tc>
        <w:tc>
          <w:tcPr>
            <w:tcW w:w="6716" w:type="dxa"/>
          </w:tcPr>
          <w:p w14:paraId="50E5848C" w14:textId="7664FB4C" w:rsidR="007E2408" w:rsidRPr="007E5F69" w:rsidRDefault="007E2408" w:rsidP="001C333D">
            <w:r w:rsidRPr="007E5F69">
              <w:t xml:space="preserve">First published version of a submission template by </w:t>
            </w:r>
            <w:r w:rsidR="00AA1990">
              <w:t>NOMA</w:t>
            </w:r>
            <w:r w:rsidRPr="007E5F69">
              <w:t>.</w:t>
            </w:r>
          </w:p>
        </w:tc>
      </w:tr>
      <w:tr w:rsidR="007E2408" w:rsidRPr="007E5F69" w14:paraId="2211A047" w14:textId="77777777" w:rsidTr="12BF5D09">
        <w:tc>
          <w:tcPr>
            <w:tcW w:w="1075" w:type="dxa"/>
          </w:tcPr>
          <w:p w14:paraId="6F614363" w14:textId="77777777" w:rsidR="007E2408" w:rsidRPr="007E5F69" w:rsidRDefault="007E2408">
            <w:pPr>
              <w:spacing w:line="360" w:lineRule="auto"/>
              <w:rPr>
                <w:rFonts w:cstheme="minorHAnsi"/>
                <w:color w:val="000000" w:themeColor="text1"/>
              </w:rPr>
            </w:pPr>
            <w:r w:rsidRPr="007E5F69">
              <w:rPr>
                <w:rFonts w:cstheme="minorHAnsi"/>
                <w:color w:val="000000" w:themeColor="text1"/>
              </w:rPr>
              <w:t>2.0</w:t>
            </w:r>
          </w:p>
        </w:tc>
        <w:tc>
          <w:tcPr>
            <w:tcW w:w="1269" w:type="dxa"/>
          </w:tcPr>
          <w:p w14:paraId="0163108C" w14:textId="6C528964" w:rsidR="007E2408" w:rsidRPr="007E5F69" w:rsidRDefault="00CE21D0" w:rsidP="001C333D">
            <w:r>
              <w:t>01</w:t>
            </w:r>
            <w:r w:rsidR="007E2408" w:rsidRPr="007E5F69">
              <w:t>/</w:t>
            </w:r>
            <w:r>
              <w:t>10</w:t>
            </w:r>
            <w:r w:rsidR="007E2408" w:rsidRPr="007E5F69">
              <w:t>/2023</w:t>
            </w:r>
          </w:p>
        </w:tc>
        <w:tc>
          <w:tcPr>
            <w:tcW w:w="6716" w:type="dxa"/>
          </w:tcPr>
          <w:p w14:paraId="507E8DC5" w14:textId="77777777" w:rsidR="007E2408" w:rsidRPr="007E5F69" w:rsidRDefault="007E2408" w:rsidP="001C333D">
            <w:r w:rsidRPr="007E5F69">
              <w:t xml:space="preserve">Major revision and restructuring of the submission template together with updated submission guidelines. </w:t>
            </w:r>
          </w:p>
        </w:tc>
      </w:tr>
      <w:tr w:rsidR="00CE21D0" w:rsidRPr="007E5F69" w14:paraId="1A62F7B7" w14:textId="77777777" w:rsidTr="12BF5D09">
        <w:tc>
          <w:tcPr>
            <w:tcW w:w="1075" w:type="dxa"/>
          </w:tcPr>
          <w:p w14:paraId="5001F75A" w14:textId="560FC90B" w:rsidR="00CE21D0" w:rsidRPr="007E5F69" w:rsidRDefault="00CE21D0">
            <w:pPr>
              <w:spacing w:line="360" w:lineRule="auto"/>
              <w:rPr>
                <w:rFonts w:cstheme="minorHAnsi"/>
                <w:color w:val="000000" w:themeColor="text1"/>
              </w:rPr>
            </w:pPr>
            <w:r>
              <w:rPr>
                <w:rFonts w:cstheme="minorHAnsi"/>
                <w:color w:val="000000" w:themeColor="text1"/>
              </w:rPr>
              <w:t>3.0</w:t>
            </w:r>
          </w:p>
        </w:tc>
        <w:tc>
          <w:tcPr>
            <w:tcW w:w="1269" w:type="dxa"/>
          </w:tcPr>
          <w:p w14:paraId="767B071E" w14:textId="21D45DA4" w:rsidR="00CE21D0" w:rsidRDefault="00586B0D" w:rsidP="001C333D">
            <w:r>
              <w:t>10</w:t>
            </w:r>
            <w:r w:rsidR="00CE21D0">
              <w:t>/0</w:t>
            </w:r>
            <w:r>
              <w:t>5</w:t>
            </w:r>
            <w:r w:rsidR="00CE21D0">
              <w:t>/2024</w:t>
            </w:r>
          </w:p>
        </w:tc>
        <w:tc>
          <w:tcPr>
            <w:tcW w:w="6716" w:type="dxa"/>
          </w:tcPr>
          <w:p w14:paraId="68CCF86A" w14:textId="46B0B8B8" w:rsidR="00CE21D0" w:rsidRPr="001C333D" w:rsidRDefault="006316A4" w:rsidP="001C333D">
            <w:pPr>
              <w:rPr>
                <w:szCs w:val="18"/>
              </w:rPr>
            </w:pPr>
            <w:r w:rsidRPr="00F26C0E">
              <w:rPr>
                <w:rFonts w:eastAsia="Calibri"/>
                <w:szCs w:val="18"/>
              </w:rPr>
              <w:t>Updated with new name/logo and new visual profile (as of 01.01.2024 the Norwegian Medicines Agency became the Norwegian Medical Products Agency). Updated hyperlinks.</w:t>
            </w:r>
          </w:p>
        </w:tc>
      </w:tr>
      <w:tr w:rsidR="002176CF" w:rsidRPr="007E5F69" w14:paraId="4074092D" w14:textId="77777777" w:rsidTr="12BF5D09">
        <w:tc>
          <w:tcPr>
            <w:tcW w:w="1075" w:type="dxa"/>
          </w:tcPr>
          <w:p w14:paraId="7A136D03" w14:textId="7F05BD59" w:rsidR="002176CF" w:rsidRDefault="003563DE">
            <w:pPr>
              <w:spacing w:line="360" w:lineRule="auto"/>
              <w:rPr>
                <w:rFonts w:cstheme="minorHAnsi"/>
                <w:color w:val="000000" w:themeColor="text1"/>
              </w:rPr>
            </w:pPr>
            <w:r>
              <w:rPr>
                <w:rFonts w:cstheme="minorHAnsi"/>
                <w:color w:val="000000" w:themeColor="text1"/>
              </w:rPr>
              <w:t>4</w:t>
            </w:r>
            <w:r w:rsidR="00AE6D30">
              <w:rPr>
                <w:rFonts w:cstheme="minorHAnsi"/>
                <w:color w:val="000000" w:themeColor="text1"/>
              </w:rPr>
              <w:t>.0</w:t>
            </w:r>
          </w:p>
        </w:tc>
        <w:tc>
          <w:tcPr>
            <w:tcW w:w="1269" w:type="dxa"/>
          </w:tcPr>
          <w:p w14:paraId="564A1150" w14:textId="4C855E93" w:rsidR="002176CF" w:rsidRDefault="00AE6D30" w:rsidP="001C333D">
            <w:r>
              <w:t>19/05/2026</w:t>
            </w:r>
          </w:p>
        </w:tc>
        <w:tc>
          <w:tcPr>
            <w:tcW w:w="6716" w:type="dxa"/>
          </w:tcPr>
          <w:p w14:paraId="72870266" w14:textId="00AD4170" w:rsidR="002176CF" w:rsidRPr="00F26C0E" w:rsidRDefault="00AE6D30" w:rsidP="001C333D">
            <w:pPr>
              <w:rPr>
                <w:rFonts w:eastAsia="Calibri"/>
              </w:rPr>
            </w:pPr>
            <w:r w:rsidRPr="5E78E4D5">
              <w:rPr>
                <w:rFonts w:eastAsia="Calibri"/>
              </w:rPr>
              <w:t>Update to align with the EU HTA Regulation. If the medicinal product is subject to a Joint Clinical Assessment (JCA) under the EU HTA Regulation, the HTD</w:t>
            </w:r>
            <w:r w:rsidR="004041FC" w:rsidRPr="5E78E4D5">
              <w:rPr>
                <w:rFonts w:eastAsia="Calibri"/>
              </w:rPr>
              <w:t xml:space="preserve"> </w:t>
            </w:r>
            <w:r w:rsidR="003A64D4">
              <w:rPr>
                <w:rFonts w:eastAsia="Calibri"/>
              </w:rPr>
              <w:t>shall not</w:t>
            </w:r>
            <w:r w:rsidRPr="5E78E4D5">
              <w:rPr>
                <w:rFonts w:eastAsia="Calibri"/>
              </w:rPr>
              <w:t xml:space="preserve"> submit the same information already included in the JCA. Comments are included in the relevant sections of the template to indicate where reference to the JCA may be appropriate.</w:t>
            </w:r>
          </w:p>
        </w:tc>
      </w:tr>
      <w:tr w:rsidR="00D25B88" w:rsidRPr="007E5F69" w14:paraId="0B8B1F9C" w14:textId="77777777" w:rsidTr="12BF5D09">
        <w:tc>
          <w:tcPr>
            <w:tcW w:w="1075" w:type="dxa"/>
          </w:tcPr>
          <w:p w14:paraId="0B3A60AC" w14:textId="05139D8F" w:rsidR="00D25B88" w:rsidRDefault="002176CF">
            <w:pPr>
              <w:spacing w:line="360" w:lineRule="auto"/>
              <w:rPr>
                <w:rFonts w:cstheme="minorHAnsi"/>
                <w:color w:val="000000" w:themeColor="text1"/>
              </w:rPr>
            </w:pPr>
            <w:r>
              <w:rPr>
                <w:rFonts w:cstheme="minorHAnsi"/>
                <w:color w:val="000000" w:themeColor="text1"/>
              </w:rPr>
              <w:t>5</w:t>
            </w:r>
            <w:r w:rsidR="00D25B88">
              <w:rPr>
                <w:rFonts w:cstheme="minorHAnsi"/>
                <w:color w:val="000000" w:themeColor="text1"/>
              </w:rPr>
              <w:t>.0</w:t>
            </w:r>
          </w:p>
        </w:tc>
        <w:tc>
          <w:tcPr>
            <w:tcW w:w="1269" w:type="dxa"/>
          </w:tcPr>
          <w:p w14:paraId="599B6486" w14:textId="00C7E484" w:rsidR="00D25B88" w:rsidRDefault="00B26C31" w:rsidP="001C333D">
            <w:r>
              <w:t>0</w:t>
            </w:r>
            <w:r w:rsidR="2629ADE9">
              <w:t>6</w:t>
            </w:r>
            <w:r w:rsidR="00CF0DAC">
              <w:t>/0</w:t>
            </w:r>
            <w:r w:rsidR="553D4348">
              <w:t>7</w:t>
            </w:r>
            <w:r w:rsidR="00BD0A34">
              <w:t>/2026</w:t>
            </w:r>
          </w:p>
        </w:tc>
        <w:tc>
          <w:tcPr>
            <w:tcW w:w="6716" w:type="dxa"/>
          </w:tcPr>
          <w:p w14:paraId="396C51CE" w14:textId="42ACC5C9" w:rsidR="00D25B88" w:rsidRPr="007C753C" w:rsidRDefault="00BD0A34" w:rsidP="001C333D">
            <w:pPr>
              <w:rPr>
                <w:lang w:val="en-US"/>
              </w:rPr>
            </w:pPr>
            <w:r w:rsidRPr="007E5F69">
              <w:t xml:space="preserve">Major revision of the submission template </w:t>
            </w:r>
            <w:r>
              <w:t xml:space="preserve">in line </w:t>
            </w:r>
            <w:r w:rsidRPr="007E5F69">
              <w:t xml:space="preserve">with updated </w:t>
            </w:r>
            <w:r w:rsidR="00FC7DE9">
              <w:t>S</w:t>
            </w:r>
            <w:r w:rsidRPr="007E5F69">
              <w:t>ubmission guidelines.</w:t>
            </w:r>
          </w:p>
        </w:tc>
      </w:tr>
    </w:tbl>
    <w:p w14:paraId="193E7D57" w14:textId="77777777" w:rsidR="00150AF0" w:rsidRPr="007E5F69" w:rsidRDefault="00150AF0"/>
    <w:p w14:paraId="3684F463" w14:textId="71E02BC0" w:rsidR="008F1AEC" w:rsidRPr="007E5F69" w:rsidRDefault="00150AF0" w:rsidP="009D4677">
      <w:r w:rsidRPr="007E5F69">
        <w:br w:type="page"/>
      </w:r>
    </w:p>
    <w:p w14:paraId="5BBED667" w14:textId="0571B20D" w:rsidR="003B4C9D" w:rsidRPr="00234D79" w:rsidRDefault="003B4C9D" w:rsidP="00234D79">
      <w:pPr>
        <w:pStyle w:val="Overskrift1-Utennummer"/>
        <w:rPr>
          <w:noProof/>
          <w:shd w:val="clear" w:color="auto" w:fill="FFFFFF"/>
        </w:rPr>
      </w:pPr>
      <w:bookmarkStart w:id="4" w:name="_Toc166070408"/>
      <w:bookmarkStart w:id="5" w:name="_Toc233117671"/>
      <w:r w:rsidRPr="00395F38">
        <w:rPr>
          <w:shd w:val="clear" w:color="auto" w:fill="FFFFFF"/>
        </w:rPr>
        <w:lastRenderedPageBreak/>
        <w:t>Background</w:t>
      </w:r>
      <w:r w:rsidRPr="00B670A6">
        <w:rPr>
          <w:noProof/>
          <w:shd w:val="clear" w:color="auto" w:fill="FFFFFF"/>
        </w:rPr>
        <w:t xml:space="preserve"> and introduction</w:t>
      </w:r>
      <w:bookmarkEnd w:id="4"/>
      <w:bookmarkEnd w:id="5"/>
      <w:r w:rsidRPr="00B670A6">
        <w:rPr>
          <w:noProof/>
          <w:shd w:val="clear" w:color="auto" w:fill="FFFFFF"/>
        </w:rPr>
        <w:t xml:space="preserve"> </w:t>
      </w:r>
    </w:p>
    <w:p w14:paraId="30717E0E" w14:textId="5673CC4D" w:rsidR="00745EB9" w:rsidRDefault="003B4C9D" w:rsidP="00745EB9">
      <w:r w:rsidRPr="1A5DC4B2">
        <w:t>This submission template outlines</w:t>
      </w:r>
      <w:r w:rsidR="00056CF0">
        <w:t xml:space="preserve"> the</w:t>
      </w:r>
      <w:r w:rsidRPr="1A5DC4B2">
        <w:t xml:space="preserve"> format of the written submission to the Norwegian </w:t>
      </w:r>
      <w:r w:rsidRPr="0009238E">
        <w:t>Medic</w:t>
      </w:r>
      <w:r w:rsidR="00F376C1">
        <w:t>al Products</w:t>
      </w:r>
      <w:r w:rsidRPr="1A5DC4B2">
        <w:t xml:space="preserve"> Agency (</w:t>
      </w:r>
      <w:r w:rsidR="00AA1990">
        <w:t>NOMA</w:t>
      </w:r>
      <w:r w:rsidRPr="1A5DC4B2">
        <w:t xml:space="preserve">)’s as part of single technology assessments (STA). </w:t>
      </w:r>
    </w:p>
    <w:p w14:paraId="6E77FE2D" w14:textId="77777777" w:rsidR="00745EB9" w:rsidRDefault="00745EB9" w:rsidP="00745EB9"/>
    <w:p w14:paraId="0B500B52" w14:textId="6881E8DD" w:rsidR="00745EB9" w:rsidRDefault="00745EB9" w:rsidP="00745EB9">
      <w:pPr>
        <w:rPr>
          <w:lang w:val="en-IE"/>
        </w:rPr>
      </w:pPr>
      <w:r w:rsidRPr="006A2304">
        <w:rPr>
          <w:b/>
          <w:bCs/>
        </w:rPr>
        <w:t xml:space="preserve">The template is not exhaustive and </w:t>
      </w:r>
      <w:r w:rsidR="00B57972">
        <w:rPr>
          <w:b/>
          <w:bCs/>
        </w:rPr>
        <w:t>is meant to</w:t>
      </w:r>
      <w:r w:rsidRPr="006A2304">
        <w:rPr>
          <w:b/>
          <w:bCs/>
        </w:rPr>
        <w:t xml:space="preserve"> be used together with the most recent version of the Submission guidelines</w:t>
      </w:r>
      <w:r w:rsidRPr="007523CB">
        <w:t xml:space="preserve">. </w:t>
      </w:r>
      <w:r>
        <w:rPr>
          <w:lang w:val="en-IE"/>
        </w:rPr>
        <w:t>Please consult the most recent version of NOMA’s “</w:t>
      </w:r>
      <w:hyperlink r:id="rId15" w:history="1">
        <w:r w:rsidRPr="00F6472C">
          <w:rPr>
            <w:rStyle w:val="Hyperkobling"/>
            <w:lang w:val="en-IE"/>
          </w:rPr>
          <w:t>Submission guidelines for Single Technology Assessment of Medicinal Products</w:t>
        </w:r>
      </w:hyperlink>
      <w:r>
        <w:rPr>
          <w:lang w:val="en-IE"/>
        </w:rPr>
        <w:t xml:space="preserve">” for details on requirements </w:t>
      </w:r>
      <w:r w:rsidR="0088413C">
        <w:rPr>
          <w:lang w:val="en-IE"/>
        </w:rPr>
        <w:t>to</w:t>
      </w:r>
      <w:r>
        <w:rPr>
          <w:lang w:val="en-IE"/>
        </w:rPr>
        <w:t xml:space="preserve"> </w:t>
      </w:r>
      <w:r w:rsidR="000D7DA0">
        <w:rPr>
          <w:lang w:val="en-IE"/>
        </w:rPr>
        <w:t xml:space="preserve">the </w:t>
      </w:r>
      <w:r>
        <w:rPr>
          <w:lang w:val="en-IE"/>
        </w:rPr>
        <w:t>submitted documentation</w:t>
      </w:r>
      <w:r w:rsidR="0D19D1E5" w:rsidRPr="1ECFF49E">
        <w:rPr>
          <w:lang w:val="en-IE"/>
        </w:rPr>
        <w:t xml:space="preserve"> and </w:t>
      </w:r>
      <w:r w:rsidR="0D19D1E5" w:rsidRPr="198BBB01">
        <w:rPr>
          <w:lang w:val="en-IE"/>
        </w:rPr>
        <w:t xml:space="preserve">consequences for failure to meet </w:t>
      </w:r>
      <w:r w:rsidR="0D19D1E5" w:rsidRPr="7ADF74F7">
        <w:rPr>
          <w:lang w:val="en-IE"/>
        </w:rPr>
        <w:t>these</w:t>
      </w:r>
      <w:r w:rsidR="0D19D1E5" w:rsidRPr="198BBB01">
        <w:rPr>
          <w:lang w:val="en-IE"/>
        </w:rPr>
        <w:t xml:space="preserve"> </w:t>
      </w:r>
      <w:r w:rsidR="0D19D1E5" w:rsidRPr="68E6525A">
        <w:rPr>
          <w:lang w:val="en-IE"/>
        </w:rPr>
        <w:t>requirements</w:t>
      </w:r>
      <w:r w:rsidRPr="68E6525A">
        <w:rPr>
          <w:lang w:val="en-IE"/>
        </w:rPr>
        <w:t>.</w:t>
      </w:r>
    </w:p>
    <w:p w14:paraId="47A1CFE3" w14:textId="54C1ACF4" w:rsidR="00745EB9" w:rsidRDefault="00745EB9" w:rsidP="00234D79"/>
    <w:p w14:paraId="43341EA2" w14:textId="7A2C1F1B" w:rsidR="003B4C9D" w:rsidRDefault="003B4C9D" w:rsidP="00234D79">
      <w:r w:rsidRPr="1A5DC4B2">
        <w:t xml:space="preserve">The template will be updated periodically. Please refer to </w:t>
      </w:r>
      <w:hyperlink r:id="rId16" w:history="1">
        <w:r w:rsidR="00AA1990" w:rsidRPr="004B3CA2">
          <w:rPr>
            <w:rStyle w:val="Hyperkobling"/>
          </w:rPr>
          <w:t>NOMA</w:t>
        </w:r>
        <w:r w:rsidR="00F324F0" w:rsidRPr="004B3CA2">
          <w:rPr>
            <w:rStyle w:val="Hyperkobling"/>
          </w:rPr>
          <w:t>’s web pages</w:t>
        </w:r>
      </w:hyperlink>
      <w:r w:rsidR="00F324F0">
        <w:t xml:space="preserve"> </w:t>
      </w:r>
      <w:r w:rsidRPr="1A5DC4B2">
        <w:t xml:space="preserve">to obtain the most recent version of the </w:t>
      </w:r>
      <w:r w:rsidR="003A4EE5">
        <w:t xml:space="preserve">Submission </w:t>
      </w:r>
      <w:r w:rsidRPr="004B3CA2">
        <w:t>guidelines</w:t>
      </w:r>
      <w:r w:rsidRPr="1A5DC4B2">
        <w:t xml:space="preserve"> and </w:t>
      </w:r>
      <w:r w:rsidRPr="004B3CA2">
        <w:t>template</w:t>
      </w:r>
      <w:r w:rsidRPr="1A5DC4B2">
        <w:t xml:space="preserve"> prior to your submission. </w:t>
      </w:r>
    </w:p>
    <w:p w14:paraId="3758AFEB" w14:textId="77777777" w:rsidR="003B4C9D" w:rsidRDefault="003B4C9D" w:rsidP="00234D79">
      <w:pPr>
        <w:rPr>
          <w:lang w:val="en-IE"/>
        </w:rPr>
      </w:pPr>
    </w:p>
    <w:p w14:paraId="59722DE8" w14:textId="76C1E525" w:rsidR="006B2E18" w:rsidRPr="00C575CA" w:rsidRDefault="00C109C0" w:rsidP="00234D79">
      <w:r w:rsidRPr="0024018F">
        <w:t>If the medicinal product is subject to a Joint Clinical Assessment (JCA</w:t>
      </w:r>
      <w:r w:rsidR="00A2388D" w:rsidRPr="0024018F">
        <w:t>)</w:t>
      </w:r>
      <w:r w:rsidRPr="0024018F">
        <w:t xml:space="preserve"> under the </w:t>
      </w:r>
      <w:r w:rsidR="006B2E18" w:rsidRPr="0024018F">
        <w:t xml:space="preserve">EU HTA Regulation, the </w:t>
      </w:r>
      <w:r w:rsidR="0040232F">
        <w:t>Health Technology Developer (HTD)</w:t>
      </w:r>
      <w:r w:rsidR="008E201B" w:rsidRPr="0024018F">
        <w:t xml:space="preserve"> </w:t>
      </w:r>
      <w:r w:rsidR="003C6A8C">
        <w:t>shall not</w:t>
      </w:r>
      <w:r w:rsidR="006B2E18" w:rsidRPr="0024018F">
        <w:t xml:space="preserve"> submit the same information already contained in the JCA</w:t>
      </w:r>
      <w:r w:rsidR="7FF9D95D" w:rsidRPr="0024018F">
        <w:t>.</w:t>
      </w:r>
      <w:r w:rsidR="006B2E18" w:rsidRPr="0024018F">
        <w:t xml:space="preserve"> </w:t>
      </w:r>
      <w:r w:rsidR="00BE531F">
        <w:t>Please</w:t>
      </w:r>
      <w:r w:rsidR="006B2E18" w:rsidRPr="0024018F">
        <w:t xml:space="preserve"> </w:t>
      </w:r>
      <w:r w:rsidR="00F368C1">
        <w:t>provide references</w:t>
      </w:r>
      <w:r w:rsidR="003E7E9B" w:rsidRPr="0024018F">
        <w:t xml:space="preserve"> </w:t>
      </w:r>
      <w:r w:rsidR="006B2E18" w:rsidRPr="0024018F">
        <w:t xml:space="preserve">to the </w:t>
      </w:r>
      <w:r w:rsidR="00E842D6" w:rsidRPr="0024018F">
        <w:t>relevant</w:t>
      </w:r>
      <w:r w:rsidR="00D971FC" w:rsidRPr="0024018F">
        <w:t xml:space="preserve"> information </w:t>
      </w:r>
      <w:r w:rsidR="7E53537A" w:rsidRPr="0024018F">
        <w:t>in</w:t>
      </w:r>
      <w:r w:rsidR="2F30DD6C" w:rsidRPr="0024018F">
        <w:t xml:space="preserve"> </w:t>
      </w:r>
      <w:r w:rsidR="006B2E18" w:rsidRPr="0024018F">
        <w:t>the JCA</w:t>
      </w:r>
      <w:r w:rsidR="002F7A66" w:rsidRPr="0024018F">
        <w:t xml:space="preserve"> </w:t>
      </w:r>
      <w:r w:rsidR="1999B7DD" w:rsidRPr="0024018F">
        <w:t>report</w:t>
      </w:r>
      <w:r w:rsidR="063FD8E7" w:rsidRPr="0024018F">
        <w:t xml:space="preserve">, </w:t>
      </w:r>
      <w:r w:rsidR="008D2928">
        <w:t>or</w:t>
      </w:r>
      <w:r w:rsidR="063FD8E7" w:rsidRPr="0024018F">
        <w:t xml:space="preserve"> </w:t>
      </w:r>
      <w:r w:rsidR="00B84B56">
        <w:t>in</w:t>
      </w:r>
      <w:r w:rsidR="001376A7">
        <w:t xml:space="preserve"> </w:t>
      </w:r>
      <w:r w:rsidR="001376A7" w:rsidRPr="0024018F">
        <w:t xml:space="preserve">the JCA dossier </w:t>
      </w:r>
      <w:r w:rsidR="063FD8E7" w:rsidRPr="0024018F">
        <w:t xml:space="preserve">if relevant information is not included </w:t>
      </w:r>
      <w:r w:rsidR="00C27768">
        <w:t>in the JCA report</w:t>
      </w:r>
      <w:r w:rsidR="49DF61EB" w:rsidRPr="0024018F">
        <w:t>.</w:t>
      </w:r>
      <w:r w:rsidR="002F7A66" w:rsidRPr="0024018F">
        <w:t xml:space="preserve"> </w:t>
      </w:r>
      <w:r w:rsidR="00AA1990">
        <w:t>NOMA</w:t>
      </w:r>
      <w:r w:rsidR="00F94836" w:rsidRPr="0024018F">
        <w:t xml:space="preserve"> has </w:t>
      </w:r>
      <w:r w:rsidR="00422CC1" w:rsidRPr="0024018F">
        <w:t xml:space="preserve">included comments </w:t>
      </w:r>
      <w:r w:rsidR="0013493F" w:rsidRPr="0024018F">
        <w:t xml:space="preserve">in </w:t>
      </w:r>
      <w:r w:rsidR="008F6A39">
        <w:t>relevant</w:t>
      </w:r>
      <w:r w:rsidR="0013493F" w:rsidRPr="0024018F">
        <w:t xml:space="preserve"> </w:t>
      </w:r>
      <w:r w:rsidR="00306A70" w:rsidRPr="0024018F">
        <w:t>section</w:t>
      </w:r>
      <w:r w:rsidR="00B91983" w:rsidRPr="0024018F">
        <w:t xml:space="preserve">s </w:t>
      </w:r>
      <w:r w:rsidR="008F6A39">
        <w:t>of</w:t>
      </w:r>
      <w:r w:rsidR="00B91983" w:rsidRPr="0024018F">
        <w:t xml:space="preserve"> </w:t>
      </w:r>
      <w:r w:rsidR="00306A70" w:rsidRPr="0024018F">
        <w:t>th</w:t>
      </w:r>
      <w:r w:rsidR="00411BA7" w:rsidRPr="0024018F">
        <w:t>e</w:t>
      </w:r>
      <w:r w:rsidR="00483D60" w:rsidRPr="0024018F">
        <w:t xml:space="preserve"> </w:t>
      </w:r>
      <w:r w:rsidR="008F6A39">
        <w:t xml:space="preserve">submission </w:t>
      </w:r>
      <w:r w:rsidR="00306A70" w:rsidRPr="0024018F">
        <w:t xml:space="preserve">template </w:t>
      </w:r>
      <w:r w:rsidR="003C030D" w:rsidRPr="0024018F">
        <w:t xml:space="preserve">to </w:t>
      </w:r>
      <w:r w:rsidR="00974E1B" w:rsidRPr="0024018F">
        <w:t>indicate</w:t>
      </w:r>
      <w:r w:rsidR="003C030D" w:rsidRPr="0024018F">
        <w:t xml:space="preserve"> </w:t>
      </w:r>
      <w:r w:rsidR="00306A70" w:rsidRPr="0024018F">
        <w:t>where it</w:t>
      </w:r>
      <w:r w:rsidR="00901E27" w:rsidRPr="0024018F">
        <w:t xml:space="preserve"> will be</w:t>
      </w:r>
      <w:r w:rsidR="0013493F" w:rsidRPr="0024018F">
        <w:t xml:space="preserve"> </w:t>
      </w:r>
      <w:r w:rsidR="00434AD2" w:rsidRPr="0024018F">
        <w:t>app</w:t>
      </w:r>
      <w:r w:rsidR="00411BA7" w:rsidRPr="0024018F">
        <w:t>ropriate</w:t>
      </w:r>
      <w:r w:rsidR="0013493F" w:rsidRPr="0024018F">
        <w:t xml:space="preserve"> to</w:t>
      </w:r>
      <w:r w:rsidR="00B91983" w:rsidRPr="0024018F">
        <w:t xml:space="preserve"> </w:t>
      </w:r>
      <w:r w:rsidR="00306A70" w:rsidRPr="0024018F">
        <w:t>refer to the JCA</w:t>
      </w:r>
      <w:r w:rsidR="0024495F" w:rsidRPr="0024018F">
        <w:t>.</w:t>
      </w:r>
      <w:r w:rsidR="00C575CA">
        <w:t xml:space="preserve"> </w:t>
      </w:r>
      <w:r w:rsidR="00FF07C7" w:rsidRPr="0024018F">
        <w:t xml:space="preserve">It </w:t>
      </w:r>
      <w:r w:rsidR="009A384D">
        <w:t>may</w:t>
      </w:r>
      <w:r w:rsidR="00FF07C7" w:rsidRPr="0024018F">
        <w:t xml:space="preserve"> be </w:t>
      </w:r>
      <w:r w:rsidR="000F18FD" w:rsidRPr="0024018F">
        <w:t xml:space="preserve">necessary to submit </w:t>
      </w:r>
      <w:r w:rsidR="00C16BD5" w:rsidRPr="0024018F">
        <w:t xml:space="preserve">additional </w:t>
      </w:r>
      <w:r w:rsidR="006B2E18" w:rsidRPr="0024018F">
        <w:t>updated analyses</w:t>
      </w:r>
      <w:r w:rsidR="006609E3" w:rsidRPr="0024018F">
        <w:t>/</w:t>
      </w:r>
      <w:r w:rsidR="00EB0BAC" w:rsidRPr="0024018F">
        <w:t>results from studies</w:t>
      </w:r>
      <w:r w:rsidR="006B2E18" w:rsidRPr="0024018F">
        <w:t xml:space="preserve"> included in the JCA, for example if data from a later data cut-off than that used in the JCA</w:t>
      </w:r>
      <w:r w:rsidR="00FB6BA9" w:rsidRPr="0024018F">
        <w:t xml:space="preserve"> </w:t>
      </w:r>
      <w:r w:rsidR="006B2E18" w:rsidRPr="0024018F">
        <w:t>have become available</w:t>
      </w:r>
      <w:r w:rsidR="00DC2195" w:rsidRPr="0024018F">
        <w:t xml:space="preserve">. </w:t>
      </w:r>
      <w:r w:rsidR="0029136F">
        <w:t>Please also submit r</w:t>
      </w:r>
      <w:r w:rsidR="00F34D0C" w:rsidRPr="0024018F">
        <w:t xml:space="preserve">elevant </w:t>
      </w:r>
      <w:r w:rsidR="00F9101C" w:rsidRPr="0024018F">
        <w:t>updated</w:t>
      </w:r>
      <w:r w:rsidR="00C223F4" w:rsidRPr="0024018F">
        <w:t xml:space="preserve"> </w:t>
      </w:r>
      <w:r w:rsidR="006B2E18" w:rsidRPr="0024018F">
        <w:t xml:space="preserve">comparator data </w:t>
      </w:r>
      <w:r w:rsidR="00773733" w:rsidRPr="0024018F">
        <w:t xml:space="preserve">that </w:t>
      </w:r>
      <w:r w:rsidR="006B2E18" w:rsidRPr="0024018F">
        <w:t xml:space="preserve">alter the results of a comparative analysis </w:t>
      </w:r>
      <w:r w:rsidR="00DC49E1" w:rsidRPr="0024018F">
        <w:t>included in the JCA</w:t>
      </w:r>
      <w:r w:rsidR="00631757">
        <w:t>, if applicable</w:t>
      </w:r>
      <w:r w:rsidR="006B2E18" w:rsidRPr="0024018F">
        <w:t>.</w:t>
      </w:r>
    </w:p>
    <w:p w14:paraId="1990BB04" w14:textId="16C6FB73" w:rsidR="003B4C9D" w:rsidRPr="0009238E" w:rsidRDefault="003B4C9D" w:rsidP="30B82073">
      <w:pPr>
        <w:rPr>
          <w:highlight w:val="yellow"/>
        </w:rPr>
      </w:pPr>
    </w:p>
    <w:p w14:paraId="198CE3D5" w14:textId="1A0DCC69" w:rsidR="003B4C9D" w:rsidRPr="00574535" w:rsidRDefault="00AA1990" w:rsidP="00234D79">
      <w:r>
        <w:t>NOMA</w:t>
      </w:r>
      <w:r w:rsidR="003B4C9D" w:rsidRPr="27077352">
        <w:t xml:space="preserve"> is the single contact point for STA submissions. </w:t>
      </w:r>
    </w:p>
    <w:p w14:paraId="4D0D15DB" w14:textId="16C7CC46" w:rsidR="003B4C9D" w:rsidRDefault="003B4C9D" w:rsidP="00234D79">
      <w:r w:rsidRPr="1A5DC4B2">
        <w:t xml:space="preserve">Prior to final submission, complete the </w:t>
      </w:r>
      <w:hyperlink r:id="rId17" w:history="1">
        <w:r w:rsidRPr="0012535D">
          <w:rPr>
            <w:rStyle w:val="Hyperkobling"/>
          </w:rPr>
          <w:t>Submission checklist</w:t>
        </w:r>
      </w:hyperlink>
      <w:r w:rsidR="00193CA4">
        <w:t>.</w:t>
      </w:r>
    </w:p>
    <w:p w14:paraId="0A0C443C" w14:textId="77777777" w:rsidR="003B4C9D" w:rsidRDefault="003B4C9D" w:rsidP="00234D79"/>
    <w:p w14:paraId="13A264D3" w14:textId="09C98629" w:rsidR="003B4C9D" w:rsidRPr="00604D4E" w:rsidRDefault="003B4C9D" w:rsidP="00234D79">
      <w:pPr>
        <w:rPr>
          <w:lang w:val="en-US"/>
        </w:rPr>
      </w:pPr>
      <w:r w:rsidRPr="00B03B97">
        <w:rPr>
          <w:lang w:val="en-US"/>
        </w:rPr>
        <w:t xml:space="preserve">In case the predefined headings or subheadings are not relevant for your submission, please keep the main headings and simply state: "not applicable </w:t>
      </w:r>
      <w:r w:rsidR="00660A24">
        <w:rPr>
          <w:lang w:val="en-US"/>
        </w:rPr>
        <w:t xml:space="preserve">because </w:t>
      </w:r>
      <w:r w:rsidRPr="00B03B97">
        <w:rPr>
          <w:lang w:val="en-US"/>
        </w:rPr>
        <w:t>.</w:t>
      </w:r>
      <w:r w:rsidR="00660A24">
        <w:rPr>
          <w:lang w:val="en-US"/>
        </w:rPr>
        <w:t>.</w:t>
      </w:r>
      <w:r w:rsidRPr="00B03B97">
        <w:rPr>
          <w:lang w:val="en-US"/>
        </w:rPr>
        <w:t xml:space="preserve">.". You may delete the subheadings and bullet points under each heading. </w:t>
      </w:r>
    </w:p>
    <w:p w14:paraId="5802C0E0" w14:textId="77777777" w:rsidR="003B4C9D" w:rsidRPr="00574535" w:rsidRDefault="003B4C9D" w:rsidP="00234D79"/>
    <w:p w14:paraId="446004C0" w14:textId="77777777" w:rsidR="003B4C9D" w:rsidRDefault="003B4C9D" w:rsidP="003B4C9D">
      <w:pPr>
        <w:spacing w:after="160" w:line="259" w:lineRule="auto"/>
        <w:rPr>
          <w:rFonts w:eastAsiaTheme="majorEastAsia" w:cstheme="minorHAnsi"/>
          <w:b/>
          <w:color w:val="00778B"/>
          <w:sz w:val="40"/>
          <w:szCs w:val="40"/>
        </w:rPr>
      </w:pPr>
      <w:r w:rsidRPr="00EF76C1">
        <w:rPr>
          <w:lang w:val="en-US"/>
        </w:rPr>
        <w:br w:type="page"/>
      </w:r>
    </w:p>
    <w:p w14:paraId="32A31AC9" w14:textId="77777777" w:rsidR="003B4C9D" w:rsidRPr="00B670A6" w:rsidRDefault="003B4C9D" w:rsidP="00660A24">
      <w:pPr>
        <w:pStyle w:val="Overskrift1-Utennummer"/>
      </w:pPr>
      <w:bookmarkStart w:id="6" w:name="_Toc166070409"/>
      <w:bookmarkStart w:id="7" w:name="_Toc233117672"/>
      <w:r w:rsidRPr="00660A24">
        <w:rPr>
          <w:shd w:val="clear" w:color="auto" w:fill="FFFFFF"/>
        </w:rPr>
        <w:lastRenderedPageBreak/>
        <w:t>Contents</w:t>
      </w:r>
      <w:bookmarkEnd w:id="6"/>
      <w:bookmarkEnd w:id="7"/>
    </w:p>
    <w:sdt>
      <w:sdtPr>
        <w:id w:val="-1685356726"/>
        <w:docPartObj>
          <w:docPartGallery w:val="Table of Contents"/>
          <w:docPartUnique/>
        </w:docPartObj>
      </w:sdtPr>
      <w:sdtEndPr>
        <w:rPr>
          <w:b/>
          <w:bCs/>
        </w:rPr>
      </w:sdtEndPr>
      <w:sdtContent>
        <w:sdt>
          <w:sdtPr>
            <w:rPr>
              <w:b/>
              <w:bCs/>
              <w:sz w:val="22"/>
              <w:szCs w:val="22"/>
            </w:rPr>
            <w:id w:val="-1051378490"/>
            <w:docPartObj>
              <w:docPartGallery w:val="Table of Contents"/>
              <w:docPartUnique/>
            </w:docPartObj>
          </w:sdtPr>
          <w:sdtEndPr/>
          <w:sdtContent>
            <w:p w14:paraId="36474D1D" w14:textId="77777777" w:rsidR="003B4C9D" w:rsidRPr="00F61CBD" w:rsidRDefault="003B4C9D" w:rsidP="003B4C9D"/>
            <w:p w14:paraId="380CAB91" w14:textId="71514B50" w:rsidR="006910B6" w:rsidRDefault="003B4C9D">
              <w:pPr>
                <w:pStyle w:val="INNH1"/>
                <w:tabs>
                  <w:tab w:val="right" w:leader="dot" w:pos="9062"/>
                </w:tabs>
                <w:rPr>
                  <w:rFonts w:eastAsiaTheme="minorEastAsia"/>
                  <w:b w:val="0"/>
                  <w:noProof/>
                  <w:sz w:val="24"/>
                  <w:szCs w:val="24"/>
                  <w:lang w:val="nb-NO" w:eastAsia="nb-NO"/>
                </w:rPr>
              </w:pPr>
              <w:r w:rsidRPr="0009238E">
                <w:rPr>
                  <w:bCs/>
                </w:rPr>
                <w:fldChar w:fldCharType="begin"/>
              </w:r>
              <w:r w:rsidRPr="0009238E">
                <w:instrText xml:space="preserve"> TOC \o "1-3" \h \z \u </w:instrText>
              </w:r>
              <w:r w:rsidRPr="0009238E">
                <w:rPr>
                  <w:bCs/>
                </w:rPr>
                <w:fldChar w:fldCharType="separate"/>
              </w:r>
              <w:hyperlink w:anchor="_Toc233117670" w:history="1">
                <w:r w:rsidR="006910B6" w:rsidRPr="00846BDF">
                  <w:rPr>
                    <w:rStyle w:val="Hyperkobling"/>
                    <w:noProof/>
                  </w:rPr>
                  <w:t>Version Control</w:t>
                </w:r>
                <w:r w:rsidR="006910B6">
                  <w:rPr>
                    <w:noProof/>
                    <w:webHidden/>
                  </w:rPr>
                  <w:tab/>
                </w:r>
                <w:r w:rsidR="006910B6">
                  <w:rPr>
                    <w:noProof/>
                    <w:webHidden/>
                  </w:rPr>
                  <w:fldChar w:fldCharType="begin"/>
                </w:r>
                <w:r w:rsidR="006910B6">
                  <w:rPr>
                    <w:noProof/>
                    <w:webHidden/>
                  </w:rPr>
                  <w:instrText xml:space="preserve"> PAGEREF _Toc233117670 \h </w:instrText>
                </w:r>
                <w:r w:rsidR="006910B6">
                  <w:rPr>
                    <w:noProof/>
                    <w:webHidden/>
                  </w:rPr>
                </w:r>
                <w:r w:rsidR="006910B6">
                  <w:rPr>
                    <w:noProof/>
                    <w:webHidden/>
                  </w:rPr>
                  <w:fldChar w:fldCharType="separate"/>
                </w:r>
                <w:r w:rsidR="006910B6">
                  <w:rPr>
                    <w:noProof/>
                    <w:webHidden/>
                  </w:rPr>
                  <w:t>1</w:t>
                </w:r>
                <w:r w:rsidR="006910B6">
                  <w:rPr>
                    <w:noProof/>
                    <w:webHidden/>
                  </w:rPr>
                  <w:fldChar w:fldCharType="end"/>
                </w:r>
              </w:hyperlink>
            </w:p>
            <w:p w14:paraId="591EAA4C" w14:textId="19705F86" w:rsidR="006910B6" w:rsidRDefault="006910B6">
              <w:pPr>
                <w:pStyle w:val="INNH1"/>
                <w:tabs>
                  <w:tab w:val="right" w:leader="dot" w:pos="9062"/>
                </w:tabs>
                <w:rPr>
                  <w:rFonts w:eastAsiaTheme="minorEastAsia"/>
                  <w:b w:val="0"/>
                  <w:noProof/>
                  <w:sz w:val="24"/>
                  <w:szCs w:val="24"/>
                  <w:lang w:val="nb-NO" w:eastAsia="nb-NO"/>
                </w:rPr>
              </w:pPr>
              <w:hyperlink w:anchor="_Toc233117671" w:history="1">
                <w:r w:rsidRPr="00846BDF">
                  <w:rPr>
                    <w:rStyle w:val="Hyperkobling"/>
                    <w:noProof/>
                    <w:shd w:val="clear" w:color="auto" w:fill="FFFFFF"/>
                  </w:rPr>
                  <w:t>Background and introduction</w:t>
                </w:r>
                <w:r>
                  <w:rPr>
                    <w:noProof/>
                    <w:webHidden/>
                  </w:rPr>
                  <w:tab/>
                </w:r>
                <w:r>
                  <w:rPr>
                    <w:noProof/>
                    <w:webHidden/>
                  </w:rPr>
                  <w:fldChar w:fldCharType="begin"/>
                </w:r>
                <w:r>
                  <w:rPr>
                    <w:noProof/>
                    <w:webHidden/>
                  </w:rPr>
                  <w:instrText xml:space="preserve"> PAGEREF _Toc233117671 \h </w:instrText>
                </w:r>
                <w:r>
                  <w:rPr>
                    <w:noProof/>
                    <w:webHidden/>
                  </w:rPr>
                </w:r>
                <w:r>
                  <w:rPr>
                    <w:noProof/>
                    <w:webHidden/>
                  </w:rPr>
                  <w:fldChar w:fldCharType="separate"/>
                </w:r>
                <w:r>
                  <w:rPr>
                    <w:noProof/>
                    <w:webHidden/>
                  </w:rPr>
                  <w:t>2</w:t>
                </w:r>
                <w:r>
                  <w:rPr>
                    <w:noProof/>
                    <w:webHidden/>
                  </w:rPr>
                  <w:fldChar w:fldCharType="end"/>
                </w:r>
              </w:hyperlink>
            </w:p>
            <w:p w14:paraId="08781089" w14:textId="260B980E" w:rsidR="006910B6" w:rsidRDefault="006910B6">
              <w:pPr>
                <w:pStyle w:val="INNH1"/>
                <w:tabs>
                  <w:tab w:val="right" w:leader="dot" w:pos="9062"/>
                </w:tabs>
                <w:rPr>
                  <w:rFonts w:eastAsiaTheme="minorEastAsia"/>
                  <w:b w:val="0"/>
                  <w:noProof/>
                  <w:sz w:val="24"/>
                  <w:szCs w:val="24"/>
                  <w:lang w:val="nb-NO" w:eastAsia="nb-NO"/>
                </w:rPr>
              </w:pPr>
              <w:hyperlink w:anchor="_Toc233117672" w:history="1">
                <w:r w:rsidRPr="00846BDF">
                  <w:rPr>
                    <w:rStyle w:val="Hyperkobling"/>
                    <w:noProof/>
                  </w:rPr>
                  <w:t>Contents</w:t>
                </w:r>
                <w:r>
                  <w:rPr>
                    <w:noProof/>
                    <w:webHidden/>
                  </w:rPr>
                  <w:tab/>
                </w:r>
                <w:r>
                  <w:rPr>
                    <w:noProof/>
                    <w:webHidden/>
                  </w:rPr>
                  <w:fldChar w:fldCharType="begin"/>
                </w:r>
                <w:r>
                  <w:rPr>
                    <w:noProof/>
                    <w:webHidden/>
                  </w:rPr>
                  <w:instrText xml:space="preserve"> PAGEREF _Toc233117672 \h </w:instrText>
                </w:r>
                <w:r>
                  <w:rPr>
                    <w:noProof/>
                    <w:webHidden/>
                  </w:rPr>
                </w:r>
                <w:r>
                  <w:rPr>
                    <w:noProof/>
                    <w:webHidden/>
                  </w:rPr>
                  <w:fldChar w:fldCharType="separate"/>
                </w:r>
                <w:r>
                  <w:rPr>
                    <w:noProof/>
                    <w:webHidden/>
                  </w:rPr>
                  <w:t>3</w:t>
                </w:r>
                <w:r>
                  <w:rPr>
                    <w:noProof/>
                    <w:webHidden/>
                  </w:rPr>
                  <w:fldChar w:fldCharType="end"/>
                </w:r>
              </w:hyperlink>
            </w:p>
            <w:p w14:paraId="011F12F8" w14:textId="7C7B07AC" w:rsidR="006910B6" w:rsidRDefault="006910B6">
              <w:pPr>
                <w:pStyle w:val="INNH1"/>
                <w:tabs>
                  <w:tab w:val="right" w:leader="dot" w:pos="9062"/>
                </w:tabs>
                <w:rPr>
                  <w:rFonts w:eastAsiaTheme="minorEastAsia"/>
                  <w:b w:val="0"/>
                  <w:noProof/>
                  <w:sz w:val="24"/>
                  <w:szCs w:val="24"/>
                  <w:lang w:val="nb-NO" w:eastAsia="nb-NO"/>
                </w:rPr>
              </w:pPr>
              <w:hyperlink w:anchor="_Toc233117673" w:history="1">
                <w:r w:rsidRPr="00846BDF">
                  <w:rPr>
                    <w:rStyle w:val="Hyperkobling"/>
                    <w:noProof/>
                  </w:rPr>
                  <w:t>List of Tables</w:t>
                </w:r>
                <w:r>
                  <w:rPr>
                    <w:noProof/>
                    <w:webHidden/>
                  </w:rPr>
                  <w:tab/>
                </w:r>
                <w:r>
                  <w:rPr>
                    <w:noProof/>
                    <w:webHidden/>
                  </w:rPr>
                  <w:fldChar w:fldCharType="begin"/>
                </w:r>
                <w:r>
                  <w:rPr>
                    <w:noProof/>
                    <w:webHidden/>
                  </w:rPr>
                  <w:instrText xml:space="preserve"> PAGEREF _Toc233117673 \h </w:instrText>
                </w:r>
                <w:r>
                  <w:rPr>
                    <w:noProof/>
                    <w:webHidden/>
                  </w:rPr>
                </w:r>
                <w:r>
                  <w:rPr>
                    <w:noProof/>
                    <w:webHidden/>
                  </w:rPr>
                  <w:fldChar w:fldCharType="separate"/>
                </w:r>
                <w:r>
                  <w:rPr>
                    <w:noProof/>
                    <w:webHidden/>
                  </w:rPr>
                  <w:t>5</w:t>
                </w:r>
                <w:r>
                  <w:rPr>
                    <w:noProof/>
                    <w:webHidden/>
                  </w:rPr>
                  <w:fldChar w:fldCharType="end"/>
                </w:r>
              </w:hyperlink>
            </w:p>
            <w:p w14:paraId="2027543E" w14:textId="048CB171" w:rsidR="006910B6" w:rsidRDefault="006910B6">
              <w:pPr>
                <w:pStyle w:val="INNH1"/>
                <w:tabs>
                  <w:tab w:val="right" w:leader="dot" w:pos="9062"/>
                </w:tabs>
                <w:rPr>
                  <w:rFonts w:eastAsiaTheme="minorEastAsia"/>
                  <w:b w:val="0"/>
                  <w:noProof/>
                  <w:sz w:val="24"/>
                  <w:szCs w:val="24"/>
                  <w:lang w:val="nb-NO" w:eastAsia="nb-NO"/>
                </w:rPr>
              </w:pPr>
              <w:hyperlink w:anchor="_Toc233117674" w:history="1">
                <w:r w:rsidRPr="00846BDF">
                  <w:rPr>
                    <w:rStyle w:val="Hyperkobling"/>
                    <w:noProof/>
                  </w:rPr>
                  <w:t>List of figures</w:t>
                </w:r>
                <w:r>
                  <w:rPr>
                    <w:noProof/>
                    <w:webHidden/>
                  </w:rPr>
                  <w:tab/>
                </w:r>
                <w:r>
                  <w:rPr>
                    <w:noProof/>
                    <w:webHidden/>
                  </w:rPr>
                  <w:fldChar w:fldCharType="begin"/>
                </w:r>
                <w:r>
                  <w:rPr>
                    <w:noProof/>
                    <w:webHidden/>
                  </w:rPr>
                  <w:instrText xml:space="preserve"> PAGEREF _Toc233117674 \h </w:instrText>
                </w:r>
                <w:r>
                  <w:rPr>
                    <w:noProof/>
                    <w:webHidden/>
                  </w:rPr>
                </w:r>
                <w:r>
                  <w:rPr>
                    <w:noProof/>
                    <w:webHidden/>
                  </w:rPr>
                  <w:fldChar w:fldCharType="separate"/>
                </w:r>
                <w:r>
                  <w:rPr>
                    <w:noProof/>
                    <w:webHidden/>
                  </w:rPr>
                  <w:t>6</w:t>
                </w:r>
                <w:r>
                  <w:rPr>
                    <w:noProof/>
                    <w:webHidden/>
                  </w:rPr>
                  <w:fldChar w:fldCharType="end"/>
                </w:r>
              </w:hyperlink>
            </w:p>
            <w:p w14:paraId="1FD77F15" w14:textId="5CBB6CB4" w:rsidR="006910B6" w:rsidRDefault="006910B6">
              <w:pPr>
                <w:pStyle w:val="INNH1"/>
                <w:tabs>
                  <w:tab w:val="right" w:leader="dot" w:pos="9062"/>
                </w:tabs>
                <w:rPr>
                  <w:rFonts w:eastAsiaTheme="minorEastAsia"/>
                  <w:b w:val="0"/>
                  <w:noProof/>
                  <w:sz w:val="24"/>
                  <w:szCs w:val="24"/>
                  <w:lang w:val="nb-NO" w:eastAsia="nb-NO"/>
                </w:rPr>
              </w:pPr>
              <w:hyperlink w:anchor="_Toc233117675" w:history="1">
                <w:r w:rsidRPr="00846BDF">
                  <w:rPr>
                    <w:rStyle w:val="Hyperkobling"/>
                    <w:noProof/>
                  </w:rPr>
                  <w:t>Glossary of terms</w:t>
                </w:r>
                <w:r>
                  <w:rPr>
                    <w:noProof/>
                    <w:webHidden/>
                  </w:rPr>
                  <w:tab/>
                </w:r>
                <w:r>
                  <w:rPr>
                    <w:noProof/>
                    <w:webHidden/>
                  </w:rPr>
                  <w:fldChar w:fldCharType="begin"/>
                </w:r>
                <w:r>
                  <w:rPr>
                    <w:noProof/>
                    <w:webHidden/>
                  </w:rPr>
                  <w:instrText xml:space="preserve"> PAGEREF _Toc233117675 \h </w:instrText>
                </w:r>
                <w:r>
                  <w:rPr>
                    <w:noProof/>
                    <w:webHidden/>
                  </w:rPr>
                </w:r>
                <w:r>
                  <w:rPr>
                    <w:noProof/>
                    <w:webHidden/>
                  </w:rPr>
                  <w:fldChar w:fldCharType="separate"/>
                </w:r>
                <w:r>
                  <w:rPr>
                    <w:noProof/>
                    <w:webHidden/>
                  </w:rPr>
                  <w:t>7</w:t>
                </w:r>
                <w:r>
                  <w:rPr>
                    <w:noProof/>
                    <w:webHidden/>
                  </w:rPr>
                  <w:fldChar w:fldCharType="end"/>
                </w:r>
              </w:hyperlink>
            </w:p>
            <w:p w14:paraId="2932FC38" w14:textId="24E56F0C" w:rsidR="006910B6" w:rsidRDefault="006910B6">
              <w:pPr>
                <w:pStyle w:val="INNH1"/>
                <w:tabs>
                  <w:tab w:val="right" w:leader="dot" w:pos="9062"/>
                </w:tabs>
                <w:rPr>
                  <w:rFonts w:eastAsiaTheme="minorEastAsia"/>
                  <w:b w:val="0"/>
                  <w:noProof/>
                  <w:sz w:val="24"/>
                  <w:szCs w:val="24"/>
                  <w:lang w:val="nb-NO" w:eastAsia="nb-NO"/>
                </w:rPr>
              </w:pPr>
              <w:hyperlink w:anchor="_Toc233117676" w:history="1">
                <w:r w:rsidRPr="00846BDF">
                  <w:rPr>
                    <w:rStyle w:val="Hyperkobling"/>
                    <w:noProof/>
                  </w:rPr>
                  <w:t>1. Background</w:t>
                </w:r>
                <w:r>
                  <w:rPr>
                    <w:noProof/>
                    <w:webHidden/>
                  </w:rPr>
                  <w:tab/>
                </w:r>
                <w:r>
                  <w:rPr>
                    <w:noProof/>
                    <w:webHidden/>
                  </w:rPr>
                  <w:fldChar w:fldCharType="begin"/>
                </w:r>
                <w:r>
                  <w:rPr>
                    <w:noProof/>
                    <w:webHidden/>
                  </w:rPr>
                  <w:instrText xml:space="preserve"> PAGEREF _Toc233117676 \h </w:instrText>
                </w:r>
                <w:r>
                  <w:rPr>
                    <w:noProof/>
                    <w:webHidden/>
                  </w:rPr>
                </w:r>
                <w:r>
                  <w:rPr>
                    <w:noProof/>
                    <w:webHidden/>
                  </w:rPr>
                  <w:fldChar w:fldCharType="separate"/>
                </w:r>
                <w:r>
                  <w:rPr>
                    <w:noProof/>
                    <w:webHidden/>
                  </w:rPr>
                  <w:t>8</w:t>
                </w:r>
                <w:r>
                  <w:rPr>
                    <w:noProof/>
                    <w:webHidden/>
                  </w:rPr>
                  <w:fldChar w:fldCharType="end"/>
                </w:r>
              </w:hyperlink>
            </w:p>
            <w:p w14:paraId="2402B94A" w14:textId="432E443B" w:rsidR="006910B6" w:rsidRDefault="006910B6">
              <w:pPr>
                <w:pStyle w:val="INNH2"/>
                <w:tabs>
                  <w:tab w:val="right" w:leader="dot" w:pos="9062"/>
                </w:tabs>
                <w:rPr>
                  <w:rFonts w:eastAsiaTheme="minorEastAsia"/>
                  <w:noProof/>
                  <w:sz w:val="24"/>
                  <w:szCs w:val="24"/>
                  <w:lang w:val="nb-NO" w:eastAsia="nb-NO"/>
                </w:rPr>
              </w:pPr>
              <w:hyperlink w:anchor="_Toc233117677" w:history="1">
                <w:r w:rsidRPr="00846BDF">
                  <w:rPr>
                    <w:rStyle w:val="Hyperkobling"/>
                    <w:noProof/>
                  </w:rPr>
                  <w:t>1.1 Overview</w:t>
                </w:r>
                <w:r>
                  <w:rPr>
                    <w:noProof/>
                    <w:webHidden/>
                  </w:rPr>
                  <w:tab/>
                </w:r>
                <w:r>
                  <w:rPr>
                    <w:noProof/>
                    <w:webHidden/>
                  </w:rPr>
                  <w:fldChar w:fldCharType="begin"/>
                </w:r>
                <w:r>
                  <w:rPr>
                    <w:noProof/>
                    <w:webHidden/>
                  </w:rPr>
                  <w:instrText xml:space="preserve"> PAGEREF _Toc233117677 \h </w:instrText>
                </w:r>
                <w:r>
                  <w:rPr>
                    <w:noProof/>
                    <w:webHidden/>
                  </w:rPr>
                </w:r>
                <w:r>
                  <w:rPr>
                    <w:noProof/>
                    <w:webHidden/>
                  </w:rPr>
                  <w:fldChar w:fldCharType="separate"/>
                </w:r>
                <w:r>
                  <w:rPr>
                    <w:noProof/>
                    <w:webHidden/>
                  </w:rPr>
                  <w:t>8</w:t>
                </w:r>
                <w:r>
                  <w:rPr>
                    <w:noProof/>
                    <w:webHidden/>
                  </w:rPr>
                  <w:fldChar w:fldCharType="end"/>
                </w:r>
              </w:hyperlink>
            </w:p>
            <w:p w14:paraId="178B0BE9" w14:textId="4FD9C82D" w:rsidR="006910B6" w:rsidRDefault="006910B6">
              <w:pPr>
                <w:pStyle w:val="INNH3"/>
                <w:tabs>
                  <w:tab w:val="right" w:leader="dot" w:pos="9062"/>
                </w:tabs>
                <w:rPr>
                  <w:rFonts w:eastAsiaTheme="minorEastAsia"/>
                  <w:noProof/>
                  <w:sz w:val="24"/>
                  <w:szCs w:val="24"/>
                  <w:lang w:val="nb-NO" w:eastAsia="nb-NO"/>
                </w:rPr>
              </w:pPr>
              <w:hyperlink w:anchor="_Toc233117678" w:history="1">
                <w:r w:rsidRPr="00846BDF">
                  <w:rPr>
                    <w:rStyle w:val="Hyperkobling"/>
                    <w:noProof/>
                  </w:rPr>
                  <w:t>1.1.1 Intervention</w:t>
                </w:r>
                <w:r>
                  <w:rPr>
                    <w:noProof/>
                    <w:webHidden/>
                  </w:rPr>
                  <w:tab/>
                </w:r>
                <w:r>
                  <w:rPr>
                    <w:noProof/>
                    <w:webHidden/>
                  </w:rPr>
                  <w:fldChar w:fldCharType="begin"/>
                </w:r>
                <w:r>
                  <w:rPr>
                    <w:noProof/>
                    <w:webHidden/>
                  </w:rPr>
                  <w:instrText xml:space="preserve"> PAGEREF _Toc233117678 \h </w:instrText>
                </w:r>
                <w:r>
                  <w:rPr>
                    <w:noProof/>
                    <w:webHidden/>
                  </w:rPr>
                </w:r>
                <w:r>
                  <w:rPr>
                    <w:noProof/>
                    <w:webHidden/>
                  </w:rPr>
                  <w:fldChar w:fldCharType="separate"/>
                </w:r>
                <w:r>
                  <w:rPr>
                    <w:noProof/>
                    <w:webHidden/>
                  </w:rPr>
                  <w:t>8</w:t>
                </w:r>
                <w:r>
                  <w:rPr>
                    <w:noProof/>
                    <w:webHidden/>
                  </w:rPr>
                  <w:fldChar w:fldCharType="end"/>
                </w:r>
              </w:hyperlink>
            </w:p>
            <w:p w14:paraId="4C54B86E" w14:textId="0D11DB7C" w:rsidR="006910B6" w:rsidRDefault="006910B6">
              <w:pPr>
                <w:pStyle w:val="INNH3"/>
                <w:tabs>
                  <w:tab w:val="right" w:leader="dot" w:pos="9062"/>
                </w:tabs>
                <w:rPr>
                  <w:rFonts w:eastAsiaTheme="minorEastAsia"/>
                  <w:noProof/>
                  <w:sz w:val="24"/>
                  <w:szCs w:val="24"/>
                  <w:lang w:val="nb-NO" w:eastAsia="nb-NO"/>
                </w:rPr>
              </w:pPr>
              <w:hyperlink w:anchor="_Toc233117679" w:history="1">
                <w:r w:rsidRPr="00846BDF">
                  <w:rPr>
                    <w:rStyle w:val="Hyperkobling"/>
                    <w:noProof/>
                    <w:lang w:val="nb-NO"/>
                  </w:rPr>
                  <w:t>1.1.2 Submitted analysis</w:t>
                </w:r>
                <w:r>
                  <w:rPr>
                    <w:noProof/>
                    <w:webHidden/>
                  </w:rPr>
                  <w:tab/>
                </w:r>
                <w:r>
                  <w:rPr>
                    <w:noProof/>
                    <w:webHidden/>
                  </w:rPr>
                  <w:fldChar w:fldCharType="begin"/>
                </w:r>
                <w:r>
                  <w:rPr>
                    <w:noProof/>
                    <w:webHidden/>
                  </w:rPr>
                  <w:instrText xml:space="preserve"> PAGEREF _Toc233117679 \h </w:instrText>
                </w:r>
                <w:r>
                  <w:rPr>
                    <w:noProof/>
                    <w:webHidden/>
                  </w:rPr>
                </w:r>
                <w:r>
                  <w:rPr>
                    <w:noProof/>
                    <w:webHidden/>
                  </w:rPr>
                  <w:fldChar w:fldCharType="separate"/>
                </w:r>
                <w:r>
                  <w:rPr>
                    <w:noProof/>
                    <w:webHidden/>
                  </w:rPr>
                  <w:t>9</w:t>
                </w:r>
                <w:r>
                  <w:rPr>
                    <w:noProof/>
                    <w:webHidden/>
                  </w:rPr>
                  <w:fldChar w:fldCharType="end"/>
                </w:r>
              </w:hyperlink>
            </w:p>
            <w:p w14:paraId="693440CB" w14:textId="6EE2585E" w:rsidR="006910B6" w:rsidRDefault="006910B6">
              <w:pPr>
                <w:pStyle w:val="INNH2"/>
                <w:tabs>
                  <w:tab w:val="right" w:leader="dot" w:pos="9062"/>
                </w:tabs>
                <w:rPr>
                  <w:rFonts w:eastAsiaTheme="minorEastAsia"/>
                  <w:noProof/>
                  <w:sz w:val="24"/>
                  <w:szCs w:val="24"/>
                  <w:lang w:val="nb-NO" w:eastAsia="nb-NO"/>
                </w:rPr>
              </w:pPr>
              <w:hyperlink w:anchor="_Toc233117680" w:history="1">
                <w:r w:rsidRPr="00846BDF">
                  <w:rPr>
                    <w:rStyle w:val="Hyperkobling"/>
                    <w:noProof/>
                  </w:rPr>
                  <w:t>1.2 Description of the disease and patient population</w:t>
                </w:r>
                <w:r>
                  <w:rPr>
                    <w:noProof/>
                    <w:webHidden/>
                  </w:rPr>
                  <w:tab/>
                </w:r>
                <w:r>
                  <w:rPr>
                    <w:noProof/>
                    <w:webHidden/>
                  </w:rPr>
                  <w:fldChar w:fldCharType="begin"/>
                </w:r>
                <w:r>
                  <w:rPr>
                    <w:noProof/>
                    <w:webHidden/>
                  </w:rPr>
                  <w:instrText xml:space="preserve"> PAGEREF _Toc233117680 \h </w:instrText>
                </w:r>
                <w:r>
                  <w:rPr>
                    <w:noProof/>
                    <w:webHidden/>
                  </w:rPr>
                </w:r>
                <w:r>
                  <w:rPr>
                    <w:noProof/>
                    <w:webHidden/>
                  </w:rPr>
                  <w:fldChar w:fldCharType="separate"/>
                </w:r>
                <w:r>
                  <w:rPr>
                    <w:noProof/>
                    <w:webHidden/>
                  </w:rPr>
                  <w:t>11</w:t>
                </w:r>
                <w:r>
                  <w:rPr>
                    <w:noProof/>
                    <w:webHidden/>
                  </w:rPr>
                  <w:fldChar w:fldCharType="end"/>
                </w:r>
              </w:hyperlink>
            </w:p>
            <w:p w14:paraId="14A69267" w14:textId="4C8568BD" w:rsidR="006910B6" w:rsidRDefault="006910B6">
              <w:pPr>
                <w:pStyle w:val="INNH2"/>
                <w:tabs>
                  <w:tab w:val="right" w:leader="dot" w:pos="9062"/>
                </w:tabs>
                <w:rPr>
                  <w:rFonts w:eastAsiaTheme="minorEastAsia"/>
                  <w:noProof/>
                  <w:sz w:val="24"/>
                  <w:szCs w:val="24"/>
                  <w:lang w:val="nb-NO" w:eastAsia="nb-NO"/>
                </w:rPr>
              </w:pPr>
              <w:hyperlink w:anchor="_Toc233117681" w:history="1">
                <w:r w:rsidRPr="00846BDF">
                  <w:rPr>
                    <w:rStyle w:val="Hyperkobling"/>
                    <w:noProof/>
                  </w:rPr>
                  <w:t>1.3 Current clinical pathway</w:t>
                </w:r>
                <w:r>
                  <w:rPr>
                    <w:noProof/>
                    <w:webHidden/>
                  </w:rPr>
                  <w:tab/>
                </w:r>
                <w:r>
                  <w:rPr>
                    <w:noProof/>
                    <w:webHidden/>
                  </w:rPr>
                  <w:fldChar w:fldCharType="begin"/>
                </w:r>
                <w:r>
                  <w:rPr>
                    <w:noProof/>
                    <w:webHidden/>
                  </w:rPr>
                  <w:instrText xml:space="preserve"> PAGEREF _Toc233117681 \h </w:instrText>
                </w:r>
                <w:r>
                  <w:rPr>
                    <w:noProof/>
                    <w:webHidden/>
                  </w:rPr>
                </w:r>
                <w:r>
                  <w:rPr>
                    <w:noProof/>
                    <w:webHidden/>
                  </w:rPr>
                  <w:fldChar w:fldCharType="separate"/>
                </w:r>
                <w:r>
                  <w:rPr>
                    <w:noProof/>
                    <w:webHidden/>
                  </w:rPr>
                  <w:t>11</w:t>
                </w:r>
                <w:r>
                  <w:rPr>
                    <w:noProof/>
                    <w:webHidden/>
                  </w:rPr>
                  <w:fldChar w:fldCharType="end"/>
                </w:r>
              </w:hyperlink>
            </w:p>
            <w:p w14:paraId="554B270C" w14:textId="40E15BA3" w:rsidR="006910B6" w:rsidRDefault="006910B6">
              <w:pPr>
                <w:pStyle w:val="INNH2"/>
                <w:tabs>
                  <w:tab w:val="right" w:leader="dot" w:pos="9062"/>
                </w:tabs>
                <w:rPr>
                  <w:rFonts w:eastAsiaTheme="minorEastAsia"/>
                  <w:noProof/>
                  <w:sz w:val="24"/>
                  <w:szCs w:val="24"/>
                  <w:lang w:val="nb-NO" w:eastAsia="nb-NO"/>
                </w:rPr>
              </w:pPr>
              <w:hyperlink w:anchor="_Toc233117682" w:history="1">
                <w:r w:rsidRPr="00846BDF">
                  <w:rPr>
                    <w:rStyle w:val="Hyperkobling"/>
                    <w:noProof/>
                  </w:rPr>
                  <w:t>1.4 Description of the intervention, anticipated place in the clinical pathway, and subsequent displacement of current treatment</w:t>
                </w:r>
                <w:r>
                  <w:rPr>
                    <w:noProof/>
                    <w:webHidden/>
                  </w:rPr>
                  <w:tab/>
                </w:r>
                <w:r>
                  <w:rPr>
                    <w:noProof/>
                    <w:webHidden/>
                  </w:rPr>
                  <w:fldChar w:fldCharType="begin"/>
                </w:r>
                <w:r>
                  <w:rPr>
                    <w:noProof/>
                    <w:webHidden/>
                  </w:rPr>
                  <w:instrText xml:space="preserve"> PAGEREF _Toc233117682 \h </w:instrText>
                </w:r>
                <w:r>
                  <w:rPr>
                    <w:noProof/>
                    <w:webHidden/>
                  </w:rPr>
                </w:r>
                <w:r>
                  <w:rPr>
                    <w:noProof/>
                    <w:webHidden/>
                  </w:rPr>
                  <w:fldChar w:fldCharType="separate"/>
                </w:r>
                <w:r>
                  <w:rPr>
                    <w:noProof/>
                    <w:webHidden/>
                  </w:rPr>
                  <w:t>11</w:t>
                </w:r>
                <w:r>
                  <w:rPr>
                    <w:noProof/>
                    <w:webHidden/>
                  </w:rPr>
                  <w:fldChar w:fldCharType="end"/>
                </w:r>
              </w:hyperlink>
            </w:p>
            <w:p w14:paraId="3F25E8F3" w14:textId="35ADAF7C" w:rsidR="006910B6" w:rsidRDefault="006910B6">
              <w:pPr>
                <w:pStyle w:val="INNH1"/>
                <w:tabs>
                  <w:tab w:val="right" w:leader="dot" w:pos="9062"/>
                </w:tabs>
                <w:rPr>
                  <w:rFonts w:eastAsiaTheme="minorEastAsia"/>
                  <w:b w:val="0"/>
                  <w:noProof/>
                  <w:sz w:val="24"/>
                  <w:szCs w:val="24"/>
                  <w:lang w:val="nb-NO" w:eastAsia="nb-NO"/>
                </w:rPr>
              </w:pPr>
              <w:hyperlink w:anchor="_Toc233117683" w:history="1">
                <w:r w:rsidRPr="00846BDF">
                  <w:rPr>
                    <w:rStyle w:val="Hyperkobling"/>
                    <w:noProof/>
                  </w:rPr>
                  <w:t>2. Clinical evidence</w:t>
                </w:r>
                <w:r>
                  <w:rPr>
                    <w:noProof/>
                    <w:webHidden/>
                  </w:rPr>
                  <w:tab/>
                </w:r>
                <w:r>
                  <w:rPr>
                    <w:noProof/>
                    <w:webHidden/>
                  </w:rPr>
                  <w:fldChar w:fldCharType="begin"/>
                </w:r>
                <w:r>
                  <w:rPr>
                    <w:noProof/>
                    <w:webHidden/>
                  </w:rPr>
                  <w:instrText xml:space="preserve"> PAGEREF _Toc233117683 \h </w:instrText>
                </w:r>
                <w:r>
                  <w:rPr>
                    <w:noProof/>
                    <w:webHidden/>
                  </w:rPr>
                </w:r>
                <w:r>
                  <w:rPr>
                    <w:noProof/>
                    <w:webHidden/>
                  </w:rPr>
                  <w:fldChar w:fldCharType="separate"/>
                </w:r>
                <w:r>
                  <w:rPr>
                    <w:noProof/>
                    <w:webHidden/>
                  </w:rPr>
                  <w:t>13</w:t>
                </w:r>
                <w:r>
                  <w:rPr>
                    <w:noProof/>
                    <w:webHidden/>
                  </w:rPr>
                  <w:fldChar w:fldCharType="end"/>
                </w:r>
              </w:hyperlink>
            </w:p>
            <w:p w14:paraId="2C669A34" w14:textId="0E0C8F55" w:rsidR="006910B6" w:rsidRDefault="006910B6">
              <w:pPr>
                <w:pStyle w:val="INNH2"/>
                <w:tabs>
                  <w:tab w:val="right" w:leader="dot" w:pos="9062"/>
                </w:tabs>
                <w:rPr>
                  <w:rFonts w:eastAsiaTheme="minorEastAsia"/>
                  <w:noProof/>
                  <w:sz w:val="24"/>
                  <w:szCs w:val="24"/>
                  <w:lang w:val="nb-NO" w:eastAsia="nb-NO"/>
                </w:rPr>
              </w:pPr>
              <w:hyperlink w:anchor="_Toc233117684" w:history="1">
                <w:r w:rsidRPr="00846BDF">
                  <w:rPr>
                    <w:rStyle w:val="Hyperkobling"/>
                    <w:noProof/>
                  </w:rPr>
                  <w:t>2.1 Information retrieval</w:t>
                </w:r>
                <w:r>
                  <w:rPr>
                    <w:noProof/>
                    <w:webHidden/>
                  </w:rPr>
                  <w:tab/>
                </w:r>
                <w:r>
                  <w:rPr>
                    <w:noProof/>
                    <w:webHidden/>
                  </w:rPr>
                  <w:fldChar w:fldCharType="begin"/>
                </w:r>
                <w:r>
                  <w:rPr>
                    <w:noProof/>
                    <w:webHidden/>
                  </w:rPr>
                  <w:instrText xml:space="preserve"> PAGEREF _Toc233117684 \h </w:instrText>
                </w:r>
                <w:r>
                  <w:rPr>
                    <w:noProof/>
                    <w:webHidden/>
                  </w:rPr>
                </w:r>
                <w:r>
                  <w:rPr>
                    <w:noProof/>
                    <w:webHidden/>
                  </w:rPr>
                  <w:fldChar w:fldCharType="separate"/>
                </w:r>
                <w:r>
                  <w:rPr>
                    <w:noProof/>
                    <w:webHidden/>
                  </w:rPr>
                  <w:t>13</w:t>
                </w:r>
                <w:r>
                  <w:rPr>
                    <w:noProof/>
                    <w:webHidden/>
                  </w:rPr>
                  <w:fldChar w:fldCharType="end"/>
                </w:r>
              </w:hyperlink>
            </w:p>
            <w:p w14:paraId="77369441" w14:textId="3ABD50D5" w:rsidR="006910B6" w:rsidRDefault="006910B6">
              <w:pPr>
                <w:pStyle w:val="INNH2"/>
                <w:tabs>
                  <w:tab w:val="right" w:leader="dot" w:pos="9062"/>
                </w:tabs>
                <w:rPr>
                  <w:rFonts w:eastAsiaTheme="minorEastAsia"/>
                  <w:noProof/>
                  <w:sz w:val="24"/>
                  <w:szCs w:val="24"/>
                  <w:lang w:val="nb-NO" w:eastAsia="nb-NO"/>
                </w:rPr>
              </w:pPr>
              <w:hyperlink w:anchor="_Toc233117685" w:history="1">
                <w:r w:rsidRPr="00846BDF">
                  <w:rPr>
                    <w:rStyle w:val="Hyperkobling"/>
                    <w:noProof/>
                  </w:rPr>
                  <w:t>2.2 Clinical efficacy evidence</w:t>
                </w:r>
                <w:r>
                  <w:rPr>
                    <w:noProof/>
                    <w:webHidden/>
                  </w:rPr>
                  <w:tab/>
                </w:r>
                <w:r>
                  <w:rPr>
                    <w:noProof/>
                    <w:webHidden/>
                  </w:rPr>
                  <w:fldChar w:fldCharType="begin"/>
                </w:r>
                <w:r>
                  <w:rPr>
                    <w:noProof/>
                    <w:webHidden/>
                  </w:rPr>
                  <w:instrText xml:space="preserve"> PAGEREF _Toc233117685 \h </w:instrText>
                </w:r>
                <w:r>
                  <w:rPr>
                    <w:noProof/>
                    <w:webHidden/>
                  </w:rPr>
                </w:r>
                <w:r>
                  <w:rPr>
                    <w:noProof/>
                    <w:webHidden/>
                  </w:rPr>
                  <w:fldChar w:fldCharType="separate"/>
                </w:r>
                <w:r>
                  <w:rPr>
                    <w:noProof/>
                    <w:webHidden/>
                  </w:rPr>
                  <w:t>13</w:t>
                </w:r>
                <w:r>
                  <w:rPr>
                    <w:noProof/>
                    <w:webHidden/>
                  </w:rPr>
                  <w:fldChar w:fldCharType="end"/>
                </w:r>
              </w:hyperlink>
            </w:p>
            <w:p w14:paraId="03E279E1" w14:textId="303F6E8E" w:rsidR="006910B6" w:rsidRDefault="006910B6">
              <w:pPr>
                <w:pStyle w:val="INNH3"/>
                <w:tabs>
                  <w:tab w:val="right" w:leader="dot" w:pos="9062"/>
                </w:tabs>
                <w:rPr>
                  <w:rFonts w:eastAsiaTheme="minorEastAsia"/>
                  <w:noProof/>
                  <w:sz w:val="24"/>
                  <w:szCs w:val="24"/>
                  <w:lang w:val="nb-NO" w:eastAsia="nb-NO"/>
                </w:rPr>
              </w:pPr>
              <w:hyperlink w:anchor="_Toc233117686" w:history="1">
                <w:r w:rsidRPr="00846BDF">
                  <w:rPr>
                    <w:rStyle w:val="Hyperkobling"/>
                    <w:noProof/>
                  </w:rPr>
                  <w:t>2.2.1 Summary of identified studies relevant for establishing relative efficacy</w:t>
                </w:r>
                <w:r>
                  <w:rPr>
                    <w:noProof/>
                    <w:webHidden/>
                  </w:rPr>
                  <w:tab/>
                </w:r>
                <w:r>
                  <w:rPr>
                    <w:noProof/>
                    <w:webHidden/>
                  </w:rPr>
                  <w:fldChar w:fldCharType="begin"/>
                </w:r>
                <w:r>
                  <w:rPr>
                    <w:noProof/>
                    <w:webHidden/>
                  </w:rPr>
                  <w:instrText xml:space="preserve"> PAGEREF _Toc233117686 \h </w:instrText>
                </w:r>
                <w:r>
                  <w:rPr>
                    <w:noProof/>
                    <w:webHidden/>
                  </w:rPr>
                </w:r>
                <w:r>
                  <w:rPr>
                    <w:noProof/>
                    <w:webHidden/>
                  </w:rPr>
                  <w:fldChar w:fldCharType="separate"/>
                </w:r>
                <w:r>
                  <w:rPr>
                    <w:noProof/>
                    <w:webHidden/>
                  </w:rPr>
                  <w:t>13</w:t>
                </w:r>
                <w:r>
                  <w:rPr>
                    <w:noProof/>
                    <w:webHidden/>
                  </w:rPr>
                  <w:fldChar w:fldCharType="end"/>
                </w:r>
              </w:hyperlink>
            </w:p>
            <w:p w14:paraId="226A4E62" w14:textId="4CC620CA" w:rsidR="006910B6" w:rsidRDefault="006910B6">
              <w:pPr>
                <w:pStyle w:val="INNH3"/>
                <w:tabs>
                  <w:tab w:val="right" w:leader="dot" w:pos="9062"/>
                </w:tabs>
                <w:rPr>
                  <w:rFonts w:eastAsiaTheme="minorEastAsia"/>
                  <w:noProof/>
                  <w:sz w:val="24"/>
                  <w:szCs w:val="24"/>
                  <w:lang w:val="nb-NO" w:eastAsia="nb-NO"/>
                </w:rPr>
              </w:pPr>
              <w:hyperlink w:anchor="_Toc233117687" w:history="1">
                <w:r w:rsidRPr="00846BDF">
                  <w:rPr>
                    <w:rStyle w:val="Hyperkobling"/>
                    <w:noProof/>
                  </w:rPr>
                  <w:t>2.2.2 Summary of relevant supportive studies</w:t>
                </w:r>
                <w:r>
                  <w:rPr>
                    <w:noProof/>
                    <w:webHidden/>
                  </w:rPr>
                  <w:tab/>
                </w:r>
                <w:r>
                  <w:rPr>
                    <w:noProof/>
                    <w:webHidden/>
                  </w:rPr>
                  <w:fldChar w:fldCharType="begin"/>
                </w:r>
                <w:r>
                  <w:rPr>
                    <w:noProof/>
                    <w:webHidden/>
                  </w:rPr>
                  <w:instrText xml:space="preserve"> PAGEREF _Toc233117687 \h </w:instrText>
                </w:r>
                <w:r>
                  <w:rPr>
                    <w:noProof/>
                    <w:webHidden/>
                  </w:rPr>
                </w:r>
                <w:r>
                  <w:rPr>
                    <w:noProof/>
                    <w:webHidden/>
                  </w:rPr>
                  <w:fldChar w:fldCharType="separate"/>
                </w:r>
                <w:r>
                  <w:rPr>
                    <w:noProof/>
                    <w:webHidden/>
                  </w:rPr>
                  <w:t>14</w:t>
                </w:r>
                <w:r>
                  <w:rPr>
                    <w:noProof/>
                    <w:webHidden/>
                  </w:rPr>
                  <w:fldChar w:fldCharType="end"/>
                </w:r>
              </w:hyperlink>
            </w:p>
            <w:p w14:paraId="634DCE6E" w14:textId="4F7CE8E0" w:rsidR="006910B6" w:rsidRDefault="006910B6">
              <w:pPr>
                <w:pStyle w:val="INNH3"/>
                <w:tabs>
                  <w:tab w:val="right" w:leader="dot" w:pos="9062"/>
                </w:tabs>
                <w:rPr>
                  <w:rFonts w:eastAsiaTheme="minorEastAsia"/>
                  <w:noProof/>
                  <w:sz w:val="24"/>
                  <w:szCs w:val="24"/>
                  <w:lang w:val="nb-NO" w:eastAsia="nb-NO"/>
                </w:rPr>
              </w:pPr>
              <w:hyperlink w:anchor="_Toc233117688" w:history="1">
                <w:r w:rsidRPr="00846BDF">
                  <w:rPr>
                    <w:rStyle w:val="Hyperkobling"/>
                    <w:noProof/>
                  </w:rPr>
                  <w:t>2.2.3 Clinical study design and analysis</w:t>
                </w:r>
                <w:r>
                  <w:rPr>
                    <w:noProof/>
                    <w:webHidden/>
                  </w:rPr>
                  <w:tab/>
                </w:r>
                <w:r>
                  <w:rPr>
                    <w:noProof/>
                    <w:webHidden/>
                  </w:rPr>
                  <w:fldChar w:fldCharType="begin"/>
                </w:r>
                <w:r>
                  <w:rPr>
                    <w:noProof/>
                    <w:webHidden/>
                  </w:rPr>
                  <w:instrText xml:space="preserve"> PAGEREF _Toc233117688 \h </w:instrText>
                </w:r>
                <w:r>
                  <w:rPr>
                    <w:noProof/>
                    <w:webHidden/>
                  </w:rPr>
                </w:r>
                <w:r>
                  <w:rPr>
                    <w:noProof/>
                    <w:webHidden/>
                  </w:rPr>
                  <w:fldChar w:fldCharType="separate"/>
                </w:r>
                <w:r>
                  <w:rPr>
                    <w:noProof/>
                    <w:webHidden/>
                  </w:rPr>
                  <w:t>15</w:t>
                </w:r>
                <w:r>
                  <w:rPr>
                    <w:noProof/>
                    <w:webHidden/>
                  </w:rPr>
                  <w:fldChar w:fldCharType="end"/>
                </w:r>
              </w:hyperlink>
            </w:p>
            <w:p w14:paraId="3AF54115" w14:textId="18E302FF" w:rsidR="006910B6" w:rsidRDefault="006910B6">
              <w:pPr>
                <w:pStyle w:val="INNH3"/>
                <w:tabs>
                  <w:tab w:val="right" w:leader="dot" w:pos="9062"/>
                </w:tabs>
                <w:rPr>
                  <w:rFonts w:eastAsiaTheme="minorEastAsia"/>
                  <w:noProof/>
                  <w:sz w:val="24"/>
                  <w:szCs w:val="24"/>
                  <w:lang w:val="nb-NO" w:eastAsia="nb-NO"/>
                </w:rPr>
              </w:pPr>
              <w:hyperlink w:anchor="_Toc233117689" w:history="1">
                <w:r w:rsidRPr="00846BDF">
                  <w:rPr>
                    <w:rStyle w:val="Hyperkobling"/>
                    <w:noProof/>
                  </w:rPr>
                  <w:t>2.2.4 Summary of relevant ongoing studies</w:t>
                </w:r>
                <w:r>
                  <w:rPr>
                    <w:noProof/>
                    <w:webHidden/>
                  </w:rPr>
                  <w:tab/>
                </w:r>
                <w:r>
                  <w:rPr>
                    <w:noProof/>
                    <w:webHidden/>
                  </w:rPr>
                  <w:fldChar w:fldCharType="begin"/>
                </w:r>
                <w:r>
                  <w:rPr>
                    <w:noProof/>
                    <w:webHidden/>
                  </w:rPr>
                  <w:instrText xml:space="preserve"> PAGEREF _Toc233117689 \h </w:instrText>
                </w:r>
                <w:r>
                  <w:rPr>
                    <w:noProof/>
                    <w:webHidden/>
                  </w:rPr>
                </w:r>
                <w:r>
                  <w:rPr>
                    <w:noProof/>
                    <w:webHidden/>
                  </w:rPr>
                  <w:fldChar w:fldCharType="separate"/>
                </w:r>
                <w:r>
                  <w:rPr>
                    <w:noProof/>
                    <w:webHidden/>
                  </w:rPr>
                  <w:t>15</w:t>
                </w:r>
                <w:r>
                  <w:rPr>
                    <w:noProof/>
                    <w:webHidden/>
                  </w:rPr>
                  <w:fldChar w:fldCharType="end"/>
                </w:r>
              </w:hyperlink>
            </w:p>
            <w:p w14:paraId="6DCE846A" w14:textId="2FCE527F" w:rsidR="006910B6" w:rsidRDefault="006910B6">
              <w:pPr>
                <w:pStyle w:val="INNH2"/>
                <w:tabs>
                  <w:tab w:val="right" w:leader="dot" w:pos="9062"/>
                </w:tabs>
                <w:rPr>
                  <w:rFonts w:eastAsiaTheme="minorEastAsia"/>
                  <w:noProof/>
                  <w:sz w:val="24"/>
                  <w:szCs w:val="24"/>
                  <w:lang w:val="nb-NO" w:eastAsia="nb-NO"/>
                </w:rPr>
              </w:pPr>
              <w:hyperlink w:anchor="_Toc233117690" w:history="1">
                <w:r w:rsidRPr="00846BDF">
                  <w:rPr>
                    <w:rStyle w:val="Hyperkobling"/>
                    <w:noProof/>
                  </w:rPr>
                  <w:t>2.3 Clinical evidence synthesis</w:t>
                </w:r>
                <w:r>
                  <w:rPr>
                    <w:noProof/>
                    <w:webHidden/>
                  </w:rPr>
                  <w:tab/>
                </w:r>
                <w:r>
                  <w:rPr>
                    <w:noProof/>
                    <w:webHidden/>
                  </w:rPr>
                  <w:fldChar w:fldCharType="begin"/>
                </w:r>
                <w:r>
                  <w:rPr>
                    <w:noProof/>
                    <w:webHidden/>
                  </w:rPr>
                  <w:instrText xml:space="preserve"> PAGEREF _Toc233117690 \h </w:instrText>
                </w:r>
                <w:r>
                  <w:rPr>
                    <w:noProof/>
                    <w:webHidden/>
                  </w:rPr>
                </w:r>
                <w:r>
                  <w:rPr>
                    <w:noProof/>
                    <w:webHidden/>
                  </w:rPr>
                  <w:fldChar w:fldCharType="separate"/>
                </w:r>
                <w:r>
                  <w:rPr>
                    <w:noProof/>
                    <w:webHidden/>
                  </w:rPr>
                  <w:t>15</w:t>
                </w:r>
                <w:r>
                  <w:rPr>
                    <w:noProof/>
                    <w:webHidden/>
                  </w:rPr>
                  <w:fldChar w:fldCharType="end"/>
                </w:r>
              </w:hyperlink>
            </w:p>
            <w:p w14:paraId="26BAC2C8" w14:textId="38DDFCB4" w:rsidR="006910B6" w:rsidRDefault="006910B6">
              <w:pPr>
                <w:pStyle w:val="INNH3"/>
                <w:tabs>
                  <w:tab w:val="right" w:leader="dot" w:pos="9062"/>
                </w:tabs>
                <w:rPr>
                  <w:rFonts w:eastAsiaTheme="minorEastAsia"/>
                  <w:noProof/>
                  <w:sz w:val="24"/>
                  <w:szCs w:val="24"/>
                  <w:lang w:val="nb-NO" w:eastAsia="nb-NO"/>
                </w:rPr>
              </w:pPr>
              <w:hyperlink w:anchor="_Toc233117691" w:history="1">
                <w:r w:rsidRPr="00846BDF">
                  <w:rPr>
                    <w:rStyle w:val="Hyperkobling"/>
                    <w:noProof/>
                  </w:rPr>
                  <w:t>2.3.1 Background</w:t>
                </w:r>
                <w:r>
                  <w:rPr>
                    <w:noProof/>
                    <w:webHidden/>
                  </w:rPr>
                  <w:tab/>
                </w:r>
                <w:r>
                  <w:rPr>
                    <w:noProof/>
                    <w:webHidden/>
                  </w:rPr>
                  <w:fldChar w:fldCharType="begin"/>
                </w:r>
                <w:r>
                  <w:rPr>
                    <w:noProof/>
                    <w:webHidden/>
                  </w:rPr>
                  <w:instrText xml:space="preserve"> PAGEREF _Toc233117691 \h </w:instrText>
                </w:r>
                <w:r>
                  <w:rPr>
                    <w:noProof/>
                    <w:webHidden/>
                  </w:rPr>
                </w:r>
                <w:r>
                  <w:rPr>
                    <w:noProof/>
                    <w:webHidden/>
                  </w:rPr>
                  <w:fldChar w:fldCharType="separate"/>
                </w:r>
                <w:r>
                  <w:rPr>
                    <w:noProof/>
                    <w:webHidden/>
                  </w:rPr>
                  <w:t>16</w:t>
                </w:r>
                <w:r>
                  <w:rPr>
                    <w:noProof/>
                    <w:webHidden/>
                  </w:rPr>
                  <w:fldChar w:fldCharType="end"/>
                </w:r>
              </w:hyperlink>
            </w:p>
            <w:p w14:paraId="65CF3843" w14:textId="6CF1863A" w:rsidR="006910B6" w:rsidRDefault="006910B6">
              <w:pPr>
                <w:pStyle w:val="INNH3"/>
                <w:tabs>
                  <w:tab w:val="right" w:leader="dot" w:pos="9062"/>
                </w:tabs>
                <w:rPr>
                  <w:rFonts w:eastAsiaTheme="minorEastAsia"/>
                  <w:noProof/>
                  <w:sz w:val="24"/>
                  <w:szCs w:val="24"/>
                  <w:lang w:val="nb-NO" w:eastAsia="nb-NO"/>
                </w:rPr>
              </w:pPr>
              <w:hyperlink w:anchor="_Toc233117692" w:history="1">
                <w:r w:rsidRPr="00846BDF">
                  <w:rPr>
                    <w:rStyle w:val="Hyperkobling"/>
                    <w:noProof/>
                  </w:rPr>
                  <w:t>2.3.2 Objective</w:t>
                </w:r>
                <w:r>
                  <w:rPr>
                    <w:noProof/>
                    <w:webHidden/>
                  </w:rPr>
                  <w:tab/>
                </w:r>
                <w:r>
                  <w:rPr>
                    <w:noProof/>
                    <w:webHidden/>
                  </w:rPr>
                  <w:fldChar w:fldCharType="begin"/>
                </w:r>
                <w:r>
                  <w:rPr>
                    <w:noProof/>
                    <w:webHidden/>
                  </w:rPr>
                  <w:instrText xml:space="preserve"> PAGEREF _Toc233117692 \h </w:instrText>
                </w:r>
                <w:r>
                  <w:rPr>
                    <w:noProof/>
                    <w:webHidden/>
                  </w:rPr>
                </w:r>
                <w:r>
                  <w:rPr>
                    <w:noProof/>
                    <w:webHidden/>
                  </w:rPr>
                  <w:fldChar w:fldCharType="separate"/>
                </w:r>
                <w:r>
                  <w:rPr>
                    <w:noProof/>
                    <w:webHidden/>
                  </w:rPr>
                  <w:t>16</w:t>
                </w:r>
                <w:r>
                  <w:rPr>
                    <w:noProof/>
                    <w:webHidden/>
                  </w:rPr>
                  <w:fldChar w:fldCharType="end"/>
                </w:r>
              </w:hyperlink>
            </w:p>
            <w:p w14:paraId="59AE58BA" w14:textId="7C02E6DE" w:rsidR="006910B6" w:rsidRDefault="006910B6">
              <w:pPr>
                <w:pStyle w:val="INNH3"/>
                <w:tabs>
                  <w:tab w:val="right" w:leader="dot" w:pos="9062"/>
                </w:tabs>
                <w:rPr>
                  <w:rFonts w:eastAsiaTheme="minorEastAsia"/>
                  <w:noProof/>
                  <w:sz w:val="24"/>
                  <w:szCs w:val="24"/>
                  <w:lang w:val="nb-NO" w:eastAsia="nb-NO"/>
                </w:rPr>
              </w:pPr>
              <w:hyperlink w:anchor="_Toc233117693" w:history="1">
                <w:r w:rsidRPr="00846BDF">
                  <w:rPr>
                    <w:rStyle w:val="Hyperkobling"/>
                    <w:noProof/>
                  </w:rPr>
                  <w:t>2.3.3 Methods</w:t>
                </w:r>
                <w:r>
                  <w:rPr>
                    <w:noProof/>
                    <w:webHidden/>
                  </w:rPr>
                  <w:tab/>
                </w:r>
                <w:r>
                  <w:rPr>
                    <w:noProof/>
                    <w:webHidden/>
                  </w:rPr>
                  <w:fldChar w:fldCharType="begin"/>
                </w:r>
                <w:r>
                  <w:rPr>
                    <w:noProof/>
                    <w:webHidden/>
                  </w:rPr>
                  <w:instrText xml:space="preserve"> PAGEREF _Toc233117693 \h </w:instrText>
                </w:r>
                <w:r>
                  <w:rPr>
                    <w:noProof/>
                    <w:webHidden/>
                  </w:rPr>
                </w:r>
                <w:r>
                  <w:rPr>
                    <w:noProof/>
                    <w:webHidden/>
                  </w:rPr>
                  <w:fldChar w:fldCharType="separate"/>
                </w:r>
                <w:r>
                  <w:rPr>
                    <w:noProof/>
                    <w:webHidden/>
                  </w:rPr>
                  <w:t>16</w:t>
                </w:r>
                <w:r>
                  <w:rPr>
                    <w:noProof/>
                    <w:webHidden/>
                  </w:rPr>
                  <w:fldChar w:fldCharType="end"/>
                </w:r>
              </w:hyperlink>
            </w:p>
            <w:p w14:paraId="108EB11D" w14:textId="71771190" w:rsidR="006910B6" w:rsidRDefault="006910B6">
              <w:pPr>
                <w:pStyle w:val="INNH3"/>
                <w:tabs>
                  <w:tab w:val="right" w:leader="dot" w:pos="9062"/>
                </w:tabs>
                <w:rPr>
                  <w:rFonts w:eastAsiaTheme="minorEastAsia"/>
                  <w:noProof/>
                  <w:sz w:val="24"/>
                  <w:szCs w:val="24"/>
                  <w:lang w:val="nb-NO" w:eastAsia="nb-NO"/>
                </w:rPr>
              </w:pPr>
              <w:hyperlink w:anchor="_Toc233117694" w:history="1">
                <w:r w:rsidRPr="00846BDF">
                  <w:rPr>
                    <w:rStyle w:val="Hyperkobling"/>
                    <w:noProof/>
                  </w:rPr>
                  <w:t>2.3.4 Results</w:t>
                </w:r>
                <w:r>
                  <w:rPr>
                    <w:noProof/>
                    <w:webHidden/>
                  </w:rPr>
                  <w:tab/>
                </w:r>
                <w:r>
                  <w:rPr>
                    <w:noProof/>
                    <w:webHidden/>
                  </w:rPr>
                  <w:fldChar w:fldCharType="begin"/>
                </w:r>
                <w:r>
                  <w:rPr>
                    <w:noProof/>
                    <w:webHidden/>
                  </w:rPr>
                  <w:instrText xml:space="preserve"> PAGEREF _Toc233117694 \h </w:instrText>
                </w:r>
                <w:r>
                  <w:rPr>
                    <w:noProof/>
                    <w:webHidden/>
                  </w:rPr>
                </w:r>
                <w:r>
                  <w:rPr>
                    <w:noProof/>
                    <w:webHidden/>
                  </w:rPr>
                  <w:fldChar w:fldCharType="separate"/>
                </w:r>
                <w:r>
                  <w:rPr>
                    <w:noProof/>
                    <w:webHidden/>
                  </w:rPr>
                  <w:t>16</w:t>
                </w:r>
                <w:r>
                  <w:rPr>
                    <w:noProof/>
                    <w:webHidden/>
                  </w:rPr>
                  <w:fldChar w:fldCharType="end"/>
                </w:r>
              </w:hyperlink>
            </w:p>
            <w:p w14:paraId="4D2D5B55" w14:textId="43EE6B14" w:rsidR="006910B6" w:rsidRDefault="006910B6">
              <w:pPr>
                <w:pStyle w:val="INNH3"/>
                <w:tabs>
                  <w:tab w:val="right" w:leader="dot" w:pos="9062"/>
                </w:tabs>
                <w:rPr>
                  <w:rFonts w:eastAsiaTheme="minorEastAsia"/>
                  <w:noProof/>
                  <w:sz w:val="24"/>
                  <w:szCs w:val="24"/>
                  <w:lang w:val="nb-NO" w:eastAsia="nb-NO"/>
                </w:rPr>
              </w:pPr>
              <w:hyperlink w:anchor="_Toc233117695" w:history="1">
                <w:r w:rsidRPr="00846BDF">
                  <w:rPr>
                    <w:rStyle w:val="Hyperkobling"/>
                    <w:noProof/>
                  </w:rPr>
                  <w:t>2.3.5 Discussion</w:t>
                </w:r>
                <w:r>
                  <w:rPr>
                    <w:noProof/>
                    <w:webHidden/>
                  </w:rPr>
                  <w:tab/>
                </w:r>
                <w:r>
                  <w:rPr>
                    <w:noProof/>
                    <w:webHidden/>
                  </w:rPr>
                  <w:fldChar w:fldCharType="begin"/>
                </w:r>
                <w:r>
                  <w:rPr>
                    <w:noProof/>
                    <w:webHidden/>
                  </w:rPr>
                  <w:instrText xml:space="preserve"> PAGEREF _Toc233117695 \h </w:instrText>
                </w:r>
                <w:r>
                  <w:rPr>
                    <w:noProof/>
                    <w:webHidden/>
                  </w:rPr>
                </w:r>
                <w:r>
                  <w:rPr>
                    <w:noProof/>
                    <w:webHidden/>
                  </w:rPr>
                  <w:fldChar w:fldCharType="separate"/>
                </w:r>
                <w:r>
                  <w:rPr>
                    <w:noProof/>
                    <w:webHidden/>
                  </w:rPr>
                  <w:t>16</w:t>
                </w:r>
                <w:r>
                  <w:rPr>
                    <w:noProof/>
                    <w:webHidden/>
                  </w:rPr>
                  <w:fldChar w:fldCharType="end"/>
                </w:r>
              </w:hyperlink>
            </w:p>
            <w:p w14:paraId="6015B5C0" w14:textId="7B7BA6FE" w:rsidR="006910B6" w:rsidRDefault="006910B6">
              <w:pPr>
                <w:pStyle w:val="INNH1"/>
                <w:tabs>
                  <w:tab w:val="right" w:leader="dot" w:pos="9062"/>
                </w:tabs>
                <w:rPr>
                  <w:rFonts w:eastAsiaTheme="minorEastAsia"/>
                  <w:b w:val="0"/>
                  <w:noProof/>
                  <w:sz w:val="24"/>
                  <w:szCs w:val="24"/>
                  <w:lang w:val="nb-NO" w:eastAsia="nb-NO"/>
                </w:rPr>
              </w:pPr>
              <w:hyperlink w:anchor="_Toc233117696" w:history="1">
                <w:r w:rsidRPr="00846BDF">
                  <w:rPr>
                    <w:rStyle w:val="Hyperkobling"/>
                    <w:noProof/>
                  </w:rPr>
                  <w:t>3. Health economic analysis – methods and PICO</w:t>
                </w:r>
                <w:r>
                  <w:rPr>
                    <w:noProof/>
                    <w:webHidden/>
                  </w:rPr>
                  <w:tab/>
                </w:r>
                <w:r>
                  <w:rPr>
                    <w:noProof/>
                    <w:webHidden/>
                  </w:rPr>
                  <w:fldChar w:fldCharType="begin"/>
                </w:r>
                <w:r>
                  <w:rPr>
                    <w:noProof/>
                    <w:webHidden/>
                  </w:rPr>
                  <w:instrText xml:space="preserve"> PAGEREF _Toc233117696 \h </w:instrText>
                </w:r>
                <w:r>
                  <w:rPr>
                    <w:noProof/>
                    <w:webHidden/>
                  </w:rPr>
                </w:r>
                <w:r>
                  <w:rPr>
                    <w:noProof/>
                    <w:webHidden/>
                  </w:rPr>
                  <w:fldChar w:fldCharType="separate"/>
                </w:r>
                <w:r>
                  <w:rPr>
                    <w:noProof/>
                    <w:webHidden/>
                  </w:rPr>
                  <w:t>17</w:t>
                </w:r>
                <w:r>
                  <w:rPr>
                    <w:noProof/>
                    <w:webHidden/>
                  </w:rPr>
                  <w:fldChar w:fldCharType="end"/>
                </w:r>
              </w:hyperlink>
            </w:p>
            <w:p w14:paraId="3BEA79D7" w14:textId="287002EA" w:rsidR="006910B6" w:rsidRDefault="006910B6">
              <w:pPr>
                <w:pStyle w:val="INNH2"/>
                <w:tabs>
                  <w:tab w:val="right" w:leader="dot" w:pos="9062"/>
                </w:tabs>
                <w:rPr>
                  <w:rFonts w:eastAsiaTheme="minorEastAsia"/>
                  <w:noProof/>
                  <w:sz w:val="24"/>
                  <w:szCs w:val="24"/>
                  <w:lang w:val="nb-NO" w:eastAsia="nb-NO"/>
                </w:rPr>
              </w:pPr>
              <w:hyperlink w:anchor="_Toc233117697" w:history="1">
                <w:r w:rsidRPr="00846BDF">
                  <w:rPr>
                    <w:rStyle w:val="Hyperkobling"/>
                    <w:noProof/>
                  </w:rPr>
                  <w:t>3.1 Decision problem</w:t>
                </w:r>
                <w:r>
                  <w:rPr>
                    <w:noProof/>
                    <w:webHidden/>
                  </w:rPr>
                  <w:tab/>
                </w:r>
                <w:r>
                  <w:rPr>
                    <w:noProof/>
                    <w:webHidden/>
                  </w:rPr>
                  <w:fldChar w:fldCharType="begin"/>
                </w:r>
                <w:r>
                  <w:rPr>
                    <w:noProof/>
                    <w:webHidden/>
                  </w:rPr>
                  <w:instrText xml:space="preserve"> PAGEREF _Toc233117697 \h </w:instrText>
                </w:r>
                <w:r>
                  <w:rPr>
                    <w:noProof/>
                    <w:webHidden/>
                  </w:rPr>
                </w:r>
                <w:r>
                  <w:rPr>
                    <w:noProof/>
                    <w:webHidden/>
                  </w:rPr>
                  <w:fldChar w:fldCharType="separate"/>
                </w:r>
                <w:r>
                  <w:rPr>
                    <w:noProof/>
                    <w:webHidden/>
                  </w:rPr>
                  <w:t>17</w:t>
                </w:r>
                <w:r>
                  <w:rPr>
                    <w:noProof/>
                    <w:webHidden/>
                  </w:rPr>
                  <w:fldChar w:fldCharType="end"/>
                </w:r>
              </w:hyperlink>
            </w:p>
            <w:p w14:paraId="2D5106F2" w14:textId="050DE96B" w:rsidR="006910B6" w:rsidRDefault="006910B6">
              <w:pPr>
                <w:pStyle w:val="INNH2"/>
                <w:tabs>
                  <w:tab w:val="right" w:leader="dot" w:pos="9062"/>
                </w:tabs>
                <w:rPr>
                  <w:rFonts w:eastAsiaTheme="minorEastAsia"/>
                  <w:noProof/>
                  <w:sz w:val="24"/>
                  <w:szCs w:val="24"/>
                  <w:lang w:val="nb-NO" w:eastAsia="nb-NO"/>
                </w:rPr>
              </w:pPr>
              <w:hyperlink w:anchor="_Toc233117698" w:history="1">
                <w:r w:rsidRPr="00846BDF">
                  <w:rPr>
                    <w:rStyle w:val="Hyperkobling"/>
                    <w:noProof/>
                  </w:rPr>
                  <w:t>3.2 Model structure and applicability</w:t>
                </w:r>
                <w:r>
                  <w:rPr>
                    <w:noProof/>
                    <w:webHidden/>
                  </w:rPr>
                  <w:tab/>
                </w:r>
                <w:r>
                  <w:rPr>
                    <w:noProof/>
                    <w:webHidden/>
                  </w:rPr>
                  <w:fldChar w:fldCharType="begin"/>
                </w:r>
                <w:r>
                  <w:rPr>
                    <w:noProof/>
                    <w:webHidden/>
                  </w:rPr>
                  <w:instrText xml:space="preserve"> PAGEREF _Toc233117698 \h </w:instrText>
                </w:r>
                <w:r>
                  <w:rPr>
                    <w:noProof/>
                    <w:webHidden/>
                  </w:rPr>
                </w:r>
                <w:r>
                  <w:rPr>
                    <w:noProof/>
                    <w:webHidden/>
                  </w:rPr>
                  <w:fldChar w:fldCharType="separate"/>
                </w:r>
                <w:r>
                  <w:rPr>
                    <w:noProof/>
                    <w:webHidden/>
                  </w:rPr>
                  <w:t>17</w:t>
                </w:r>
                <w:r>
                  <w:rPr>
                    <w:noProof/>
                    <w:webHidden/>
                  </w:rPr>
                  <w:fldChar w:fldCharType="end"/>
                </w:r>
              </w:hyperlink>
            </w:p>
            <w:p w14:paraId="18844397" w14:textId="4A74FB3F" w:rsidR="006910B6" w:rsidRDefault="006910B6">
              <w:pPr>
                <w:pStyle w:val="INNH3"/>
                <w:tabs>
                  <w:tab w:val="right" w:leader="dot" w:pos="9062"/>
                </w:tabs>
                <w:rPr>
                  <w:rFonts w:eastAsiaTheme="minorEastAsia"/>
                  <w:noProof/>
                  <w:sz w:val="24"/>
                  <w:szCs w:val="24"/>
                  <w:lang w:val="nb-NO" w:eastAsia="nb-NO"/>
                </w:rPr>
              </w:pPr>
              <w:hyperlink w:anchor="_Toc233117699" w:history="1">
                <w:r w:rsidRPr="00846BDF">
                  <w:rPr>
                    <w:rStyle w:val="Hyperkobling"/>
                    <w:noProof/>
                  </w:rPr>
                  <w:t>3.2.1 Model Structure</w:t>
                </w:r>
                <w:r>
                  <w:rPr>
                    <w:noProof/>
                    <w:webHidden/>
                  </w:rPr>
                  <w:tab/>
                </w:r>
                <w:r>
                  <w:rPr>
                    <w:noProof/>
                    <w:webHidden/>
                  </w:rPr>
                  <w:fldChar w:fldCharType="begin"/>
                </w:r>
                <w:r>
                  <w:rPr>
                    <w:noProof/>
                    <w:webHidden/>
                  </w:rPr>
                  <w:instrText xml:space="preserve"> PAGEREF _Toc233117699 \h </w:instrText>
                </w:r>
                <w:r>
                  <w:rPr>
                    <w:noProof/>
                    <w:webHidden/>
                  </w:rPr>
                </w:r>
                <w:r>
                  <w:rPr>
                    <w:noProof/>
                    <w:webHidden/>
                  </w:rPr>
                  <w:fldChar w:fldCharType="separate"/>
                </w:r>
                <w:r>
                  <w:rPr>
                    <w:noProof/>
                    <w:webHidden/>
                  </w:rPr>
                  <w:t>17</w:t>
                </w:r>
                <w:r>
                  <w:rPr>
                    <w:noProof/>
                    <w:webHidden/>
                  </w:rPr>
                  <w:fldChar w:fldCharType="end"/>
                </w:r>
              </w:hyperlink>
            </w:p>
            <w:p w14:paraId="2521AAE2" w14:textId="5C11DE77" w:rsidR="006910B6" w:rsidRDefault="006910B6">
              <w:pPr>
                <w:pStyle w:val="INNH3"/>
                <w:tabs>
                  <w:tab w:val="right" w:leader="dot" w:pos="9062"/>
                </w:tabs>
                <w:rPr>
                  <w:rFonts w:eastAsiaTheme="minorEastAsia"/>
                  <w:noProof/>
                  <w:sz w:val="24"/>
                  <w:szCs w:val="24"/>
                  <w:lang w:val="nb-NO" w:eastAsia="nb-NO"/>
                </w:rPr>
              </w:pPr>
              <w:hyperlink w:anchor="_Toc233117700" w:history="1">
                <w:r w:rsidRPr="00846BDF">
                  <w:rPr>
                    <w:rStyle w:val="Hyperkobling"/>
                    <w:noProof/>
                  </w:rPr>
                  <w:t>3.2.2 Perspective and formalities</w:t>
                </w:r>
                <w:r>
                  <w:rPr>
                    <w:noProof/>
                    <w:webHidden/>
                  </w:rPr>
                  <w:tab/>
                </w:r>
                <w:r>
                  <w:rPr>
                    <w:noProof/>
                    <w:webHidden/>
                  </w:rPr>
                  <w:fldChar w:fldCharType="begin"/>
                </w:r>
                <w:r>
                  <w:rPr>
                    <w:noProof/>
                    <w:webHidden/>
                  </w:rPr>
                  <w:instrText xml:space="preserve"> PAGEREF _Toc233117700 \h </w:instrText>
                </w:r>
                <w:r>
                  <w:rPr>
                    <w:noProof/>
                    <w:webHidden/>
                  </w:rPr>
                </w:r>
                <w:r>
                  <w:rPr>
                    <w:noProof/>
                    <w:webHidden/>
                  </w:rPr>
                  <w:fldChar w:fldCharType="separate"/>
                </w:r>
                <w:r>
                  <w:rPr>
                    <w:noProof/>
                    <w:webHidden/>
                  </w:rPr>
                  <w:t>17</w:t>
                </w:r>
                <w:r>
                  <w:rPr>
                    <w:noProof/>
                    <w:webHidden/>
                  </w:rPr>
                  <w:fldChar w:fldCharType="end"/>
                </w:r>
              </w:hyperlink>
            </w:p>
            <w:p w14:paraId="17A56E54" w14:textId="212D78ED" w:rsidR="006910B6" w:rsidRDefault="006910B6">
              <w:pPr>
                <w:pStyle w:val="INNH3"/>
                <w:tabs>
                  <w:tab w:val="right" w:leader="dot" w:pos="9062"/>
                </w:tabs>
                <w:rPr>
                  <w:rFonts w:eastAsiaTheme="minorEastAsia"/>
                  <w:noProof/>
                  <w:sz w:val="24"/>
                  <w:szCs w:val="24"/>
                  <w:lang w:val="nb-NO" w:eastAsia="nb-NO"/>
                </w:rPr>
              </w:pPr>
              <w:hyperlink w:anchor="_Toc233117701" w:history="1">
                <w:r w:rsidRPr="00846BDF">
                  <w:rPr>
                    <w:rStyle w:val="Hyperkobling"/>
                    <w:noProof/>
                  </w:rPr>
                  <w:t>3.2.3 Applicability of the model to the decision problem</w:t>
                </w:r>
                <w:r>
                  <w:rPr>
                    <w:noProof/>
                    <w:webHidden/>
                  </w:rPr>
                  <w:tab/>
                </w:r>
                <w:r>
                  <w:rPr>
                    <w:noProof/>
                    <w:webHidden/>
                  </w:rPr>
                  <w:fldChar w:fldCharType="begin"/>
                </w:r>
                <w:r>
                  <w:rPr>
                    <w:noProof/>
                    <w:webHidden/>
                  </w:rPr>
                  <w:instrText xml:space="preserve"> PAGEREF _Toc233117701 \h </w:instrText>
                </w:r>
                <w:r>
                  <w:rPr>
                    <w:noProof/>
                    <w:webHidden/>
                  </w:rPr>
                </w:r>
                <w:r>
                  <w:rPr>
                    <w:noProof/>
                    <w:webHidden/>
                  </w:rPr>
                  <w:fldChar w:fldCharType="separate"/>
                </w:r>
                <w:r>
                  <w:rPr>
                    <w:noProof/>
                    <w:webHidden/>
                  </w:rPr>
                  <w:t>17</w:t>
                </w:r>
                <w:r>
                  <w:rPr>
                    <w:noProof/>
                    <w:webHidden/>
                  </w:rPr>
                  <w:fldChar w:fldCharType="end"/>
                </w:r>
              </w:hyperlink>
            </w:p>
            <w:p w14:paraId="40865845" w14:textId="4E9CB837" w:rsidR="006910B6" w:rsidRDefault="006910B6">
              <w:pPr>
                <w:pStyle w:val="INNH3"/>
                <w:tabs>
                  <w:tab w:val="right" w:leader="dot" w:pos="9062"/>
                </w:tabs>
                <w:rPr>
                  <w:rFonts w:eastAsiaTheme="minorEastAsia"/>
                  <w:noProof/>
                  <w:sz w:val="24"/>
                  <w:szCs w:val="24"/>
                  <w:lang w:val="nb-NO" w:eastAsia="nb-NO"/>
                </w:rPr>
              </w:pPr>
              <w:hyperlink w:anchor="_Toc233117702" w:history="1">
                <w:r w:rsidRPr="00846BDF">
                  <w:rPr>
                    <w:rStyle w:val="Hyperkobling"/>
                    <w:noProof/>
                  </w:rPr>
                  <w:t>3.2.4 Model requirements</w:t>
                </w:r>
                <w:r>
                  <w:rPr>
                    <w:noProof/>
                    <w:webHidden/>
                  </w:rPr>
                  <w:tab/>
                </w:r>
                <w:r>
                  <w:rPr>
                    <w:noProof/>
                    <w:webHidden/>
                  </w:rPr>
                  <w:fldChar w:fldCharType="begin"/>
                </w:r>
                <w:r>
                  <w:rPr>
                    <w:noProof/>
                    <w:webHidden/>
                  </w:rPr>
                  <w:instrText xml:space="preserve"> PAGEREF _Toc233117702 \h </w:instrText>
                </w:r>
                <w:r>
                  <w:rPr>
                    <w:noProof/>
                    <w:webHidden/>
                  </w:rPr>
                </w:r>
                <w:r>
                  <w:rPr>
                    <w:noProof/>
                    <w:webHidden/>
                  </w:rPr>
                  <w:fldChar w:fldCharType="separate"/>
                </w:r>
                <w:r>
                  <w:rPr>
                    <w:noProof/>
                    <w:webHidden/>
                  </w:rPr>
                  <w:t>17</w:t>
                </w:r>
                <w:r>
                  <w:rPr>
                    <w:noProof/>
                    <w:webHidden/>
                  </w:rPr>
                  <w:fldChar w:fldCharType="end"/>
                </w:r>
              </w:hyperlink>
            </w:p>
            <w:p w14:paraId="7CF51B0A" w14:textId="47A2C2C8" w:rsidR="006910B6" w:rsidRDefault="006910B6">
              <w:pPr>
                <w:pStyle w:val="INNH2"/>
                <w:tabs>
                  <w:tab w:val="right" w:leader="dot" w:pos="9062"/>
                </w:tabs>
                <w:rPr>
                  <w:rFonts w:eastAsiaTheme="minorEastAsia"/>
                  <w:noProof/>
                  <w:sz w:val="24"/>
                  <w:szCs w:val="24"/>
                  <w:lang w:val="nb-NO" w:eastAsia="nb-NO"/>
                </w:rPr>
              </w:pPr>
              <w:hyperlink w:anchor="_Toc233117703" w:history="1">
                <w:r w:rsidRPr="00846BDF">
                  <w:rPr>
                    <w:rStyle w:val="Hyperkobling"/>
                    <w:noProof/>
                  </w:rPr>
                  <w:t>3.3 Population</w:t>
                </w:r>
                <w:r>
                  <w:rPr>
                    <w:noProof/>
                    <w:webHidden/>
                  </w:rPr>
                  <w:tab/>
                </w:r>
                <w:r>
                  <w:rPr>
                    <w:noProof/>
                    <w:webHidden/>
                  </w:rPr>
                  <w:fldChar w:fldCharType="begin"/>
                </w:r>
                <w:r>
                  <w:rPr>
                    <w:noProof/>
                    <w:webHidden/>
                  </w:rPr>
                  <w:instrText xml:space="preserve"> PAGEREF _Toc233117703 \h </w:instrText>
                </w:r>
                <w:r>
                  <w:rPr>
                    <w:noProof/>
                    <w:webHidden/>
                  </w:rPr>
                </w:r>
                <w:r>
                  <w:rPr>
                    <w:noProof/>
                    <w:webHidden/>
                  </w:rPr>
                  <w:fldChar w:fldCharType="separate"/>
                </w:r>
                <w:r>
                  <w:rPr>
                    <w:noProof/>
                    <w:webHidden/>
                  </w:rPr>
                  <w:t>18</w:t>
                </w:r>
                <w:r>
                  <w:rPr>
                    <w:noProof/>
                    <w:webHidden/>
                  </w:rPr>
                  <w:fldChar w:fldCharType="end"/>
                </w:r>
              </w:hyperlink>
            </w:p>
            <w:p w14:paraId="621B55E0" w14:textId="79DBC172" w:rsidR="006910B6" w:rsidRDefault="006910B6">
              <w:pPr>
                <w:pStyle w:val="INNH3"/>
                <w:tabs>
                  <w:tab w:val="right" w:leader="dot" w:pos="9062"/>
                </w:tabs>
                <w:rPr>
                  <w:rFonts w:eastAsiaTheme="minorEastAsia"/>
                  <w:noProof/>
                  <w:sz w:val="24"/>
                  <w:szCs w:val="24"/>
                  <w:lang w:val="nb-NO" w:eastAsia="nb-NO"/>
                </w:rPr>
              </w:pPr>
              <w:hyperlink w:anchor="_Toc233117704" w:history="1">
                <w:r w:rsidRPr="00846BDF">
                  <w:rPr>
                    <w:rStyle w:val="Hyperkobling"/>
                    <w:noProof/>
                  </w:rPr>
                  <w:t>3.3.1 Norwegian clinical practice</w:t>
                </w:r>
                <w:r>
                  <w:rPr>
                    <w:noProof/>
                    <w:webHidden/>
                  </w:rPr>
                  <w:tab/>
                </w:r>
                <w:r>
                  <w:rPr>
                    <w:noProof/>
                    <w:webHidden/>
                  </w:rPr>
                  <w:fldChar w:fldCharType="begin"/>
                </w:r>
                <w:r>
                  <w:rPr>
                    <w:noProof/>
                    <w:webHidden/>
                  </w:rPr>
                  <w:instrText xml:space="preserve"> PAGEREF _Toc233117704 \h </w:instrText>
                </w:r>
                <w:r>
                  <w:rPr>
                    <w:noProof/>
                    <w:webHidden/>
                  </w:rPr>
                </w:r>
                <w:r>
                  <w:rPr>
                    <w:noProof/>
                    <w:webHidden/>
                  </w:rPr>
                  <w:fldChar w:fldCharType="separate"/>
                </w:r>
                <w:r>
                  <w:rPr>
                    <w:noProof/>
                    <w:webHidden/>
                  </w:rPr>
                  <w:t>18</w:t>
                </w:r>
                <w:r>
                  <w:rPr>
                    <w:noProof/>
                    <w:webHidden/>
                  </w:rPr>
                  <w:fldChar w:fldCharType="end"/>
                </w:r>
              </w:hyperlink>
            </w:p>
            <w:p w14:paraId="4DBA6D55" w14:textId="543DBFE8" w:rsidR="006910B6" w:rsidRDefault="006910B6">
              <w:pPr>
                <w:pStyle w:val="INNH3"/>
                <w:tabs>
                  <w:tab w:val="right" w:leader="dot" w:pos="9062"/>
                </w:tabs>
                <w:rPr>
                  <w:rFonts w:eastAsiaTheme="minorEastAsia"/>
                  <w:noProof/>
                  <w:sz w:val="24"/>
                  <w:szCs w:val="24"/>
                  <w:lang w:val="nb-NO" w:eastAsia="nb-NO"/>
                </w:rPr>
              </w:pPr>
              <w:hyperlink w:anchor="_Toc233117705" w:history="1">
                <w:r w:rsidRPr="00846BDF">
                  <w:rPr>
                    <w:rStyle w:val="Hyperkobling"/>
                    <w:noProof/>
                  </w:rPr>
                  <w:t>3.3.2 Clinical documentation</w:t>
                </w:r>
                <w:r>
                  <w:rPr>
                    <w:noProof/>
                    <w:webHidden/>
                  </w:rPr>
                  <w:tab/>
                </w:r>
                <w:r>
                  <w:rPr>
                    <w:noProof/>
                    <w:webHidden/>
                  </w:rPr>
                  <w:fldChar w:fldCharType="begin"/>
                </w:r>
                <w:r>
                  <w:rPr>
                    <w:noProof/>
                    <w:webHidden/>
                  </w:rPr>
                  <w:instrText xml:space="preserve"> PAGEREF _Toc233117705 \h </w:instrText>
                </w:r>
                <w:r>
                  <w:rPr>
                    <w:noProof/>
                    <w:webHidden/>
                  </w:rPr>
                </w:r>
                <w:r>
                  <w:rPr>
                    <w:noProof/>
                    <w:webHidden/>
                  </w:rPr>
                  <w:fldChar w:fldCharType="separate"/>
                </w:r>
                <w:r>
                  <w:rPr>
                    <w:noProof/>
                    <w:webHidden/>
                  </w:rPr>
                  <w:t>18</w:t>
                </w:r>
                <w:r>
                  <w:rPr>
                    <w:noProof/>
                    <w:webHidden/>
                  </w:rPr>
                  <w:fldChar w:fldCharType="end"/>
                </w:r>
              </w:hyperlink>
            </w:p>
            <w:p w14:paraId="0401327F" w14:textId="48C2CEC3" w:rsidR="006910B6" w:rsidRDefault="006910B6">
              <w:pPr>
                <w:pStyle w:val="INNH3"/>
                <w:tabs>
                  <w:tab w:val="right" w:leader="dot" w:pos="9062"/>
                </w:tabs>
                <w:rPr>
                  <w:rFonts w:eastAsiaTheme="minorEastAsia"/>
                  <w:noProof/>
                  <w:sz w:val="24"/>
                  <w:szCs w:val="24"/>
                  <w:lang w:val="nb-NO" w:eastAsia="nb-NO"/>
                </w:rPr>
              </w:pPr>
              <w:hyperlink w:anchor="_Toc233117706" w:history="1">
                <w:r w:rsidRPr="00846BDF">
                  <w:rPr>
                    <w:rStyle w:val="Hyperkobling"/>
                    <w:noProof/>
                  </w:rPr>
                  <w:t>3.3.3 Health economic model</w:t>
                </w:r>
                <w:r>
                  <w:rPr>
                    <w:noProof/>
                    <w:webHidden/>
                  </w:rPr>
                  <w:tab/>
                </w:r>
                <w:r>
                  <w:rPr>
                    <w:noProof/>
                    <w:webHidden/>
                  </w:rPr>
                  <w:fldChar w:fldCharType="begin"/>
                </w:r>
                <w:r>
                  <w:rPr>
                    <w:noProof/>
                    <w:webHidden/>
                  </w:rPr>
                  <w:instrText xml:space="preserve"> PAGEREF _Toc233117706 \h </w:instrText>
                </w:r>
                <w:r>
                  <w:rPr>
                    <w:noProof/>
                    <w:webHidden/>
                  </w:rPr>
                </w:r>
                <w:r>
                  <w:rPr>
                    <w:noProof/>
                    <w:webHidden/>
                  </w:rPr>
                  <w:fldChar w:fldCharType="separate"/>
                </w:r>
                <w:r>
                  <w:rPr>
                    <w:noProof/>
                    <w:webHidden/>
                  </w:rPr>
                  <w:t>18</w:t>
                </w:r>
                <w:r>
                  <w:rPr>
                    <w:noProof/>
                    <w:webHidden/>
                  </w:rPr>
                  <w:fldChar w:fldCharType="end"/>
                </w:r>
              </w:hyperlink>
            </w:p>
            <w:p w14:paraId="3CFAD2BB" w14:textId="5B5F0151" w:rsidR="006910B6" w:rsidRDefault="006910B6">
              <w:pPr>
                <w:pStyle w:val="INNH3"/>
                <w:tabs>
                  <w:tab w:val="right" w:leader="dot" w:pos="9062"/>
                </w:tabs>
                <w:rPr>
                  <w:rFonts w:eastAsiaTheme="minorEastAsia"/>
                  <w:noProof/>
                  <w:sz w:val="24"/>
                  <w:szCs w:val="24"/>
                  <w:lang w:val="nb-NO" w:eastAsia="nb-NO"/>
                </w:rPr>
              </w:pPr>
              <w:hyperlink w:anchor="_Toc233117707" w:history="1">
                <w:r w:rsidRPr="00846BDF">
                  <w:rPr>
                    <w:rStyle w:val="Hyperkobling"/>
                    <w:noProof/>
                  </w:rPr>
                  <w:t>3.3.4 Summary</w:t>
                </w:r>
                <w:r>
                  <w:rPr>
                    <w:noProof/>
                    <w:webHidden/>
                  </w:rPr>
                  <w:tab/>
                </w:r>
                <w:r>
                  <w:rPr>
                    <w:noProof/>
                    <w:webHidden/>
                  </w:rPr>
                  <w:fldChar w:fldCharType="begin"/>
                </w:r>
                <w:r>
                  <w:rPr>
                    <w:noProof/>
                    <w:webHidden/>
                  </w:rPr>
                  <w:instrText xml:space="preserve"> PAGEREF _Toc233117707 \h </w:instrText>
                </w:r>
                <w:r>
                  <w:rPr>
                    <w:noProof/>
                    <w:webHidden/>
                  </w:rPr>
                </w:r>
                <w:r>
                  <w:rPr>
                    <w:noProof/>
                    <w:webHidden/>
                  </w:rPr>
                  <w:fldChar w:fldCharType="separate"/>
                </w:r>
                <w:r>
                  <w:rPr>
                    <w:noProof/>
                    <w:webHidden/>
                  </w:rPr>
                  <w:t>18</w:t>
                </w:r>
                <w:r>
                  <w:rPr>
                    <w:noProof/>
                    <w:webHidden/>
                  </w:rPr>
                  <w:fldChar w:fldCharType="end"/>
                </w:r>
              </w:hyperlink>
            </w:p>
            <w:p w14:paraId="7D732A4B" w14:textId="48D436F6" w:rsidR="006910B6" w:rsidRDefault="006910B6">
              <w:pPr>
                <w:pStyle w:val="INNH2"/>
                <w:tabs>
                  <w:tab w:val="right" w:leader="dot" w:pos="9062"/>
                </w:tabs>
                <w:rPr>
                  <w:rFonts w:eastAsiaTheme="minorEastAsia"/>
                  <w:noProof/>
                  <w:sz w:val="24"/>
                  <w:szCs w:val="24"/>
                  <w:lang w:val="nb-NO" w:eastAsia="nb-NO"/>
                </w:rPr>
              </w:pPr>
              <w:hyperlink w:anchor="_Toc233117708" w:history="1">
                <w:r w:rsidRPr="00846BDF">
                  <w:rPr>
                    <w:rStyle w:val="Hyperkobling"/>
                    <w:noProof/>
                  </w:rPr>
                  <w:t>3.4 Intervention</w:t>
                </w:r>
                <w:r>
                  <w:rPr>
                    <w:noProof/>
                    <w:webHidden/>
                  </w:rPr>
                  <w:tab/>
                </w:r>
                <w:r>
                  <w:rPr>
                    <w:noProof/>
                    <w:webHidden/>
                  </w:rPr>
                  <w:fldChar w:fldCharType="begin"/>
                </w:r>
                <w:r>
                  <w:rPr>
                    <w:noProof/>
                    <w:webHidden/>
                  </w:rPr>
                  <w:instrText xml:space="preserve"> PAGEREF _Toc233117708 \h </w:instrText>
                </w:r>
                <w:r>
                  <w:rPr>
                    <w:noProof/>
                    <w:webHidden/>
                  </w:rPr>
                </w:r>
                <w:r>
                  <w:rPr>
                    <w:noProof/>
                    <w:webHidden/>
                  </w:rPr>
                  <w:fldChar w:fldCharType="separate"/>
                </w:r>
                <w:r>
                  <w:rPr>
                    <w:noProof/>
                    <w:webHidden/>
                  </w:rPr>
                  <w:t>19</w:t>
                </w:r>
                <w:r>
                  <w:rPr>
                    <w:noProof/>
                    <w:webHidden/>
                  </w:rPr>
                  <w:fldChar w:fldCharType="end"/>
                </w:r>
              </w:hyperlink>
            </w:p>
            <w:p w14:paraId="462A81B2" w14:textId="0293DAE1" w:rsidR="006910B6" w:rsidRDefault="006910B6">
              <w:pPr>
                <w:pStyle w:val="INNH3"/>
                <w:tabs>
                  <w:tab w:val="right" w:leader="dot" w:pos="9062"/>
                </w:tabs>
                <w:rPr>
                  <w:rFonts w:eastAsiaTheme="minorEastAsia"/>
                  <w:noProof/>
                  <w:sz w:val="24"/>
                  <w:szCs w:val="24"/>
                  <w:lang w:val="nb-NO" w:eastAsia="nb-NO"/>
                </w:rPr>
              </w:pPr>
              <w:hyperlink w:anchor="_Toc233117709" w:history="1">
                <w:r w:rsidRPr="00846BDF">
                  <w:rPr>
                    <w:rStyle w:val="Hyperkobling"/>
                    <w:noProof/>
                  </w:rPr>
                  <w:t>3.4.1 Norwegian clinical practice</w:t>
                </w:r>
                <w:r>
                  <w:rPr>
                    <w:noProof/>
                    <w:webHidden/>
                  </w:rPr>
                  <w:tab/>
                </w:r>
                <w:r>
                  <w:rPr>
                    <w:noProof/>
                    <w:webHidden/>
                  </w:rPr>
                  <w:fldChar w:fldCharType="begin"/>
                </w:r>
                <w:r>
                  <w:rPr>
                    <w:noProof/>
                    <w:webHidden/>
                  </w:rPr>
                  <w:instrText xml:space="preserve"> PAGEREF _Toc233117709 \h </w:instrText>
                </w:r>
                <w:r>
                  <w:rPr>
                    <w:noProof/>
                    <w:webHidden/>
                  </w:rPr>
                </w:r>
                <w:r>
                  <w:rPr>
                    <w:noProof/>
                    <w:webHidden/>
                  </w:rPr>
                  <w:fldChar w:fldCharType="separate"/>
                </w:r>
                <w:r>
                  <w:rPr>
                    <w:noProof/>
                    <w:webHidden/>
                  </w:rPr>
                  <w:t>19</w:t>
                </w:r>
                <w:r>
                  <w:rPr>
                    <w:noProof/>
                    <w:webHidden/>
                  </w:rPr>
                  <w:fldChar w:fldCharType="end"/>
                </w:r>
              </w:hyperlink>
            </w:p>
            <w:p w14:paraId="67BE6CA4" w14:textId="2FCE3BD5" w:rsidR="006910B6" w:rsidRDefault="006910B6">
              <w:pPr>
                <w:pStyle w:val="INNH3"/>
                <w:tabs>
                  <w:tab w:val="right" w:leader="dot" w:pos="9062"/>
                </w:tabs>
                <w:rPr>
                  <w:rFonts w:eastAsiaTheme="minorEastAsia"/>
                  <w:noProof/>
                  <w:sz w:val="24"/>
                  <w:szCs w:val="24"/>
                  <w:lang w:val="nb-NO" w:eastAsia="nb-NO"/>
                </w:rPr>
              </w:pPr>
              <w:hyperlink w:anchor="_Toc233117710" w:history="1">
                <w:r w:rsidRPr="00846BDF">
                  <w:rPr>
                    <w:rStyle w:val="Hyperkobling"/>
                    <w:noProof/>
                  </w:rPr>
                  <w:t>3.4.2 Clinical documentation</w:t>
                </w:r>
                <w:r>
                  <w:rPr>
                    <w:noProof/>
                    <w:webHidden/>
                  </w:rPr>
                  <w:tab/>
                </w:r>
                <w:r>
                  <w:rPr>
                    <w:noProof/>
                    <w:webHidden/>
                  </w:rPr>
                  <w:fldChar w:fldCharType="begin"/>
                </w:r>
                <w:r>
                  <w:rPr>
                    <w:noProof/>
                    <w:webHidden/>
                  </w:rPr>
                  <w:instrText xml:space="preserve"> PAGEREF _Toc233117710 \h </w:instrText>
                </w:r>
                <w:r>
                  <w:rPr>
                    <w:noProof/>
                    <w:webHidden/>
                  </w:rPr>
                </w:r>
                <w:r>
                  <w:rPr>
                    <w:noProof/>
                    <w:webHidden/>
                  </w:rPr>
                  <w:fldChar w:fldCharType="separate"/>
                </w:r>
                <w:r>
                  <w:rPr>
                    <w:noProof/>
                    <w:webHidden/>
                  </w:rPr>
                  <w:t>19</w:t>
                </w:r>
                <w:r>
                  <w:rPr>
                    <w:noProof/>
                    <w:webHidden/>
                  </w:rPr>
                  <w:fldChar w:fldCharType="end"/>
                </w:r>
              </w:hyperlink>
            </w:p>
            <w:p w14:paraId="0F5ACDC3" w14:textId="6DF866B0" w:rsidR="006910B6" w:rsidRDefault="006910B6">
              <w:pPr>
                <w:pStyle w:val="INNH3"/>
                <w:tabs>
                  <w:tab w:val="right" w:leader="dot" w:pos="9062"/>
                </w:tabs>
                <w:rPr>
                  <w:rFonts w:eastAsiaTheme="minorEastAsia"/>
                  <w:noProof/>
                  <w:sz w:val="24"/>
                  <w:szCs w:val="24"/>
                  <w:lang w:val="nb-NO" w:eastAsia="nb-NO"/>
                </w:rPr>
              </w:pPr>
              <w:hyperlink w:anchor="_Toc233117711" w:history="1">
                <w:r w:rsidRPr="00846BDF">
                  <w:rPr>
                    <w:rStyle w:val="Hyperkobling"/>
                    <w:noProof/>
                  </w:rPr>
                  <w:t>3.4.3 Health economic model</w:t>
                </w:r>
                <w:r>
                  <w:rPr>
                    <w:noProof/>
                    <w:webHidden/>
                  </w:rPr>
                  <w:tab/>
                </w:r>
                <w:r>
                  <w:rPr>
                    <w:noProof/>
                    <w:webHidden/>
                  </w:rPr>
                  <w:fldChar w:fldCharType="begin"/>
                </w:r>
                <w:r>
                  <w:rPr>
                    <w:noProof/>
                    <w:webHidden/>
                  </w:rPr>
                  <w:instrText xml:space="preserve"> PAGEREF _Toc233117711 \h </w:instrText>
                </w:r>
                <w:r>
                  <w:rPr>
                    <w:noProof/>
                    <w:webHidden/>
                  </w:rPr>
                </w:r>
                <w:r>
                  <w:rPr>
                    <w:noProof/>
                    <w:webHidden/>
                  </w:rPr>
                  <w:fldChar w:fldCharType="separate"/>
                </w:r>
                <w:r>
                  <w:rPr>
                    <w:noProof/>
                    <w:webHidden/>
                  </w:rPr>
                  <w:t>19</w:t>
                </w:r>
                <w:r>
                  <w:rPr>
                    <w:noProof/>
                    <w:webHidden/>
                  </w:rPr>
                  <w:fldChar w:fldCharType="end"/>
                </w:r>
              </w:hyperlink>
            </w:p>
            <w:p w14:paraId="299460D2" w14:textId="232D4CE6" w:rsidR="006910B6" w:rsidRDefault="006910B6">
              <w:pPr>
                <w:pStyle w:val="INNH3"/>
                <w:tabs>
                  <w:tab w:val="right" w:leader="dot" w:pos="9062"/>
                </w:tabs>
                <w:rPr>
                  <w:rFonts w:eastAsiaTheme="minorEastAsia"/>
                  <w:noProof/>
                  <w:sz w:val="24"/>
                  <w:szCs w:val="24"/>
                  <w:lang w:val="nb-NO" w:eastAsia="nb-NO"/>
                </w:rPr>
              </w:pPr>
              <w:hyperlink w:anchor="_Toc233117712" w:history="1">
                <w:r w:rsidRPr="00846BDF">
                  <w:rPr>
                    <w:rStyle w:val="Hyperkobling"/>
                    <w:noProof/>
                  </w:rPr>
                  <w:t>3.4.4 Summary</w:t>
                </w:r>
                <w:r>
                  <w:rPr>
                    <w:noProof/>
                    <w:webHidden/>
                  </w:rPr>
                  <w:tab/>
                </w:r>
                <w:r>
                  <w:rPr>
                    <w:noProof/>
                    <w:webHidden/>
                  </w:rPr>
                  <w:fldChar w:fldCharType="begin"/>
                </w:r>
                <w:r>
                  <w:rPr>
                    <w:noProof/>
                    <w:webHidden/>
                  </w:rPr>
                  <w:instrText xml:space="preserve"> PAGEREF _Toc233117712 \h </w:instrText>
                </w:r>
                <w:r>
                  <w:rPr>
                    <w:noProof/>
                    <w:webHidden/>
                  </w:rPr>
                </w:r>
                <w:r>
                  <w:rPr>
                    <w:noProof/>
                    <w:webHidden/>
                  </w:rPr>
                  <w:fldChar w:fldCharType="separate"/>
                </w:r>
                <w:r>
                  <w:rPr>
                    <w:noProof/>
                    <w:webHidden/>
                  </w:rPr>
                  <w:t>19</w:t>
                </w:r>
                <w:r>
                  <w:rPr>
                    <w:noProof/>
                    <w:webHidden/>
                  </w:rPr>
                  <w:fldChar w:fldCharType="end"/>
                </w:r>
              </w:hyperlink>
            </w:p>
            <w:p w14:paraId="3C532DDC" w14:textId="43EB19C7" w:rsidR="006910B6" w:rsidRDefault="006910B6">
              <w:pPr>
                <w:pStyle w:val="INNH2"/>
                <w:tabs>
                  <w:tab w:val="right" w:leader="dot" w:pos="9062"/>
                </w:tabs>
                <w:rPr>
                  <w:rFonts w:eastAsiaTheme="minorEastAsia"/>
                  <w:noProof/>
                  <w:sz w:val="24"/>
                  <w:szCs w:val="24"/>
                  <w:lang w:val="nb-NO" w:eastAsia="nb-NO"/>
                </w:rPr>
              </w:pPr>
              <w:hyperlink w:anchor="_Toc233117713" w:history="1">
                <w:r w:rsidRPr="00846BDF">
                  <w:rPr>
                    <w:rStyle w:val="Hyperkobling"/>
                    <w:noProof/>
                  </w:rPr>
                  <w:t>3.5 Comparator(s)</w:t>
                </w:r>
                <w:r>
                  <w:rPr>
                    <w:noProof/>
                    <w:webHidden/>
                  </w:rPr>
                  <w:tab/>
                </w:r>
                <w:r>
                  <w:rPr>
                    <w:noProof/>
                    <w:webHidden/>
                  </w:rPr>
                  <w:fldChar w:fldCharType="begin"/>
                </w:r>
                <w:r>
                  <w:rPr>
                    <w:noProof/>
                    <w:webHidden/>
                  </w:rPr>
                  <w:instrText xml:space="preserve"> PAGEREF _Toc233117713 \h </w:instrText>
                </w:r>
                <w:r>
                  <w:rPr>
                    <w:noProof/>
                    <w:webHidden/>
                  </w:rPr>
                </w:r>
                <w:r>
                  <w:rPr>
                    <w:noProof/>
                    <w:webHidden/>
                  </w:rPr>
                  <w:fldChar w:fldCharType="separate"/>
                </w:r>
                <w:r>
                  <w:rPr>
                    <w:noProof/>
                    <w:webHidden/>
                  </w:rPr>
                  <w:t>20</w:t>
                </w:r>
                <w:r>
                  <w:rPr>
                    <w:noProof/>
                    <w:webHidden/>
                  </w:rPr>
                  <w:fldChar w:fldCharType="end"/>
                </w:r>
              </w:hyperlink>
            </w:p>
            <w:p w14:paraId="5E131508" w14:textId="5CE0B31B" w:rsidR="006910B6" w:rsidRDefault="006910B6">
              <w:pPr>
                <w:pStyle w:val="INNH3"/>
                <w:tabs>
                  <w:tab w:val="right" w:leader="dot" w:pos="9062"/>
                </w:tabs>
                <w:rPr>
                  <w:rFonts w:eastAsiaTheme="minorEastAsia"/>
                  <w:noProof/>
                  <w:sz w:val="24"/>
                  <w:szCs w:val="24"/>
                  <w:lang w:val="nb-NO" w:eastAsia="nb-NO"/>
                </w:rPr>
              </w:pPr>
              <w:hyperlink w:anchor="_Toc233117714" w:history="1">
                <w:r w:rsidRPr="00846BDF">
                  <w:rPr>
                    <w:rStyle w:val="Hyperkobling"/>
                    <w:noProof/>
                  </w:rPr>
                  <w:t>3.5.1 Norwegian clinical practice</w:t>
                </w:r>
                <w:r>
                  <w:rPr>
                    <w:noProof/>
                    <w:webHidden/>
                  </w:rPr>
                  <w:tab/>
                </w:r>
                <w:r>
                  <w:rPr>
                    <w:noProof/>
                    <w:webHidden/>
                  </w:rPr>
                  <w:fldChar w:fldCharType="begin"/>
                </w:r>
                <w:r>
                  <w:rPr>
                    <w:noProof/>
                    <w:webHidden/>
                  </w:rPr>
                  <w:instrText xml:space="preserve"> PAGEREF _Toc233117714 \h </w:instrText>
                </w:r>
                <w:r>
                  <w:rPr>
                    <w:noProof/>
                    <w:webHidden/>
                  </w:rPr>
                </w:r>
                <w:r>
                  <w:rPr>
                    <w:noProof/>
                    <w:webHidden/>
                  </w:rPr>
                  <w:fldChar w:fldCharType="separate"/>
                </w:r>
                <w:r>
                  <w:rPr>
                    <w:noProof/>
                    <w:webHidden/>
                  </w:rPr>
                  <w:t>20</w:t>
                </w:r>
                <w:r>
                  <w:rPr>
                    <w:noProof/>
                    <w:webHidden/>
                  </w:rPr>
                  <w:fldChar w:fldCharType="end"/>
                </w:r>
              </w:hyperlink>
            </w:p>
            <w:p w14:paraId="1D1AB205" w14:textId="5269D07D" w:rsidR="006910B6" w:rsidRDefault="006910B6">
              <w:pPr>
                <w:pStyle w:val="INNH3"/>
                <w:tabs>
                  <w:tab w:val="right" w:leader="dot" w:pos="9062"/>
                </w:tabs>
                <w:rPr>
                  <w:rFonts w:eastAsiaTheme="minorEastAsia"/>
                  <w:noProof/>
                  <w:sz w:val="24"/>
                  <w:szCs w:val="24"/>
                  <w:lang w:val="nb-NO" w:eastAsia="nb-NO"/>
                </w:rPr>
              </w:pPr>
              <w:hyperlink w:anchor="_Toc233117715" w:history="1">
                <w:r w:rsidRPr="00846BDF">
                  <w:rPr>
                    <w:rStyle w:val="Hyperkobling"/>
                    <w:noProof/>
                  </w:rPr>
                  <w:t>3.5.2 Clinical documentation</w:t>
                </w:r>
                <w:r>
                  <w:rPr>
                    <w:noProof/>
                    <w:webHidden/>
                  </w:rPr>
                  <w:tab/>
                </w:r>
                <w:r>
                  <w:rPr>
                    <w:noProof/>
                    <w:webHidden/>
                  </w:rPr>
                  <w:fldChar w:fldCharType="begin"/>
                </w:r>
                <w:r>
                  <w:rPr>
                    <w:noProof/>
                    <w:webHidden/>
                  </w:rPr>
                  <w:instrText xml:space="preserve"> PAGEREF _Toc233117715 \h </w:instrText>
                </w:r>
                <w:r>
                  <w:rPr>
                    <w:noProof/>
                    <w:webHidden/>
                  </w:rPr>
                </w:r>
                <w:r>
                  <w:rPr>
                    <w:noProof/>
                    <w:webHidden/>
                  </w:rPr>
                  <w:fldChar w:fldCharType="separate"/>
                </w:r>
                <w:r>
                  <w:rPr>
                    <w:noProof/>
                    <w:webHidden/>
                  </w:rPr>
                  <w:t>20</w:t>
                </w:r>
                <w:r>
                  <w:rPr>
                    <w:noProof/>
                    <w:webHidden/>
                  </w:rPr>
                  <w:fldChar w:fldCharType="end"/>
                </w:r>
              </w:hyperlink>
            </w:p>
            <w:p w14:paraId="242C22B0" w14:textId="2C2BF913" w:rsidR="006910B6" w:rsidRDefault="006910B6">
              <w:pPr>
                <w:pStyle w:val="INNH3"/>
                <w:tabs>
                  <w:tab w:val="right" w:leader="dot" w:pos="9062"/>
                </w:tabs>
                <w:rPr>
                  <w:rFonts w:eastAsiaTheme="minorEastAsia"/>
                  <w:noProof/>
                  <w:sz w:val="24"/>
                  <w:szCs w:val="24"/>
                  <w:lang w:val="nb-NO" w:eastAsia="nb-NO"/>
                </w:rPr>
              </w:pPr>
              <w:hyperlink w:anchor="_Toc233117716" w:history="1">
                <w:r w:rsidRPr="00846BDF">
                  <w:rPr>
                    <w:rStyle w:val="Hyperkobling"/>
                    <w:noProof/>
                  </w:rPr>
                  <w:t>3.5.3 Health economic model</w:t>
                </w:r>
                <w:r>
                  <w:rPr>
                    <w:noProof/>
                    <w:webHidden/>
                  </w:rPr>
                  <w:tab/>
                </w:r>
                <w:r>
                  <w:rPr>
                    <w:noProof/>
                    <w:webHidden/>
                  </w:rPr>
                  <w:fldChar w:fldCharType="begin"/>
                </w:r>
                <w:r>
                  <w:rPr>
                    <w:noProof/>
                    <w:webHidden/>
                  </w:rPr>
                  <w:instrText xml:space="preserve"> PAGEREF _Toc233117716 \h </w:instrText>
                </w:r>
                <w:r>
                  <w:rPr>
                    <w:noProof/>
                    <w:webHidden/>
                  </w:rPr>
                </w:r>
                <w:r>
                  <w:rPr>
                    <w:noProof/>
                    <w:webHidden/>
                  </w:rPr>
                  <w:fldChar w:fldCharType="separate"/>
                </w:r>
                <w:r>
                  <w:rPr>
                    <w:noProof/>
                    <w:webHidden/>
                  </w:rPr>
                  <w:t>20</w:t>
                </w:r>
                <w:r>
                  <w:rPr>
                    <w:noProof/>
                    <w:webHidden/>
                  </w:rPr>
                  <w:fldChar w:fldCharType="end"/>
                </w:r>
              </w:hyperlink>
            </w:p>
            <w:p w14:paraId="4C3B8E9B" w14:textId="2EEF895B" w:rsidR="006910B6" w:rsidRDefault="006910B6">
              <w:pPr>
                <w:pStyle w:val="INNH3"/>
                <w:tabs>
                  <w:tab w:val="right" w:leader="dot" w:pos="9062"/>
                </w:tabs>
                <w:rPr>
                  <w:rFonts w:eastAsiaTheme="minorEastAsia"/>
                  <w:noProof/>
                  <w:sz w:val="24"/>
                  <w:szCs w:val="24"/>
                  <w:lang w:val="nb-NO" w:eastAsia="nb-NO"/>
                </w:rPr>
              </w:pPr>
              <w:hyperlink w:anchor="_Toc233117717" w:history="1">
                <w:r w:rsidRPr="00846BDF">
                  <w:rPr>
                    <w:rStyle w:val="Hyperkobling"/>
                    <w:noProof/>
                  </w:rPr>
                  <w:t>3.5.4 Summary</w:t>
                </w:r>
                <w:r>
                  <w:rPr>
                    <w:noProof/>
                    <w:webHidden/>
                  </w:rPr>
                  <w:tab/>
                </w:r>
                <w:r>
                  <w:rPr>
                    <w:noProof/>
                    <w:webHidden/>
                  </w:rPr>
                  <w:fldChar w:fldCharType="begin"/>
                </w:r>
                <w:r>
                  <w:rPr>
                    <w:noProof/>
                    <w:webHidden/>
                  </w:rPr>
                  <w:instrText xml:space="preserve"> PAGEREF _Toc233117717 \h </w:instrText>
                </w:r>
                <w:r>
                  <w:rPr>
                    <w:noProof/>
                    <w:webHidden/>
                  </w:rPr>
                </w:r>
                <w:r>
                  <w:rPr>
                    <w:noProof/>
                    <w:webHidden/>
                  </w:rPr>
                  <w:fldChar w:fldCharType="separate"/>
                </w:r>
                <w:r>
                  <w:rPr>
                    <w:noProof/>
                    <w:webHidden/>
                  </w:rPr>
                  <w:t>20</w:t>
                </w:r>
                <w:r>
                  <w:rPr>
                    <w:noProof/>
                    <w:webHidden/>
                  </w:rPr>
                  <w:fldChar w:fldCharType="end"/>
                </w:r>
              </w:hyperlink>
            </w:p>
            <w:p w14:paraId="23DAB3E4" w14:textId="477FD37E" w:rsidR="006910B6" w:rsidRDefault="006910B6">
              <w:pPr>
                <w:pStyle w:val="INNH2"/>
                <w:tabs>
                  <w:tab w:val="right" w:leader="dot" w:pos="9062"/>
                </w:tabs>
                <w:rPr>
                  <w:rFonts w:eastAsiaTheme="minorEastAsia"/>
                  <w:noProof/>
                  <w:sz w:val="24"/>
                  <w:szCs w:val="24"/>
                  <w:lang w:val="nb-NO" w:eastAsia="nb-NO"/>
                </w:rPr>
              </w:pPr>
              <w:hyperlink w:anchor="_Toc233117718" w:history="1">
                <w:r w:rsidRPr="00846BDF">
                  <w:rPr>
                    <w:rStyle w:val="Hyperkobling"/>
                    <w:noProof/>
                  </w:rPr>
                  <w:t>3.6 Clinical outcomes and model inputs</w:t>
                </w:r>
                <w:r>
                  <w:rPr>
                    <w:noProof/>
                    <w:webHidden/>
                  </w:rPr>
                  <w:tab/>
                </w:r>
                <w:r>
                  <w:rPr>
                    <w:noProof/>
                    <w:webHidden/>
                  </w:rPr>
                  <w:fldChar w:fldCharType="begin"/>
                </w:r>
                <w:r>
                  <w:rPr>
                    <w:noProof/>
                    <w:webHidden/>
                  </w:rPr>
                  <w:instrText xml:space="preserve"> PAGEREF _Toc233117718 \h </w:instrText>
                </w:r>
                <w:r>
                  <w:rPr>
                    <w:noProof/>
                    <w:webHidden/>
                  </w:rPr>
                </w:r>
                <w:r>
                  <w:rPr>
                    <w:noProof/>
                    <w:webHidden/>
                  </w:rPr>
                  <w:fldChar w:fldCharType="separate"/>
                </w:r>
                <w:r>
                  <w:rPr>
                    <w:noProof/>
                    <w:webHidden/>
                  </w:rPr>
                  <w:t>21</w:t>
                </w:r>
                <w:r>
                  <w:rPr>
                    <w:noProof/>
                    <w:webHidden/>
                  </w:rPr>
                  <w:fldChar w:fldCharType="end"/>
                </w:r>
              </w:hyperlink>
            </w:p>
            <w:p w14:paraId="1833F4AB" w14:textId="182F8E20" w:rsidR="006910B6" w:rsidRDefault="006910B6">
              <w:pPr>
                <w:pStyle w:val="INNH3"/>
                <w:tabs>
                  <w:tab w:val="right" w:leader="dot" w:pos="9062"/>
                </w:tabs>
                <w:rPr>
                  <w:rFonts w:eastAsiaTheme="minorEastAsia"/>
                  <w:noProof/>
                  <w:sz w:val="24"/>
                  <w:szCs w:val="24"/>
                  <w:lang w:val="nb-NO" w:eastAsia="nb-NO"/>
                </w:rPr>
              </w:pPr>
              <w:hyperlink w:anchor="_Toc233117719" w:history="1">
                <w:r w:rsidRPr="00846BDF">
                  <w:rPr>
                    <w:rStyle w:val="Hyperkobling"/>
                    <w:noProof/>
                  </w:rPr>
                  <w:t>3.6.1 Relative efficacy</w:t>
                </w:r>
                <w:r>
                  <w:rPr>
                    <w:noProof/>
                    <w:webHidden/>
                  </w:rPr>
                  <w:tab/>
                </w:r>
                <w:r>
                  <w:rPr>
                    <w:noProof/>
                    <w:webHidden/>
                  </w:rPr>
                  <w:fldChar w:fldCharType="begin"/>
                </w:r>
                <w:r>
                  <w:rPr>
                    <w:noProof/>
                    <w:webHidden/>
                  </w:rPr>
                  <w:instrText xml:space="preserve"> PAGEREF _Toc233117719 \h </w:instrText>
                </w:r>
                <w:r>
                  <w:rPr>
                    <w:noProof/>
                    <w:webHidden/>
                  </w:rPr>
                </w:r>
                <w:r>
                  <w:rPr>
                    <w:noProof/>
                    <w:webHidden/>
                  </w:rPr>
                  <w:fldChar w:fldCharType="separate"/>
                </w:r>
                <w:r>
                  <w:rPr>
                    <w:noProof/>
                    <w:webHidden/>
                  </w:rPr>
                  <w:t>21</w:t>
                </w:r>
                <w:r>
                  <w:rPr>
                    <w:noProof/>
                    <w:webHidden/>
                  </w:rPr>
                  <w:fldChar w:fldCharType="end"/>
                </w:r>
              </w:hyperlink>
            </w:p>
            <w:p w14:paraId="1C3DF880" w14:textId="18D365AF" w:rsidR="006910B6" w:rsidRDefault="006910B6">
              <w:pPr>
                <w:pStyle w:val="INNH3"/>
                <w:tabs>
                  <w:tab w:val="right" w:leader="dot" w:pos="9062"/>
                </w:tabs>
                <w:rPr>
                  <w:rFonts w:eastAsiaTheme="minorEastAsia"/>
                  <w:noProof/>
                  <w:sz w:val="24"/>
                  <w:szCs w:val="24"/>
                  <w:lang w:val="nb-NO" w:eastAsia="nb-NO"/>
                </w:rPr>
              </w:pPr>
              <w:hyperlink w:anchor="_Toc233117720" w:history="1">
                <w:r w:rsidRPr="00846BDF">
                  <w:rPr>
                    <w:rStyle w:val="Hyperkobling"/>
                    <w:noProof/>
                  </w:rPr>
                  <w:t>3.6.2 Safety</w:t>
                </w:r>
                <w:r>
                  <w:rPr>
                    <w:noProof/>
                    <w:webHidden/>
                  </w:rPr>
                  <w:tab/>
                </w:r>
                <w:r>
                  <w:rPr>
                    <w:noProof/>
                    <w:webHidden/>
                  </w:rPr>
                  <w:fldChar w:fldCharType="begin"/>
                </w:r>
                <w:r>
                  <w:rPr>
                    <w:noProof/>
                    <w:webHidden/>
                  </w:rPr>
                  <w:instrText xml:space="preserve"> PAGEREF _Toc233117720 \h </w:instrText>
                </w:r>
                <w:r>
                  <w:rPr>
                    <w:noProof/>
                    <w:webHidden/>
                  </w:rPr>
                </w:r>
                <w:r>
                  <w:rPr>
                    <w:noProof/>
                    <w:webHidden/>
                  </w:rPr>
                  <w:fldChar w:fldCharType="separate"/>
                </w:r>
                <w:r>
                  <w:rPr>
                    <w:noProof/>
                    <w:webHidden/>
                  </w:rPr>
                  <w:t>22</w:t>
                </w:r>
                <w:r>
                  <w:rPr>
                    <w:noProof/>
                    <w:webHidden/>
                  </w:rPr>
                  <w:fldChar w:fldCharType="end"/>
                </w:r>
              </w:hyperlink>
            </w:p>
            <w:p w14:paraId="1072F8B5" w14:textId="2A762430" w:rsidR="006910B6" w:rsidRDefault="006910B6">
              <w:pPr>
                <w:pStyle w:val="INNH3"/>
                <w:tabs>
                  <w:tab w:val="right" w:leader="dot" w:pos="9062"/>
                </w:tabs>
                <w:rPr>
                  <w:rFonts w:eastAsiaTheme="minorEastAsia"/>
                  <w:noProof/>
                  <w:sz w:val="24"/>
                  <w:szCs w:val="24"/>
                  <w:lang w:val="nb-NO" w:eastAsia="nb-NO"/>
                </w:rPr>
              </w:pPr>
              <w:hyperlink w:anchor="_Toc233117721" w:history="1">
                <w:r w:rsidRPr="00846BDF">
                  <w:rPr>
                    <w:rStyle w:val="Hyperkobling"/>
                    <w:noProof/>
                  </w:rPr>
                  <w:t>3.6.3 Health-related quality of life (HRQoL)</w:t>
                </w:r>
                <w:r>
                  <w:rPr>
                    <w:noProof/>
                    <w:webHidden/>
                  </w:rPr>
                  <w:tab/>
                </w:r>
                <w:r>
                  <w:rPr>
                    <w:noProof/>
                    <w:webHidden/>
                  </w:rPr>
                  <w:fldChar w:fldCharType="begin"/>
                </w:r>
                <w:r>
                  <w:rPr>
                    <w:noProof/>
                    <w:webHidden/>
                  </w:rPr>
                  <w:instrText xml:space="preserve"> PAGEREF _Toc233117721 \h </w:instrText>
                </w:r>
                <w:r>
                  <w:rPr>
                    <w:noProof/>
                    <w:webHidden/>
                  </w:rPr>
                </w:r>
                <w:r>
                  <w:rPr>
                    <w:noProof/>
                    <w:webHidden/>
                  </w:rPr>
                  <w:fldChar w:fldCharType="separate"/>
                </w:r>
                <w:r>
                  <w:rPr>
                    <w:noProof/>
                    <w:webHidden/>
                  </w:rPr>
                  <w:t>22</w:t>
                </w:r>
                <w:r>
                  <w:rPr>
                    <w:noProof/>
                    <w:webHidden/>
                  </w:rPr>
                  <w:fldChar w:fldCharType="end"/>
                </w:r>
              </w:hyperlink>
            </w:p>
            <w:p w14:paraId="25BBDFB1" w14:textId="55608F16" w:rsidR="006910B6" w:rsidRDefault="006910B6">
              <w:pPr>
                <w:pStyle w:val="INNH2"/>
                <w:tabs>
                  <w:tab w:val="right" w:leader="dot" w:pos="9062"/>
                </w:tabs>
                <w:rPr>
                  <w:rFonts w:eastAsiaTheme="minorEastAsia"/>
                  <w:noProof/>
                  <w:sz w:val="24"/>
                  <w:szCs w:val="24"/>
                  <w:lang w:val="nb-NO" w:eastAsia="nb-NO"/>
                </w:rPr>
              </w:pPr>
              <w:hyperlink w:anchor="_Toc233117722" w:history="1">
                <w:r w:rsidRPr="00846BDF">
                  <w:rPr>
                    <w:rStyle w:val="Hyperkobling"/>
                    <w:noProof/>
                  </w:rPr>
                  <w:t>3.7 Resource use, costs and model inputs</w:t>
                </w:r>
                <w:r>
                  <w:rPr>
                    <w:noProof/>
                    <w:webHidden/>
                  </w:rPr>
                  <w:tab/>
                </w:r>
                <w:r>
                  <w:rPr>
                    <w:noProof/>
                    <w:webHidden/>
                  </w:rPr>
                  <w:fldChar w:fldCharType="begin"/>
                </w:r>
                <w:r>
                  <w:rPr>
                    <w:noProof/>
                    <w:webHidden/>
                  </w:rPr>
                  <w:instrText xml:space="preserve"> PAGEREF _Toc233117722 \h </w:instrText>
                </w:r>
                <w:r>
                  <w:rPr>
                    <w:noProof/>
                    <w:webHidden/>
                  </w:rPr>
                </w:r>
                <w:r>
                  <w:rPr>
                    <w:noProof/>
                    <w:webHidden/>
                  </w:rPr>
                  <w:fldChar w:fldCharType="separate"/>
                </w:r>
                <w:r>
                  <w:rPr>
                    <w:noProof/>
                    <w:webHidden/>
                  </w:rPr>
                  <w:t>23</w:t>
                </w:r>
                <w:r>
                  <w:rPr>
                    <w:noProof/>
                    <w:webHidden/>
                  </w:rPr>
                  <w:fldChar w:fldCharType="end"/>
                </w:r>
              </w:hyperlink>
            </w:p>
            <w:p w14:paraId="33815C06" w14:textId="5C6ADCCD" w:rsidR="006910B6" w:rsidRDefault="006910B6">
              <w:pPr>
                <w:pStyle w:val="INNH3"/>
                <w:tabs>
                  <w:tab w:val="right" w:leader="dot" w:pos="9062"/>
                </w:tabs>
                <w:rPr>
                  <w:rFonts w:eastAsiaTheme="minorEastAsia"/>
                  <w:noProof/>
                  <w:sz w:val="24"/>
                  <w:szCs w:val="24"/>
                  <w:lang w:val="nb-NO" w:eastAsia="nb-NO"/>
                </w:rPr>
              </w:pPr>
              <w:hyperlink w:anchor="_Toc233117723" w:history="1">
                <w:r w:rsidRPr="00846BDF">
                  <w:rPr>
                    <w:rStyle w:val="Hyperkobling"/>
                    <w:noProof/>
                  </w:rPr>
                  <w:t>3.7.1 Medicine acquisition costs of intervention and comparator(s)</w:t>
                </w:r>
                <w:r>
                  <w:rPr>
                    <w:noProof/>
                    <w:webHidden/>
                  </w:rPr>
                  <w:tab/>
                </w:r>
                <w:r>
                  <w:rPr>
                    <w:noProof/>
                    <w:webHidden/>
                  </w:rPr>
                  <w:fldChar w:fldCharType="begin"/>
                </w:r>
                <w:r>
                  <w:rPr>
                    <w:noProof/>
                    <w:webHidden/>
                  </w:rPr>
                  <w:instrText xml:space="preserve"> PAGEREF _Toc233117723 \h </w:instrText>
                </w:r>
                <w:r>
                  <w:rPr>
                    <w:noProof/>
                    <w:webHidden/>
                  </w:rPr>
                </w:r>
                <w:r>
                  <w:rPr>
                    <w:noProof/>
                    <w:webHidden/>
                  </w:rPr>
                  <w:fldChar w:fldCharType="separate"/>
                </w:r>
                <w:r>
                  <w:rPr>
                    <w:noProof/>
                    <w:webHidden/>
                  </w:rPr>
                  <w:t>23</w:t>
                </w:r>
                <w:r>
                  <w:rPr>
                    <w:noProof/>
                    <w:webHidden/>
                  </w:rPr>
                  <w:fldChar w:fldCharType="end"/>
                </w:r>
              </w:hyperlink>
            </w:p>
            <w:p w14:paraId="04B41A0A" w14:textId="0D77EBDF" w:rsidR="006910B6" w:rsidRDefault="006910B6">
              <w:pPr>
                <w:pStyle w:val="INNH3"/>
                <w:tabs>
                  <w:tab w:val="right" w:leader="dot" w:pos="9062"/>
                </w:tabs>
                <w:rPr>
                  <w:rFonts w:eastAsiaTheme="minorEastAsia"/>
                  <w:noProof/>
                  <w:sz w:val="24"/>
                  <w:szCs w:val="24"/>
                  <w:lang w:val="nb-NO" w:eastAsia="nb-NO"/>
                </w:rPr>
              </w:pPr>
              <w:hyperlink w:anchor="_Toc233117724" w:history="1">
                <w:r w:rsidRPr="00846BDF">
                  <w:rPr>
                    <w:rStyle w:val="Hyperkobling"/>
                    <w:noProof/>
                  </w:rPr>
                  <w:t>3.7.2 Other relevant medicine acquisitions costs</w:t>
                </w:r>
                <w:r>
                  <w:rPr>
                    <w:noProof/>
                    <w:webHidden/>
                  </w:rPr>
                  <w:tab/>
                </w:r>
                <w:r>
                  <w:rPr>
                    <w:noProof/>
                    <w:webHidden/>
                  </w:rPr>
                  <w:fldChar w:fldCharType="begin"/>
                </w:r>
                <w:r>
                  <w:rPr>
                    <w:noProof/>
                    <w:webHidden/>
                  </w:rPr>
                  <w:instrText xml:space="preserve"> PAGEREF _Toc233117724 \h </w:instrText>
                </w:r>
                <w:r>
                  <w:rPr>
                    <w:noProof/>
                    <w:webHidden/>
                  </w:rPr>
                </w:r>
                <w:r>
                  <w:rPr>
                    <w:noProof/>
                    <w:webHidden/>
                  </w:rPr>
                  <w:fldChar w:fldCharType="separate"/>
                </w:r>
                <w:r>
                  <w:rPr>
                    <w:noProof/>
                    <w:webHidden/>
                  </w:rPr>
                  <w:t>24</w:t>
                </w:r>
                <w:r>
                  <w:rPr>
                    <w:noProof/>
                    <w:webHidden/>
                  </w:rPr>
                  <w:fldChar w:fldCharType="end"/>
                </w:r>
              </w:hyperlink>
            </w:p>
            <w:p w14:paraId="0C57AC88" w14:textId="443A333D" w:rsidR="006910B6" w:rsidRDefault="006910B6">
              <w:pPr>
                <w:pStyle w:val="INNH3"/>
                <w:tabs>
                  <w:tab w:val="right" w:leader="dot" w:pos="9062"/>
                </w:tabs>
                <w:rPr>
                  <w:rFonts w:eastAsiaTheme="minorEastAsia"/>
                  <w:noProof/>
                  <w:sz w:val="24"/>
                  <w:szCs w:val="24"/>
                  <w:lang w:val="nb-NO" w:eastAsia="nb-NO"/>
                </w:rPr>
              </w:pPr>
              <w:hyperlink w:anchor="_Toc233117725" w:history="1">
                <w:r w:rsidRPr="00846BDF">
                  <w:rPr>
                    <w:rStyle w:val="Hyperkobling"/>
                    <w:noProof/>
                  </w:rPr>
                  <w:t>3.7.3 Medicine administration costs</w:t>
                </w:r>
                <w:r>
                  <w:rPr>
                    <w:noProof/>
                    <w:webHidden/>
                  </w:rPr>
                  <w:tab/>
                </w:r>
                <w:r>
                  <w:rPr>
                    <w:noProof/>
                    <w:webHidden/>
                  </w:rPr>
                  <w:fldChar w:fldCharType="begin"/>
                </w:r>
                <w:r>
                  <w:rPr>
                    <w:noProof/>
                    <w:webHidden/>
                  </w:rPr>
                  <w:instrText xml:space="preserve"> PAGEREF _Toc233117725 \h </w:instrText>
                </w:r>
                <w:r>
                  <w:rPr>
                    <w:noProof/>
                    <w:webHidden/>
                  </w:rPr>
                </w:r>
                <w:r>
                  <w:rPr>
                    <w:noProof/>
                    <w:webHidden/>
                  </w:rPr>
                  <w:fldChar w:fldCharType="separate"/>
                </w:r>
                <w:r>
                  <w:rPr>
                    <w:noProof/>
                    <w:webHidden/>
                  </w:rPr>
                  <w:t>24</w:t>
                </w:r>
                <w:r>
                  <w:rPr>
                    <w:noProof/>
                    <w:webHidden/>
                  </w:rPr>
                  <w:fldChar w:fldCharType="end"/>
                </w:r>
              </w:hyperlink>
            </w:p>
            <w:p w14:paraId="1A82880B" w14:textId="49EF3B81" w:rsidR="006910B6" w:rsidRDefault="006910B6">
              <w:pPr>
                <w:pStyle w:val="INNH3"/>
                <w:tabs>
                  <w:tab w:val="right" w:leader="dot" w:pos="9062"/>
                </w:tabs>
                <w:rPr>
                  <w:rFonts w:eastAsiaTheme="minorEastAsia"/>
                  <w:noProof/>
                  <w:sz w:val="24"/>
                  <w:szCs w:val="24"/>
                  <w:lang w:val="nb-NO" w:eastAsia="nb-NO"/>
                </w:rPr>
              </w:pPr>
              <w:hyperlink w:anchor="_Toc233117726" w:history="1">
                <w:r w:rsidRPr="00846BDF">
                  <w:rPr>
                    <w:rStyle w:val="Hyperkobling"/>
                    <w:noProof/>
                  </w:rPr>
                  <w:t>3.7.4 Health state and event costs</w:t>
                </w:r>
                <w:r>
                  <w:rPr>
                    <w:noProof/>
                    <w:webHidden/>
                  </w:rPr>
                  <w:tab/>
                </w:r>
                <w:r>
                  <w:rPr>
                    <w:noProof/>
                    <w:webHidden/>
                  </w:rPr>
                  <w:fldChar w:fldCharType="begin"/>
                </w:r>
                <w:r>
                  <w:rPr>
                    <w:noProof/>
                    <w:webHidden/>
                  </w:rPr>
                  <w:instrText xml:space="preserve"> PAGEREF _Toc233117726 \h </w:instrText>
                </w:r>
                <w:r>
                  <w:rPr>
                    <w:noProof/>
                    <w:webHidden/>
                  </w:rPr>
                </w:r>
                <w:r>
                  <w:rPr>
                    <w:noProof/>
                    <w:webHidden/>
                  </w:rPr>
                  <w:fldChar w:fldCharType="separate"/>
                </w:r>
                <w:r>
                  <w:rPr>
                    <w:noProof/>
                    <w:webHidden/>
                  </w:rPr>
                  <w:t>24</w:t>
                </w:r>
                <w:r>
                  <w:rPr>
                    <w:noProof/>
                    <w:webHidden/>
                  </w:rPr>
                  <w:fldChar w:fldCharType="end"/>
                </w:r>
              </w:hyperlink>
            </w:p>
            <w:p w14:paraId="1CA9CF09" w14:textId="6AD7ADAB" w:rsidR="006910B6" w:rsidRDefault="006910B6">
              <w:pPr>
                <w:pStyle w:val="INNH3"/>
                <w:tabs>
                  <w:tab w:val="right" w:leader="dot" w:pos="9062"/>
                </w:tabs>
                <w:rPr>
                  <w:rFonts w:eastAsiaTheme="minorEastAsia"/>
                  <w:noProof/>
                  <w:sz w:val="24"/>
                  <w:szCs w:val="24"/>
                  <w:lang w:val="nb-NO" w:eastAsia="nb-NO"/>
                </w:rPr>
              </w:pPr>
              <w:hyperlink w:anchor="_Toc233117727" w:history="1">
                <w:r w:rsidRPr="00846BDF">
                  <w:rPr>
                    <w:rStyle w:val="Hyperkobling"/>
                    <w:noProof/>
                  </w:rPr>
                  <w:t>3.7.5 Adverse events costs</w:t>
                </w:r>
                <w:r>
                  <w:rPr>
                    <w:noProof/>
                    <w:webHidden/>
                  </w:rPr>
                  <w:tab/>
                </w:r>
                <w:r>
                  <w:rPr>
                    <w:noProof/>
                    <w:webHidden/>
                  </w:rPr>
                  <w:fldChar w:fldCharType="begin"/>
                </w:r>
                <w:r>
                  <w:rPr>
                    <w:noProof/>
                    <w:webHidden/>
                  </w:rPr>
                  <w:instrText xml:space="preserve"> PAGEREF _Toc233117727 \h </w:instrText>
                </w:r>
                <w:r>
                  <w:rPr>
                    <w:noProof/>
                    <w:webHidden/>
                  </w:rPr>
                </w:r>
                <w:r>
                  <w:rPr>
                    <w:noProof/>
                    <w:webHidden/>
                  </w:rPr>
                  <w:fldChar w:fldCharType="separate"/>
                </w:r>
                <w:r>
                  <w:rPr>
                    <w:noProof/>
                    <w:webHidden/>
                  </w:rPr>
                  <w:t>24</w:t>
                </w:r>
                <w:r>
                  <w:rPr>
                    <w:noProof/>
                    <w:webHidden/>
                  </w:rPr>
                  <w:fldChar w:fldCharType="end"/>
                </w:r>
              </w:hyperlink>
            </w:p>
            <w:p w14:paraId="39785939" w14:textId="60ACE80B" w:rsidR="006910B6" w:rsidRDefault="006910B6">
              <w:pPr>
                <w:pStyle w:val="INNH3"/>
                <w:tabs>
                  <w:tab w:val="right" w:leader="dot" w:pos="9062"/>
                </w:tabs>
                <w:rPr>
                  <w:rFonts w:eastAsiaTheme="minorEastAsia"/>
                  <w:noProof/>
                  <w:sz w:val="24"/>
                  <w:szCs w:val="24"/>
                  <w:lang w:val="nb-NO" w:eastAsia="nb-NO"/>
                </w:rPr>
              </w:pPr>
              <w:hyperlink w:anchor="_Toc233117728" w:history="1">
                <w:r w:rsidRPr="00846BDF">
                  <w:rPr>
                    <w:rStyle w:val="Hyperkobling"/>
                    <w:noProof/>
                  </w:rPr>
                  <w:t>3.7.6 Miscellaneous costs</w:t>
                </w:r>
                <w:r>
                  <w:rPr>
                    <w:noProof/>
                    <w:webHidden/>
                  </w:rPr>
                  <w:tab/>
                </w:r>
                <w:r>
                  <w:rPr>
                    <w:noProof/>
                    <w:webHidden/>
                  </w:rPr>
                  <w:fldChar w:fldCharType="begin"/>
                </w:r>
                <w:r>
                  <w:rPr>
                    <w:noProof/>
                    <w:webHidden/>
                  </w:rPr>
                  <w:instrText xml:space="preserve"> PAGEREF _Toc233117728 \h </w:instrText>
                </w:r>
                <w:r>
                  <w:rPr>
                    <w:noProof/>
                    <w:webHidden/>
                  </w:rPr>
                </w:r>
                <w:r>
                  <w:rPr>
                    <w:noProof/>
                    <w:webHidden/>
                  </w:rPr>
                  <w:fldChar w:fldCharType="separate"/>
                </w:r>
                <w:r>
                  <w:rPr>
                    <w:noProof/>
                    <w:webHidden/>
                  </w:rPr>
                  <w:t>24</w:t>
                </w:r>
                <w:r>
                  <w:rPr>
                    <w:noProof/>
                    <w:webHidden/>
                  </w:rPr>
                  <w:fldChar w:fldCharType="end"/>
                </w:r>
              </w:hyperlink>
            </w:p>
            <w:p w14:paraId="5903A816" w14:textId="3D49AEEF" w:rsidR="006910B6" w:rsidRDefault="006910B6">
              <w:pPr>
                <w:pStyle w:val="INNH1"/>
                <w:tabs>
                  <w:tab w:val="right" w:leader="dot" w:pos="9062"/>
                </w:tabs>
                <w:rPr>
                  <w:rFonts w:eastAsiaTheme="minorEastAsia"/>
                  <w:b w:val="0"/>
                  <w:noProof/>
                  <w:sz w:val="24"/>
                  <w:szCs w:val="24"/>
                  <w:lang w:val="nb-NO" w:eastAsia="nb-NO"/>
                </w:rPr>
              </w:pPr>
              <w:hyperlink w:anchor="_Toc233117729" w:history="1">
                <w:r w:rsidRPr="00846BDF">
                  <w:rPr>
                    <w:rStyle w:val="Hyperkobling"/>
                    <w:noProof/>
                  </w:rPr>
                  <w:t>4. Health economic analysis - Results</w:t>
                </w:r>
                <w:r>
                  <w:rPr>
                    <w:noProof/>
                    <w:webHidden/>
                  </w:rPr>
                  <w:tab/>
                </w:r>
                <w:r>
                  <w:rPr>
                    <w:noProof/>
                    <w:webHidden/>
                  </w:rPr>
                  <w:fldChar w:fldCharType="begin"/>
                </w:r>
                <w:r>
                  <w:rPr>
                    <w:noProof/>
                    <w:webHidden/>
                  </w:rPr>
                  <w:instrText xml:space="preserve"> PAGEREF _Toc233117729 \h </w:instrText>
                </w:r>
                <w:r>
                  <w:rPr>
                    <w:noProof/>
                    <w:webHidden/>
                  </w:rPr>
                </w:r>
                <w:r>
                  <w:rPr>
                    <w:noProof/>
                    <w:webHidden/>
                  </w:rPr>
                  <w:fldChar w:fldCharType="separate"/>
                </w:r>
                <w:r>
                  <w:rPr>
                    <w:noProof/>
                    <w:webHidden/>
                  </w:rPr>
                  <w:t>25</w:t>
                </w:r>
                <w:r>
                  <w:rPr>
                    <w:noProof/>
                    <w:webHidden/>
                  </w:rPr>
                  <w:fldChar w:fldCharType="end"/>
                </w:r>
              </w:hyperlink>
            </w:p>
            <w:p w14:paraId="7C543FA9" w14:textId="080711F9" w:rsidR="006910B6" w:rsidRDefault="006910B6">
              <w:pPr>
                <w:pStyle w:val="INNH2"/>
                <w:tabs>
                  <w:tab w:val="right" w:leader="dot" w:pos="9062"/>
                </w:tabs>
                <w:rPr>
                  <w:rFonts w:eastAsiaTheme="minorEastAsia"/>
                  <w:noProof/>
                  <w:sz w:val="24"/>
                  <w:szCs w:val="24"/>
                  <w:lang w:val="nb-NO" w:eastAsia="nb-NO"/>
                </w:rPr>
              </w:pPr>
              <w:hyperlink w:anchor="_Toc233117730" w:history="1">
                <w:r w:rsidRPr="00846BDF">
                  <w:rPr>
                    <w:rStyle w:val="Hyperkobling"/>
                    <w:noProof/>
                  </w:rPr>
                  <w:t>4.1 Incremental analysis of costs and outcomes</w:t>
                </w:r>
                <w:r>
                  <w:rPr>
                    <w:noProof/>
                    <w:webHidden/>
                  </w:rPr>
                  <w:tab/>
                </w:r>
                <w:r>
                  <w:rPr>
                    <w:noProof/>
                    <w:webHidden/>
                  </w:rPr>
                  <w:fldChar w:fldCharType="begin"/>
                </w:r>
                <w:r>
                  <w:rPr>
                    <w:noProof/>
                    <w:webHidden/>
                  </w:rPr>
                  <w:instrText xml:space="preserve"> PAGEREF _Toc233117730 \h </w:instrText>
                </w:r>
                <w:r>
                  <w:rPr>
                    <w:noProof/>
                    <w:webHidden/>
                  </w:rPr>
                </w:r>
                <w:r>
                  <w:rPr>
                    <w:noProof/>
                    <w:webHidden/>
                  </w:rPr>
                  <w:fldChar w:fldCharType="separate"/>
                </w:r>
                <w:r>
                  <w:rPr>
                    <w:noProof/>
                    <w:webHidden/>
                  </w:rPr>
                  <w:t>25</w:t>
                </w:r>
                <w:r>
                  <w:rPr>
                    <w:noProof/>
                    <w:webHidden/>
                  </w:rPr>
                  <w:fldChar w:fldCharType="end"/>
                </w:r>
              </w:hyperlink>
            </w:p>
            <w:p w14:paraId="471B3745" w14:textId="1CE71280" w:rsidR="006910B6" w:rsidRDefault="006910B6">
              <w:pPr>
                <w:pStyle w:val="INNH3"/>
                <w:tabs>
                  <w:tab w:val="right" w:leader="dot" w:pos="9062"/>
                </w:tabs>
                <w:rPr>
                  <w:rFonts w:eastAsiaTheme="minorEastAsia"/>
                  <w:noProof/>
                  <w:sz w:val="24"/>
                  <w:szCs w:val="24"/>
                  <w:lang w:val="nb-NO" w:eastAsia="nb-NO"/>
                </w:rPr>
              </w:pPr>
              <w:hyperlink w:anchor="_Toc233117731" w:history="1">
                <w:r w:rsidRPr="00846BDF">
                  <w:rPr>
                    <w:rStyle w:val="Hyperkobling"/>
                    <w:noProof/>
                  </w:rPr>
                  <w:t>4.1.1 Base case results</w:t>
                </w:r>
                <w:r>
                  <w:rPr>
                    <w:noProof/>
                    <w:webHidden/>
                  </w:rPr>
                  <w:tab/>
                </w:r>
                <w:r>
                  <w:rPr>
                    <w:noProof/>
                    <w:webHidden/>
                  </w:rPr>
                  <w:fldChar w:fldCharType="begin"/>
                </w:r>
                <w:r>
                  <w:rPr>
                    <w:noProof/>
                    <w:webHidden/>
                  </w:rPr>
                  <w:instrText xml:space="preserve"> PAGEREF _Toc233117731 \h </w:instrText>
                </w:r>
                <w:r>
                  <w:rPr>
                    <w:noProof/>
                    <w:webHidden/>
                  </w:rPr>
                </w:r>
                <w:r>
                  <w:rPr>
                    <w:noProof/>
                    <w:webHidden/>
                  </w:rPr>
                  <w:fldChar w:fldCharType="separate"/>
                </w:r>
                <w:r>
                  <w:rPr>
                    <w:noProof/>
                    <w:webHidden/>
                  </w:rPr>
                  <w:t>25</w:t>
                </w:r>
                <w:r>
                  <w:rPr>
                    <w:noProof/>
                    <w:webHidden/>
                  </w:rPr>
                  <w:fldChar w:fldCharType="end"/>
                </w:r>
              </w:hyperlink>
            </w:p>
            <w:p w14:paraId="7A243C16" w14:textId="68D2E844" w:rsidR="006910B6" w:rsidRDefault="006910B6">
              <w:pPr>
                <w:pStyle w:val="INNH3"/>
                <w:tabs>
                  <w:tab w:val="right" w:leader="dot" w:pos="9062"/>
                </w:tabs>
                <w:rPr>
                  <w:rFonts w:eastAsiaTheme="minorEastAsia"/>
                  <w:noProof/>
                  <w:sz w:val="24"/>
                  <w:szCs w:val="24"/>
                  <w:lang w:val="nb-NO" w:eastAsia="nb-NO"/>
                </w:rPr>
              </w:pPr>
              <w:hyperlink w:anchor="_Toc233117732" w:history="1">
                <w:r w:rsidRPr="00846BDF">
                  <w:rPr>
                    <w:rStyle w:val="Hyperkobling"/>
                    <w:noProof/>
                  </w:rPr>
                  <w:t>4.1.2 Sensitivity and scenario analysis</w:t>
                </w:r>
                <w:r>
                  <w:rPr>
                    <w:noProof/>
                    <w:webHidden/>
                  </w:rPr>
                  <w:tab/>
                </w:r>
                <w:r>
                  <w:rPr>
                    <w:noProof/>
                    <w:webHidden/>
                  </w:rPr>
                  <w:fldChar w:fldCharType="begin"/>
                </w:r>
                <w:r>
                  <w:rPr>
                    <w:noProof/>
                    <w:webHidden/>
                  </w:rPr>
                  <w:instrText xml:space="preserve"> PAGEREF _Toc233117732 \h </w:instrText>
                </w:r>
                <w:r>
                  <w:rPr>
                    <w:noProof/>
                    <w:webHidden/>
                  </w:rPr>
                </w:r>
                <w:r>
                  <w:rPr>
                    <w:noProof/>
                    <w:webHidden/>
                  </w:rPr>
                  <w:fldChar w:fldCharType="separate"/>
                </w:r>
                <w:r>
                  <w:rPr>
                    <w:noProof/>
                    <w:webHidden/>
                  </w:rPr>
                  <w:t>26</w:t>
                </w:r>
                <w:r>
                  <w:rPr>
                    <w:noProof/>
                    <w:webHidden/>
                  </w:rPr>
                  <w:fldChar w:fldCharType="end"/>
                </w:r>
              </w:hyperlink>
            </w:p>
            <w:p w14:paraId="5B221904" w14:textId="7C7FC643" w:rsidR="006910B6" w:rsidRDefault="006910B6">
              <w:pPr>
                <w:pStyle w:val="INNH2"/>
                <w:tabs>
                  <w:tab w:val="right" w:leader="dot" w:pos="9062"/>
                </w:tabs>
                <w:rPr>
                  <w:rFonts w:eastAsiaTheme="minorEastAsia"/>
                  <w:noProof/>
                  <w:sz w:val="24"/>
                  <w:szCs w:val="24"/>
                  <w:lang w:val="nb-NO" w:eastAsia="nb-NO"/>
                </w:rPr>
              </w:pPr>
              <w:hyperlink w:anchor="_Toc233117733" w:history="1">
                <w:r w:rsidRPr="00846BDF">
                  <w:rPr>
                    <w:rStyle w:val="Hyperkobling"/>
                    <w:noProof/>
                  </w:rPr>
                  <w:t>4.2 Quantification of severity</w:t>
                </w:r>
                <w:r>
                  <w:rPr>
                    <w:noProof/>
                    <w:webHidden/>
                  </w:rPr>
                  <w:tab/>
                </w:r>
                <w:r>
                  <w:rPr>
                    <w:noProof/>
                    <w:webHidden/>
                  </w:rPr>
                  <w:fldChar w:fldCharType="begin"/>
                </w:r>
                <w:r>
                  <w:rPr>
                    <w:noProof/>
                    <w:webHidden/>
                  </w:rPr>
                  <w:instrText xml:space="preserve"> PAGEREF _Toc233117733 \h </w:instrText>
                </w:r>
                <w:r>
                  <w:rPr>
                    <w:noProof/>
                    <w:webHidden/>
                  </w:rPr>
                </w:r>
                <w:r>
                  <w:rPr>
                    <w:noProof/>
                    <w:webHidden/>
                  </w:rPr>
                  <w:fldChar w:fldCharType="separate"/>
                </w:r>
                <w:r>
                  <w:rPr>
                    <w:noProof/>
                    <w:webHidden/>
                  </w:rPr>
                  <w:t>27</w:t>
                </w:r>
                <w:r>
                  <w:rPr>
                    <w:noProof/>
                    <w:webHidden/>
                  </w:rPr>
                  <w:fldChar w:fldCharType="end"/>
                </w:r>
              </w:hyperlink>
            </w:p>
            <w:p w14:paraId="4626A690" w14:textId="2E90B1D4" w:rsidR="006910B6" w:rsidRDefault="006910B6">
              <w:pPr>
                <w:pStyle w:val="INNH1"/>
                <w:tabs>
                  <w:tab w:val="right" w:leader="dot" w:pos="9062"/>
                </w:tabs>
                <w:rPr>
                  <w:rFonts w:eastAsiaTheme="minorEastAsia"/>
                  <w:b w:val="0"/>
                  <w:noProof/>
                  <w:sz w:val="24"/>
                  <w:szCs w:val="24"/>
                  <w:lang w:val="nb-NO" w:eastAsia="nb-NO"/>
                </w:rPr>
              </w:pPr>
              <w:hyperlink w:anchor="_Toc233117734" w:history="1">
                <w:r w:rsidRPr="00846BDF">
                  <w:rPr>
                    <w:rStyle w:val="Hyperkobling"/>
                    <w:noProof/>
                  </w:rPr>
                  <w:t>5. Budget impact analysis</w:t>
                </w:r>
                <w:r>
                  <w:rPr>
                    <w:noProof/>
                    <w:webHidden/>
                  </w:rPr>
                  <w:tab/>
                </w:r>
                <w:r>
                  <w:rPr>
                    <w:noProof/>
                    <w:webHidden/>
                  </w:rPr>
                  <w:fldChar w:fldCharType="begin"/>
                </w:r>
                <w:r>
                  <w:rPr>
                    <w:noProof/>
                    <w:webHidden/>
                  </w:rPr>
                  <w:instrText xml:space="preserve"> PAGEREF _Toc233117734 \h </w:instrText>
                </w:r>
                <w:r>
                  <w:rPr>
                    <w:noProof/>
                    <w:webHidden/>
                  </w:rPr>
                </w:r>
                <w:r>
                  <w:rPr>
                    <w:noProof/>
                    <w:webHidden/>
                  </w:rPr>
                  <w:fldChar w:fldCharType="separate"/>
                </w:r>
                <w:r>
                  <w:rPr>
                    <w:noProof/>
                    <w:webHidden/>
                  </w:rPr>
                  <w:t>27</w:t>
                </w:r>
                <w:r>
                  <w:rPr>
                    <w:noProof/>
                    <w:webHidden/>
                  </w:rPr>
                  <w:fldChar w:fldCharType="end"/>
                </w:r>
              </w:hyperlink>
            </w:p>
            <w:p w14:paraId="53D0C2AB" w14:textId="0A4D2BAD" w:rsidR="006910B6" w:rsidRDefault="006910B6">
              <w:pPr>
                <w:pStyle w:val="INNH2"/>
                <w:tabs>
                  <w:tab w:val="right" w:leader="dot" w:pos="9062"/>
                </w:tabs>
                <w:rPr>
                  <w:rFonts w:eastAsiaTheme="minorEastAsia"/>
                  <w:noProof/>
                  <w:sz w:val="24"/>
                  <w:szCs w:val="24"/>
                  <w:lang w:val="nb-NO" w:eastAsia="nb-NO"/>
                </w:rPr>
              </w:pPr>
              <w:hyperlink w:anchor="_Toc233117735" w:history="1">
                <w:r w:rsidRPr="00846BDF">
                  <w:rPr>
                    <w:rStyle w:val="Hyperkobling"/>
                    <w:noProof/>
                  </w:rPr>
                  <w:t>5.1 Epidemiology of the disease in Norway</w:t>
                </w:r>
                <w:r>
                  <w:rPr>
                    <w:noProof/>
                    <w:webHidden/>
                  </w:rPr>
                  <w:tab/>
                </w:r>
                <w:r>
                  <w:rPr>
                    <w:noProof/>
                    <w:webHidden/>
                  </w:rPr>
                  <w:fldChar w:fldCharType="begin"/>
                </w:r>
                <w:r>
                  <w:rPr>
                    <w:noProof/>
                    <w:webHidden/>
                  </w:rPr>
                  <w:instrText xml:space="preserve"> PAGEREF _Toc233117735 \h </w:instrText>
                </w:r>
                <w:r>
                  <w:rPr>
                    <w:noProof/>
                    <w:webHidden/>
                  </w:rPr>
                </w:r>
                <w:r>
                  <w:rPr>
                    <w:noProof/>
                    <w:webHidden/>
                  </w:rPr>
                  <w:fldChar w:fldCharType="separate"/>
                </w:r>
                <w:r>
                  <w:rPr>
                    <w:noProof/>
                    <w:webHidden/>
                  </w:rPr>
                  <w:t>28</w:t>
                </w:r>
                <w:r>
                  <w:rPr>
                    <w:noProof/>
                    <w:webHidden/>
                  </w:rPr>
                  <w:fldChar w:fldCharType="end"/>
                </w:r>
              </w:hyperlink>
            </w:p>
            <w:p w14:paraId="0AC90A98" w14:textId="573D1DE8" w:rsidR="006910B6" w:rsidRDefault="006910B6">
              <w:pPr>
                <w:pStyle w:val="INNH2"/>
                <w:tabs>
                  <w:tab w:val="right" w:leader="dot" w:pos="9062"/>
                </w:tabs>
                <w:rPr>
                  <w:rFonts w:eastAsiaTheme="minorEastAsia"/>
                  <w:noProof/>
                  <w:sz w:val="24"/>
                  <w:szCs w:val="24"/>
                  <w:lang w:val="nb-NO" w:eastAsia="nb-NO"/>
                </w:rPr>
              </w:pPr>
              <w:hyperlink w:anchor="_Toc233117736" w:history="1">
                <w:r w:rsidRPr="00846BDF">
                  <w:rPr>
                    <w:rStyle w:val="Hyperkobling"/>
                    <w:noProof/>
                  </w:rPr>
                  <w:t>5.2 Eligible patient population and market share</w:t>
                </w:r>
                <w:r>
                  <w:rPr>
                    <w:noProof/>
                    <w:webHidden/>
                  </w:rPr>
                  <w:tab/>
                </w:r>
                <w:r>
                  <w:rPr>
                    <w:noProof/>
                    <w:webHidden/>
                  </w:rPr>
                  <w:fldChar w:fldCharType="begin"/>
                </w:r>
                <w:r>
                  <w:rPr>
                    <w:noProof/>
                    <w:webHidden/>
                  </w:rPr>
                  <w:instrText xml:space="preserve"> PAGEREF _Toc233117736 \h </w:instrText>
                </w:r>
                <w:r>
                  <w:rPr>
                    <w:noProof/>
                    <w:webHidden/>
                  </w:rPr>
                </w:r>
                <w:r>
                  <w:rPr>
                    <w:noProof/>
                    <w:webHidden/>
                  </w:rPr>
                  <w:fldChar w:fldCharType="separate"/>
                </w:r>
                <w:r>
                  <w:rPr>
                    <w:noProof/>
                    <w:webHidden/>
                  </w:rPr>
                  <w:t>28</w:t>
                </w:r>
                <w:r>
                  <w:rPr>
                    <w:noProof/>
                    <w:webHidden/>
                  </w:rPr>
                  <w:fldChar w:fldCharType="end"/>
                </w:r>
              </w:hyperlink>
            </w:p>
            <w:p w14:paraId="5DA80EFB" w14:textId="517DD0A9" w:rsidR="006910B6" w:rsidRDefault="006910B6">
              <w:pPr>
                <w:pStyle w:val="INNH2"/>
                <w:tabs>
                  <w:tab w:val="right" w:leader="dot" w:pos="9062"/>
                </w:tabs>
                <w:rPr>
                  <w:rFonts w:eastAsiaTheme="minorEastAsia"/>
                  <w:noProof/>
                  <w:sz w:val="24"/>
                  <w:szCs w:val="24"/>
                  <w:lang w:val="nb-NO" w:eastAsia="nb-NO"/>
                </w:rPr>
              </w:pPr>
              <w:hyperlink w:anchor="_Toc233117737" w:history="1">
                <w:r w:rsidRPr="00846BDF">
                  <w:rPr>
                    <w:rStyle w:val="Hyperkobling"/>
                    <w:noProof/>
                  </w:rPr>
                  <w:t>5.3 Budgetary consequences</w:t>
                </w:r>
                <w:r>
                  <w:rPr>
                    <w:noProof/>
                    <w:webHidden/>
                  </w:rPr>
                  <w:tab/>
                </w:r>
                <w:r>
                  <w:rPr>
                    <w:noProof/>
                    <w:webHidden/>
                  </w:rPr>
                  <w:fldChar w:fldCharType="begin"/>
                </w:r>
                <w:r>
                  <w:rPr>
                    <w:noProof/>
                    <w:webHidden/>
                  </w:rPr>
                  <w:instrText xml:space="preserve"> PAGEREF _Toc233117737 \h </w:instrText>
                </w:r>
                <w:r>
                  <w:rPr>
                    <w:noProof/>
                    <w:webHidden/>
                  </w:rPr>
                </w:r>
                <w:r>
                  <w:rPr>
                    <w:noProof/>
                    <w:webHidden/>
                  </w:rPr>
                  <w:fldChar w:fldCharType="separate"/>
                </w:r>
                <w:r>
                  <w:rPr>
                    <w:noProof/>
                    <w:webHidden/>
                  </w:rPr>
                  <w:t>28</w:t>
                </w:r>
                <w:r>
                  <w:rPr>
                    <w:noProof/>
                    <w:webHidden/>
                  </w:rPr>
                  <w:fldChar w:fldCharType="end"/>
                </w:r>
              </w:hyperlink>
            </w:p>
            <w:p w14:paraId="1353A201" w14:textId="31539476" w:rsidR="006910B6" w:rsidRDefault="006910B6">
              <w:pPr>
                <w:pStyle w:val="INNH3"/>
                <w:tabs>
                  <w:tab w:val="right" w:leader="dot" w:pos="9062"/>
                </w:tabs>
                <w:rPr>
                  <w:rFonts w:eastAsiaTheme="minorEastAsia"/>
                  <w:noProof/>
                  <w:sz w:val="24"/>
                  <w:szCs w:val="24"/>
                  <w:lang w:val="nb-NO" w:eastAsia="nb-NO"/>
                </w:rPr>
              </w:pPr>
              <w:hyperlink w:anchor="_Toc233117738" w:history="1">
                <w:r w:rsidRPr="00846BDF">
                  <w:rPr>
                    <w:rStyle w:val="Hyperkobling"/>
                    <w:noProof/>
                  </w:rPr>
                  <w:t>5.3.1 Consequences for the medicinal budget</w:t>
                </w:r>
                <w:r>
                  <w:rPr>
                    <w:noProof/>
                    <w:webHidden/>
                  </w:rPr>
                  <w:tab/>
                </w:r>
                <w:r>
                  <w:rPr>
                    <w:noProof/>
                    <w:webHidden/>
                  </w:rPr>
                  <w:fldChar w:fldCharType="begin"/>
                </w:r>
                <w:r>
                  <w:rPr>
                    <w:noProof/>
                    <w:webHidden/>
                  </w:rPr>
                  <w:instrText xml:space="preserve"> PAGEREF _Toc233117738 \h </w:instrText>
                </w:r>
                <w:r>
                  <w:rPr>
                    <w:noProof/>
                    <w:webHidden/>
                  </w:rPr>
                </w:r>
                <w:r>
                  <w:rPr>
                    <w:noProof/>
                    <w:webHidden/>
                  </w:rPr>
                  <w:fldChar w:fldCharType="separate"/>
                </w:r>
                <w:r>
                  <w:rPr>
                    <w:noProof/>
                    <w:webHidden/>
                  </w:rPr>
                  <w:t>29</w:t>
                </w:r>
                <w:r>
                  <w:rPr>
                    <w:noProof/>
                    <w:webHidden/>
                  </w:rPr>
                  <w:fldChar w:fldCharType="end"/>
                </w:r>
              </w:hyperlink>
            </w:p>
            <w:p w14:paraId="0A7ACCA5" w14:textId="565B840F" w:rsidR="006910B6" w:rsidRDefault="006910B6">
              <w:pPr>
                <w:pStyle w:val="INNH3"/>
                <w:tabs>
                  <w:tab w:val="right" w:leader="dot" w:pos="9062"/>
                </w:tabs>
                <w:rPr>
                  <w:rFonts w:eastAsiaTheme="minorEastAsia"/>
                  <w:noProof/>
                  <w:sz w:val="24"/>
                  <w:szCs w:val="24"/>
                  <w:lang w:val="nb-NO" w:eastAsia="nb-NO"/>
                </w:rPr>
              </w:pPr>
              <w:hyperlink w:anchor="_Toc233117739" w:history="1">
                <w:r w:rsidRPr="00846BDF">
                  <w:rPr>
                    <w:rStyle w:val="Hyperkobling"/>
                    <w:noProof/>
                  </w:rPr>
                  <w:t>5.3.2 Budgetary consequences for the Regional Health Authorities overall</w:t>
                </w:r>
                <w:r>
                  <w:rPr>
                    <w:noProof/>
                    <w:webHidden/>
                  </w:rPr>
                  <w:tab/>
                </w:r>
                <w:r>
                  <w:rPr>
                    <w:noProof/>
                    <w:webHidden/>
                  </w:rPr>
                  <w:fldChar w:fldCharType="begin"/>
                </w:r>
                <w:r>
                  <w:rPr>
                    <w:noProof/>
                    <w:webHidden/>
                  </w:rPr>
                  <w:instrText xml:space="preserve"> PAGEREF _Toc233117739 \h </w:instrText>
                </w:r>
                <w:r>
                  <w:rPr>
                    <w:noProof/>
                    <w:webHidden/>
                  </w:rPr>
                </w:r>
                <w:r>
                  <w:rPr>
                    <w:noProof/>
                    <w:webHidden/>
                  </w:rPr>
                  <w:fldChar w:fldCharType="separate"/>
                </w:r>
                <w:r>
                  <w:rPr>
                    <w:noProof/>
                    <w:webHidden/>
                  </w:rPr>
                  <w:t>29</w:t>
                </w:r>
                <w:r>
                  <w:rPr>
                    <w:noProof/>
                    <w:webHidden/>
                  </w:rPr>
                  <w:fldChar w:fldCharType="end"/>
                </w:r>
              </w:hyperlink>
            </w:p>
            <w:p w14:paraId="240985F9" w14:textId="06622F87" w:rsidR="006910B6" w:rsidRDefault="006910B6">
              <w:pPr>
                <w:pStyle w:val="INNH3"/>
                <w:tabs>
                  <w:tab w:val="right" w:leader="dot" w:pos="9062"/>
                </w:tabs>
                <w:rPr>
                  <w:rFonts w:eastAsiaTheme="minorEastAsia"/>
                  <w:noProof/>
                  <w:sz w:val="24"/>
                  <w:szCs w:val="24"/>
                  <w:lang w:val="nb-NO" w:eastAsia="nb-NO"/>
                </w:rPr>
              </w:pPr>
              <w:hyperlink w:anchor="_Toc233117740" w:history="1">
                <w:r w:rsidRPr="00846BDF">
                  <w:rPr>
                    <w:rStyle w:val="Hyperkobling"/>
                    <w:noProof/>
                  </w:rPr>
                  <w:t>5.3.3 Budgetary consequences for the health care sector overall</w:t>
                </w:r>
                <w:r>
                  <w:rPr>
                    <w:noProof/>
                    <w:webHidden/>
                  </w:rPr>
                  <w:tab/>
                </w:r>
                <w:r>
                  <w:rPr>
                    <w:noProof/>
                    <w:webHidden/>
                  </w:rPr>
                  <w:fldChar w:fldCharType="begin"/>
                </w:r>
                <w:r>
                  <w:rPr>
                    <w:noProof/>
                    <w:webHidden/>
                  </w:rPr>
                  <w:instrText xml:space="preserve"> PAGEREF _Toc233117740 \h </w:instrText>
                </w:r>
                <w:r>
                  <w:rPr>
                    <w:noProof/>
                    <w:webHidden/>
                  </w:rPr>
                </w:r>
                <w:r>
                  <w:rPr>
                    <w:noProof/>
                    <w:webHidden/>
                  </w:rPr>
                  <w:fldChar w:fldCharType="separate"/>
                </w:r>
                <w:r>
                  <w:rPr>
                    <w:noProof/>
                    <w:webHidden/>
                  </w:rPr>
                  <w:t>29</w:t>
                </w:r>
                <w:r>
                  <w:rPr>
                    <w:noProof/>
                    <w:webHidden/>
                  </w:rPr>
                  <w:fldChar w:fldCharType="end"/>
                </w:r>
              </w:hyperlink>
            </w:p>
            <w:p w14:paraId="1C65657F" w14:textId="67D97825" w:rsidR="006910B6" w:rsidRDefault="006910B6">
              <w:pPr>
                <w:pStyle w:val="INNH3"/>
                <w:tabs>
                  <w:tab w:val="right" w:leader="dot" w:pos="9062"/>
                </w:tabs>
                <w:rPr>
                  <w:rFonts w:eastAsiaTheme="minorEastAsia"/>
                  <w:noProof/>
                  <w:sz w:val="24"/>
                  <w:szCs w:val="24"/>
                  <w:lang w:val="nb-NO" w:eastAsia="nb-NO"/>
                </w:rPr>
              </w:pPr>
              <w:hyperlink w:anchor="_Toc233117741" w:history="1">
                <w:r w:rsidRPr="00846BDF">
                  <w:rPr>
                    <w:rStyle w:val="Hyperkobling"/>
                    <w:noProof/>
                  </w:rPr>
                  <w:t>5.3.4 Discussion of budget impact uncertainty</w:t>
                </w:r>
                <w:r>
                  <w:rPr>
                    <w:noProof/>
                    <w:webHidden/>
                  </w:rPr>
                  <w:tab/>
                </w:r>
                <w:r>
                  <w:rPr>
                    <w:noProof/>
                    <w:webHidden/>
                  </w:rPr>
                  <w:fldChar w:fldCharType="begin"/>
                </w:r>
                <w:r>
                  <w:rPr>
                    <w:noProof/>
                    <w:webHidden/>
                  </w:rPr>
                  <w:instrText xml:space="preserve"> PAGEREF _Toc233117741 \h </w:instrText>
                </w:r>
                <w:r>
                  <w:rPr>
                    <w:noProof/>
                    <w:webHidden/>
                  </w:rPr>
                </w:r>
                <w:r>
                  <w:rPr>
                    <w:noProof/>
                    <w:webHidden/>
                  </w:rPr>
                  <w:fldChar w:fldCharType="separate"/>
                </w:r>
                <w:r>
                  <w:rPr>
                    <w:noProof/>
                    <w:webHidden/>
                  </w:rPr>
                  <w:t>29</w:t>
                </w:r>
                <w:r>
                  <w:rPr>
                    <w:noProof/>
                    <w:webHidden/>
                  </w:rPr>
                  <w:fldChar w:fldCharType="end"/>
                </w:r>
              </w:hyperlink>
            </w:p>
            <w:p w14:paraId="78F369E9" w14:textId="4E40609E" w:rsidR="006910B6" w:rsidRDefault="006910B6">
              <w:pPr>
                <w:pStyle w:val="INNH1"/>
                <w:tabs>
                  <w:tab w:val="right" w:leader="dot" w:pos="9062"/>
                </w:tabs>
                <w:rPr>
                  <w:rFonts w:eastAsiaTheme="minorEastAsia"/>
                  <w:b w:val="0"/>
                  <w:noProof/>
                  <w:sz w:val="24"/>
                  <w:szCs w:val="24"/>
                  <w:lang w:val="nb-NO" w:eastAsia="nb-NO"/>
                </w:rPr>
              </w:pPr>
              <w:hyperlink w:anchor="_Toc233117742" w:history="1">
                <w:r w:rsidRPr="00846BDF">
                  <w:rPr>
                    <w:rStyle w:val="Hyperkobling"/>
                    <w:noProof/>
                  </w:rPr>
                  <w:t>6. Conclusion</w:t>
                </w:r>
                <w:r>
                  <w:rPr>
                    <w:noProof/>
                    <w:webHidden/>
                  </w:rPr>
                  <w:tab/>
                </w:r>
                <w:r>
                  <w:rPr>
                    <w:noProof/>
                    <w:webHidden/>
                  </w:rPr>
                  <w:fldChar w:fldCharType="begin"/>
                </w:r>
                <w:r>
                  <w:rPr>
                    <w:noProof/>
                    <w:webHidden/>
                  </w:rPr>
                  <w:instrText xml:space="preserve"> PAGEREF _Toc233117742 \h </w:instrText>
                </w:r>
                <w:r>
                  <w:rPr>
                    <w:noProof/>
                    <w:webHidden/>
                  </w:rPr>
                </w:r>
                <w:r>
                  <w:rPr>
                    <w:noProof/>
                    <w:webHidden/>
                  </w:rPr>
                  <w:fldChar w:fldCharType="separate"/>
                </w:r>
                <w:r>
                  <w:rPr>
                    <w:noProof/>
                    <w:webHidden/>
                  </w:rPr>
                  <w:t>29</w:t>
                </w:r>
                <w:r>
                  <w:rPr>
                    <w:noProof/>
                    <w:webHidden/>
                  </w:rPr>
                  <w:fldChar w:fldCharType="end"/>
                </w:r>
              </w:hyperlink>
            </w:p>
            <w:p w14:paraId="2D33195D" w14:textId="7A4C26C7" w:rsidR="006910B6" w:rsidRDefault="006910B6">
              <w:pPr>
                <w:pStyle w:val="INNH1"/>
                <w:tabs>
                  <w:tab w:val="right" w:leader="dot" w:pos="9062"/>
                </w:tabs>
                <w:rPr>
                  <w:rFonts w:eastAsiaTheme="minorEastAsia"/>
                  <w:b w:val="0"/>
                  <w:noProof/>
                  <w:sz w:val="24"/>
                  <w:szCs w:val="24"/>
                  <w:lang w:val="nb-NO" w:eastAsia="nb-NO"/>
                </w:rPr>
              </w:pPr>
              <w:hyperlink w:anchor="_Toc233117743" w:history="1">
                <w:r w:rsidRPr="00846BDF">
                  <w:rPr>
                    <w:rStyle w:val="Hyperkobling"/>
                    <w:noProof/>
                  </w:rPr>
                  <w:t>References</w:t>
                </w:r>
                <w:r>
                  <w:rPr>
                    <w:noProof/>
                    <w:webHidden/>
                  </w:rPr>
                  <w:tab/>
                </w:r>
                <w:r>
                  <w:rPr>
                    <w:noProof/>
                    <w:webHidden/>
                  </w:rPr>
                  <w:fldChar w:fldCharType="begin"/>
                </w:r>
                <w:r>
                  <w:rPr>
                    <w:noProof/>
                    <w:webHidden/>
                  </w:rPr>
                  <w:instrText xml:space="preserve"> PAGEREF _Toc233117743 \h </w:instrText>
                </w:r>
                <w:r>
                  <w:rPr>
                    <w:noProof/>
                    <w:webHidden/>
                  </w:rPr>
                </w:r>
                <w:r>
                  <w:rPr>
                    <w:noProof/>
                    <w:webHidden/>
                  </w:rPr>
                  <w:fldChar w:fldCharType="separate"/>
                </w:r>
                <w:r>
                  <w:rPr>
                    <w:noProof/>
                    <w:webHidden/>
                  </w:rPr>
                  <w:t>30</w:t>
                </w:r>
                <w:r>
                  <w:rPr>
                    <w:noProof/>
                    <w:webHidden/>
                  </w:rPr>
                  <w:fldChar w:fldCharType="end"/>
                </w:r>
              </w:hyperlink>
            </w:p>
            <w:p w14:paraId="1C60D93B" w14:textId="6C4A7E89" w:rsidR="006910B6" w:rsidRDefault="006910B6">
              <w:pPr>
                <w:pStyle w:val="INNH1"/>
                <w:tabs>
                  <w:tab w:val="right" w:leader="dot" w:pos="9062"/>
                </w:tabs>
                <w:rPr>
                  <w:rFonts w:eastAsiaTheme="minorEastAsia"/>
                  <w:b w:val="0"/>
                  <w:noProof/>
                  <w:sz w:val="24"/>
                  <w:szCs w:val="24"/>
                  <w:lang w:val="nb-NO" w:eastAsia="nb-NO"/>
                </w:rPr>
              </w:pPr>
              <w:hyperlink w:anchor="_Toc233117744" w:history="1">
                <w:r w:rsidRPr="00846BDF">
                  <w:rPr>
                    <w:rStyle w:val="Hyperkobling"/>
                    <w:noProof/>
                  </w:rPr>
                  <w:t>Appendices</w:t>
                </w:r>
                <w:r>
                  <w:rPr>
                    <w:noProof/>
                    <w:webHidden/>
                  </w:rPr>
                  <w:tab/>
                </w:r>
                <w:r>
                  <w:rPr>
                    <w:noProof/>
                    <w:webHidden/>
                  </w:rPr>
                  <w:fldChar w:fldCharType="begin"/>
                </w:r>
                <w:r>
                  <w:rPr>
                    <w:noProof/>
                    <w:webHidden/>
                  </w:rPr>
                  <w:instrText xml:space="preserve"> PAGEREF _Toc233117744 \h </w:instrText>
                </w:r>
                <w:r>
                  <w:rPr>
                    <w:noProof/>
                    <w:webHidden/>
                  </w:rPr>
                </w:r>
                <w:r>
                  <w:rPr>
                    <w:noProof/>
                    <w:webHidden/>
                  </w:rPr>
                  <w:fldChar w:fldCharType="separate"/>
                </w:r>
                <w:r>
                  <w:rPr>
                    <w:noProof/>
                    <w:webHidden/>
                  </w:rPr>
                  <w:t>31</w:t>
                </w:r>
                <w:r>
                  <w:rPr>
                    <w:noProof/>
                    <w:webHidden/>
                  </w:rPr>
                  <w:fldChar w:fldCharType="end"/>
                </w:r>
              </w:hyperlink>
            </w:p>
            <w:p w14:paraId="65EE6082" w14:textId="4A7A7B1C" w:rsidR="003B4C9D" w:rsidRPr="00F61CBD" w:rsidRDefault="003B4C9D">
              <w:pPr>
                <w:pStyle w:val="INNH1"/>
                <w:tabs>
                  <w:tab w:val="right" w:leader="dot" w:pos="9060"/>
                </w:tabs>
                <w:rPr>
                  <w:bCs/>
                </w:rPr>
              </w:pPr>
              <w:r w:rsidRPr="0009238E">
                <w:rPr>
                  <w:rFonts w:cstheme="minorHAnsi"/>
                  <w:b w:val="0"/>
                  <w:caps/>
                </w:rPr>
                <w:fldChar w:fldCharType="end"/>
              </w:r>
            </w:p>
          </w:sdtContent>
        </w:sdt>
        <w:p w14:paraId="6249F5E9" w14:textId="35E5FD30" w:rsidR="003B4C9D" w:rsidRPr="00F61CBD" w:rsidRDefault="000D4D58" w:rsidP="003B4C9D"/>
      </w:sdtContent>
    </w:sdt>
    <w:p w14:paraId="4A6BDC7C" w14:textId="77777777" w:rsidR="003B4C9D" w:rsidRDefault="003B4C9D" w:rsidP="003B4C9D">
      <w:pPr>
        <w:spacing w:after="160" w:line="259" w:lineRule="auto"/>
        <w:rPr>
          <w:rFonts w:ascii="Calibri" w:eastAsiaTheme="majorEastAsia" w:hAnsi="Calibri" w:cstheme="majorBidi"/>
          <w:b/>
          <w:color w:val="00778B"/>
          <w:sz w:val="40"/>
          <w:szCs w:val="32"/>
        </w:rPr>
      </w:pPr>
      <w:r>
        <w:br w:type="page"/>
      </w:r>
    </w:p>
    <w:p w14:paraId="26F67004" w14:textId="77777777" w:rsidR="003B4C9D" w:rsidRPr="00B670A6" w:rsidRDefault="003B4C9D" w:rsidP="005D607A">
      <w:pPr>
        <w:pStyle w:val="Overskrift1-Utennummer"/>
      </w:pPr>
      <w:bookmarkStart w:id="8" w:name="_Toc166070410"/>
      <w:bookmarkStart w:id="9" w:name="_Toc233117673"/>
      <w:r w:rsidRPr="00B670A6">
        <w:lastRenderedPageBreak/>
        <w:t>List of Tables</w:t>
      </w:r>
      <w:bookmarkEnd w:id="8"/>
      <w:bookmarkEnd w:id="9"/>
    </w:p>
    <w:p w14:paraId="573423AA" w14:textId="77777777" w:rsidR="003B4C9D" w:rsidRPr="00B670A6" w:rsidRDefault="003B4C9D" w:rsidP="003B4C9D">
      <w:r w:rsidRPr="00B670A6">
        <w:br w:type="page"/>
      </w:r>
    </w:p>
    <w:p w14:paraId="06492546" w14:textId="77777777" w:rsidR="003B4C9D" w:rsidRPr="00B670A6" w:rsidRDefault="003B4C9D" w:rsidP="005D607A">
      <w:pPr>
        <w:pStyle w:val="Overskrift1-Utennummer"/>
      </w:pPr>
      <w:bookmarkStart w:id="10" w:name="_Toc166070411"/>
      <w:bookmarkStart w:id="11" w:name="_Toc233117674"/>
      <w:r w:rsidRPr="00B670A6">
        <w:lastRenderedPageBreak/>
        <w:t>List of figures</w:t>
      </w:r>
      <w:bookmarkEnd w:id="10"/>
      <w:bookmarkEnd w:id="11"/>
    </w:p>
    <w:p w14:paraId="3F27B337" w14:textId="77777777" w:rsidR="003B4C9D" w:rsidRDefault="003B4C9D" w:rsidP="003B4C9D"/>
    <w:p w14:paraId="71131513" w14:textId="77777777" w:rsidR="003B4C9D" w:rsidRDefault="003B4C9D" w:rsidP="003B4C9D"/>
    <w:p w14:paraId="041C80C7" w14:textId="77777777" w:rsidR="003B4C9D" w:rsidRDefault="003B4C9D" w:rsidP="003B4C9D">
      <w:pPr>
        <w:spacing w:after="160" w:line="259" w:lineRule="auto"/>
      </w:pPr>
      <w:r>
        <w:br w:type="page"/>
      </w:r>
    </w:p>
    <w:p w14:paraId="548503F8" w14:textId="77777777" w:rsidR="003B4C9D" w:rsidRDefault="003B4C9D" w:rsidP="005D607A">
      <w:pPr>
        <w:pStyle w:val="Overskrift1-Utennummer"/>
      </w:pPr>
      <w:bookmarkStart w:id="12" w:name="_Toc166070412"/>
      <w:bookmarkStart w:id="13" w:name="_Toc233117675"/>
      <w:r>
        <w:lastRenderedPageBreak/>
        <w:t>Glossary of terms</w:t>
      </w:r>
      <w:bookmarkEnd w:id="12"/>
      <w:bookmarkEnd w:id="13"/>
    </w:p>
    <w:tbl>
      <w:tblPr>
        <w:tblStyle w:val="DMPGrnntabell"/>
        <w:tblW w:w="0" w:type="auto"/>
        <w:tblLook w:val="04A0" w:firstRow="1" w:lastRow="0" w:firstColumn="1" w:lastColumn="0" w:noHBand="0" w:noVBand="1"/>
        <w:tblCaption w:val="Table of abbreviations"/>
      </w:tblPr>
      <w:tblGrid>
        <w:gridCol w:w="4531"/>
        <w:gridCol w:w="4531"/>
      </w:tblGrid>
      <w:tr w:rsidR="003B4C9D" w:rsidRPr="00F61CBD" w14:paraId="177FBB96" w14:textId="77777777" w:rsidTr="005D607A">
        <w:trPr>
          <w:cnfStyle w:val="100000000000" w:firstRow="1" w:lastRow="0" w:firstColumn="0" w:lastColumn="0" w:oddVBand="0" w:evenVBand="0" w:oddHBand="0" w:evenHBand="0" w:firstRowFirstColumn="0" w:firstRowLastColumn="0" w:lastRowFirstColumn="0" w:lastRowLastColumn="0"/>
        </w:trPr>
        <w:tc>
          <w:tcPr>
            <w:tcW w:w="4531" w:type="dxa"/>
          </w:tcPr>
          <w:p w14:paraId="0DF62B58" w14:textId="77777777" w:rsidR="003B4C9D" w:rsidRDefault="003B4C9D">
            <w:r>
              <w:t>Abbreviation</w:t>
            </w:r>
          </w:p>
        </w:tc>
        <w:tc>
          <w:tcPr>
            <w:tcW w:w="4531" w:type="dxa"/>
          </w:tcPr>
          <w:p w14:paraId="37E9982D" w14:textId="77777777" w:rsidR="003B4C9D" w:rsidRDefault="003B4C9D">
            <w:r>
              <w:t>Definition</w:t>
            </w:r>
          </w:p>
        </w:tc>
      </w:tr>
      <w:tr w:rsidR="003B4C9D" w:rsidRPr="00F61CBD" w14:paraId="72E7A4C6" w14:textId="77777777" w:rsidTr="005D607A">
        <w:tc>
          <w:tcPr>
            <w:tcW w:w="4531" w:type="dxa"/>
          </w:tcPr>
          <w:p w14:paraId="1A4C16AD" w14:textId="77777777" w:rsidR="003B4C9D" w:rsidRDefault="003B4C9D"/>
        </w:tc>
        <w:tc>
          <w:tcPr>
            <w:tcW w:w="4531" w:type="dxa"/>
          </w:tcPr>
          <w:p w14:paraId="740EB2A0" w14:textId="77777777" w:rsidR="003B4C9D" w:rsidRDefault="003B4C9D"/>
        </w:tc>
      </w:tr>
      <w:tr w:rsidR="003B4C9D" w:rsidRPr="00F61CBD" w14:paraId="70643C37" w14:textId="77777777" w:rsidTr="005D607A">
        <w:tc>
          <w:tcPr>
            <w:tcW w:w="4531" w:type="dxa"/>
          </w:tcPr>
          <w:p w14:paraId="3BA93B7D" w14:textId="77777777" w:rsidR="003B4C9D" w:rsidRDefault="003B4C9D"/>
        </w:tc>
        <w:tc>
          <w:tcPr>
            <w:tcW w:w="4531" w:type="dxa"/>
          </w:tcPr>
          <w:p w14:paraId="665BF21D" w14:textId="77777777" w:rsidR="003B4C9D" w:rsidRDefault="003B4C9D"/>
        </w:tc>
      </w:tr>
      <w:tr w:rsidR="003B4C9D" w:rsidRPr="00F61CBD" w14:paraId="1B20CF86" w14:textId="77777777" w:rsidTr="005D607A">
        <w:tc>
          <w:tcPr>
            <w:tcW w:w="4531" w:type="dxa"/>
          </w:tcPr>
          <w:p w14:paraId="50670995" w14:textId="77777777" w:rsidR="003B4C9D" w:rsidRDefault="003B4C9D"/>
        </w:tc>
        <w:tc>
          <w:tcPr>
            <w:tcW w:w="4531" w:type="dxa"/>
          </w:tcPr>
          <w:p w14:paraId="1BE77FDC" w14:textId="77777777" w:rsidR="003B4C9D" w:rsidRDefault="003B4C9D"/>
        </w:tc>
      </w:tr>
      <w:tr w:rsidR="003B4C9D" w:rsidRPr="00F61CBD" w14:paraId="169BA6A3" w14:textId="77777777" w:rsidTr="005D607A">
        <w:tc>
          <w:tcPr>
            <w:tcW w:w="4531" w:type="dxa"/>
          </w:tcPr>
          <w:p w14:paraId="54C60EC9" w14:textId="77777777" w:rsidR="003B4C9D" w:rsidRDefault="003B4C9D"/>
        </w:tc>
        <w:tc>
          <w:tcPr>
            <w:tcW w:w="4531" w:type="dxa"/>
          </w:tcPr>
          <w:p w14:paraId="4D321D52" w14:textId="77777777" w:rsidR="003B4C9D" w:rsidRDefault="003B4C9D"/>
        </w:tc>
      </w:tr>
      <w:tr w:rsidR="003B4C9D" w:rsidRPr="00F61CBD" w14:paraId="32EF5299" w14:textId="77777777" w:rsidTr="005D607A">
        <w:tc>
          <w:tcPr>
            <w:tcW w:w="4531" w:type="dxa"/>
          </w:tcPr>
          <w:p w14:paraId="6C547881" w14:textId="77777777" w:rsidR="003B4C9D" w:rsidRDefault="003B4C9D"/>
        </w:tc>
        <w:tc>
          <w:tcPr>
            <w:tcW w:w="4531" w:type="dxa"/>
          </w:tcPr>
          <w:p w14:paraId="7F9FDD07" w14:textId="77777777" w:rsidR="003B4C9D" w:rsidRDefault="003B4C9D"/>
        </w:tc>
      </w:tr>
      <w:tr w:rsidR="003B4C9D" w:rsidRPr="00F61CBD" w14:paraId="540561B4" w14:textId="77777777" w:rsidTr="005D607A">
        <w:tc>
          <w:tcPr>
            <w:tcW w:w="4531" w:type="dxa"/>
          </w:tcPr>
          <w:p w14:paraId="22409791" w14:textId="77777777" w:rsidR="003B4C9D" w:rsidRDefault="003B4C9D"/>
        </w:tc>
        <w:tc>
          <w:tcPr>
            <w:tcW w:w="4531" w:type="dxa"/>
          </w:tcPr>
          <w:p w14:paraId="2303634E" w14:textId="77777777" w:rsidR="003B4C9D" w:rsidRDefault="003B4C9D"/>
        </w:tc>
      </w:tr>
      <w:tr w:rsidR="003B4C9D" w:rsidRPr="00F61CBD" w14:paraId="72175464" w14:textId="77777777" w:rsidTr="005D607A">
        <w:tc>
          <w:tcPr>
            <w:tcW w:w="4531" w:type="dxa"/>
          </w:tcPr>
          <w:p w14:paraId="6D822355" w14:textId="77777777" w:rsidR="003B4C9D" w:rsidRDefault="003B4C9D"/>
        </w:tc>
        <w:tc>
          <w:tcPr>
            <w:tcW w:w="4531" w:type="dxa"/>
          </w:tcPr>
          <w:p w14:paraId="34927821" w14:textId="77777777" w:rsidR="003B4C9D" w:rsidRDefault="003B4C9D"/>
        </w:tc>
      </w:tr>
      <w:tr w:rsidR="003B4C9D" w:rsidRPr="00F61CBD" w14:paraId="66F344F8" w14:textId="77777777" w:rsidTr="005D607A">
        <w:tc>
          <w:tcPr>
            <w:tcW w:w="4531" w:type="dxa"/>
          </w:tcPr>
          <w:p w14:paraId="040D6855" w14:textId="77777777" w:rsidR="003B4C9D" w:rsidRDefault="003B4C9D"/>
        </w:tc>
        <w:tc>
          <w:tcPr>
            <w:tcW w:w="4531" w:type="dxa"/>
          </w:tcPr>
          <w:p w14:paraId="11683CDA" w14:textId="77777777" w:rsidR="003B4C9D" w:rsidRDefault="003B4C9D"/>
        </w:tc>
      </w:tr>
      <w:tr w:rsidR="003B4C9D" w:rsidRPr="00F61CBD" w14:paraId="13A96822" w14:textId="77777777" w:rsidTr="005D607A">
        <w:tc>
          <w:tcPr>
            <w:tcW w:w="4531" w:type="dxa"/>
          </w:tcPr>
          <w:p w14:paraId="1DA9CCC4" w14:textId="77777777" w:rsidR="003B4C9D" w:rsidRDefault="003B4C9D"/>
        </w:tc>
        <w:tc>
          <w:tcPr>
            <w:tcW w:w="4531" w:type="dxa"/>
          </w:tcPr>
          <w:p w14:paraId="1621398C" w14:textId="77777777" w:rsidR="003B4C9D" w:rsidRDefault="003B4C9D"/>
        </w:tc>
      </w:tr>
      <w:tr w:rsidR="003B4C9D" w:rsidRPr="00F61CBD" w14:paraId="490D6942" w14:textId="77777777" w:rsidTr="005D607A">
        <w:tc>
          <w:tcPr>
            <w:tcW w:w="4531" w:type="dxa"/>
          </w:tcPr>
          <w:p w14:paraId="650CA3A3" w14:textId="77777777" w:rsidR="003B4C9D" w:rsidRDefault="003B4C9D"/>
        </w:tc>
        <w:tc>
          <w:tcPr>
            <w:tcW w:w="4531" w:type="dxa"/>
          </w:tcPr>
          <w:p w14:paraId="30EE8267" w14:textId="77777777" w:rsidR="003B4C9D" w:rsidRDefault="003B4C9D"/>
        </w:tc>
      </w:tr>
      <w:tr w:rsidR="003B4C9D" w:rsidRPr="00F61CBD" w14:paraId="20F1A588" w14:textId="77777777" w:rsidTr="005D607A">
        <w:tc>
          <w:tcPr>
            <w:tcW w:w="4531" w:type="dxa"/>
          </w:tcPr>
          <w:p w14:paraId="228BD987" w14:textId="77777777" w:rsidR="003B4C9D" w:rsidRDefault="003B4C9D"/>
        </w:tc>
        <w:tc>
          <w:tcPr>
            <w:tcW w:w="4531" w:type="dxa"/>
          </w:tcPr>
          <w:p w14:paraId="6A24CDA2" w14:textId="77777777" w:rsidR="003B4C9D" w:rsidRDefault="003B4C9D"/>
        </w:tc>
      </w:tr>
      <w:tr w:rsidR="003B4C9D" w:rsidRPr="00F61CBD" w14:paraId="3CF4042B" w14:textId="77777777" w:rsidTr="005D607A">
        <w:tc>
          <w:tcPr>
            <w:tcW w:w="4531" w:type="dxa"/>
          </w:tcPr>
          <w:p w14:paraId="71681889" w14:textId="77777777" w:rsidR="003B4C9D" w:rsidRDefault="003B4C9D"/>
        </w:tc>
        <w:tc>
          <w:tcPr>
            <w:tcW w:w="4531" w:type="dxa"/>
          </w:tcPr>
          <w:p w14:paraId="41824092" w14:textId="77777777" w:rsidR="003B4C9D" w:rsidRDefault="003B4C9D"/>
        </w:tc>
      </w:tr>
      <w:tr w:rsidR="003B4C9D" w:rsidRPr="00F61CBD" w14:paraId="0F5AC337" w14:textId="77777777" w:rsidTr="005D607A">
        <w:tc>
          <w:tcPr>
            <w:tcW w:w="4531" w:type="dxa"/>
          </w:tcPr>
          <w:p w14:paraId="7850CB5F" w14:textId="77777777" w:rsidR="003B4C9D" w:rsidRDefault="003B4C9D"/>
        </w:tc>
        <w:tc>
          <w:tcPr>
            <w:tcW w:w="4531" w:type="dxa"/>
          </w:tcPr>
          <w:p w14:paraId="4E96EEFA" w14:textId="77777777" w:rsidR="003B4C9D" w:rsidRDefault="003B4C9D"/>
        </w:tc>
      </w:tr>
      <w:tr w:rsidR="003B4C9D" w:rsidRPr="00F61CBD" w14:paraId="1FBBBB93" w14:textId="77777777" w:rsidTr="005D607A">
        <w:tc>
          <w:tcPr>
            <w:tcW w:w="4531" w:type="dxa"/>
          </w:tcPr>
          <w:p w14:paraId="27FFD904" w14:textId="77777777" w:rsidR="003B4C9D" w:rsidRDefault="003B4C9D"/>
        </w:tc>
        <w:tc>
          <w:tcPr>
            <w:tcW w:w="4531" w:type="dxa"/>
          </w:tcPr>
          <w:p w14:paraId="1D354599" w14:textId="77777777" w:rsidR="003B4C9D" w:rsidRDefault="003B4C9D"/>
        </w:tc>
      </w:tr>
      <w:tr w:rsidR="003B4C9D" w:rsidRPr="00F61CBD" w14:paraId="312C37A6" w14:textId="77777777" w:rsidTr="005D607A">
        <w:tc>
          <w:tcPr>
            <w:tcW w:w="4531" w:type="dxa"/>
          </w:tcPr>
          <w:p w14:paraId="0017CAB3" w14:textId="77777777" w:rsidR="003B4C9D" w:rsidRDefault="003B4C9D"/>
        </w:tc>
        <w:tc>
          <w:tcPr>
            <w:tcW w:w="4531" w:type="dxa"/>
          </w:tcPr>
          <w:p w14:paraId="2BC7F5C4" w14:textId="77777777" w:rsidR="003B4C9D" w:rsidRDefault="003B4C9D"/>
        </w:tc>
      </w:tr>
      <w:tr w:rsidR="003B4C9D" w:rsidRPr="00F61CBD" w14:paraId="30F9376E" w14:textId="77777777" w:rsidTr="005D607A">
        <w:tc>
          <w:tcPr>
            <w:tcW w:w="4531" w:type="dxa"/>
          </w:tcPr>
          <w:p w14:paraId="085F9B72" w14:textId="77777777" w:rsidR="003B4C9D" w:rsidRDefault="003B4C9D"/>
        </w:tc>
        <w:tc>
          <w:tcPr>
            <w:tcW w:w="4531" w:type="dxa"/>
          </w:tcPr>
          <w:p w14:paraId="56DB2A79" w14:textId="77777777" w:rsidR="003B4C9D" w:rsidRDefault="003B4C9D"/>
        </w:tc>
      </w:tr>
      <w:tr w:rsidR="003B4C9D" w:rsidRPr="00F61CBD" w14:paraId="6A202F59" w14:textId="77777777" w:rsidTr="005D607A">
        <w:tc>
          <w:tcPr>
            <w:tcW w:w="4531" w:type="dxa"/>
          </w:tcPr>
          <w:p w14:paraId="63D037C6" w14:textId="77777777" w:rsidR="003B4C9D" w:rsidRDefault="003B4C9D"/>
        </w:tc>
        <w:tc>
          <w:tcPr>
            <w:tcW w:w="4531" w:type="dxa"/>
          </w:tcPr>
          <w:p w14:paraId="45F88557" w14:textId="77777777" w:rsidR="003B4C9D" w:rsidRDefault="003B4C9D"/>
        </w:tc>
      </w:tr>
    </w:tbl>
    <w:p w14:paraId="6FC553E1" w14:textId="77777777" w:rsidR="003B4C9D" w:rsidRPr="00B670A6" w:rsidRDefault="003B4C9D" w:rsidP="003B4C9D">
      <w:r w:rsidRPr="00B670A6">
        <w:br w:type="page"/>
      </w:r>
    </w:p>
    <w:p w14:paraId="002FC3D2" w14:textId="77777777" w:rsidR="003B4C9D" w:rsidRPr="00AC7C27" w:rsidRDefault="003B4C9D" w:rsidP="00797321">
      <w:pPr>
        <w:pStyle w:val="Overskrift1"/>
        <w:numPr>
          <w:ilvl w:val="0"/>
          <w:numId w:val="45"/>
        </w:numPr>
      </w:pPr>
      <w:bookmarkStart w:id="14" w:name="_Toc166070413"/>
      <w:bookmarkStart w:id="15" w:name="_Toc233117676"/>
      <w:r w:rsidRPr="0047734D">
        <w:lastRenderedPageBreak/>
        <w:t>Background</w:t>
      </w:r>
      <w:bookmarkEnd w:id="14"/>
      <w:bookmarkEnd w:id="15"/>
    </w:p>
    <w:p w14:paraId="4378041D" w14:textId="77777777" w:rsidR="003B4C9D" w:rsidRPr="00B670A6" w:rsidRDefault="003B4C9D" w:rsidP="003B4C9D">
      <w:pPr>
        <w:pStyle w:val="Overskrift2"/>
      </w:pPr>
      <w:bookmarkStart w:id="16" w:name="_Toc166070414"/>
      <w:bookmarkStart w:id="17" w:name="_Toc233117677"/>
      <w:r w:rsidRPr="0047734D">
        <w:t>Overview</w:t>
      </w:r>
      <w:bookmarkEnd w:id="16"/>
      <w:bookmarkEnd w:id="17"/>
    </w:p>
    <w:p w14:paraId="6E42A88C" w14:textId="77777777" w:rsidR="003B4C9D" w:rsidRDefault="003B4C9D" w:rsidP="003B4C9D">
      <w:pPr>
        <w:pStyle w:val="Overskrift3"/>
      </w:pPr>
      <w:bookmarkStart w:id="18" w:name="_Toc166070415"/>
      <w:bookmarkStart w:id="19" w:name="_Toc233117678"/>
      <w:r>
        <w:t>Intervention</w:t>
      </w:r>
      <w:bookmarkEnd w:id="18"/>
      <w:bookmarkEnd w:id="19"/>
    </w:p>
    <w:p w14:paraId="0E48ED30" w14:textId="77777777" w:rsidR="003B4C9D" w:rsidRPr="00224DA8" w:rsidRDefault="003B4C9D" w:rsidP="003B4C9D"/>
    <w:p w14:paraId="1EBFF453" w14:textId="0B041CA4" w:rsidR="003B4C9D" w:rsidRPr="000F2418" w:rsidRDefault="003B4C9D" w:rsidP="003B4C9D">
      <w:pPr>
        <w:pStyle w:val="Bildetekst"/>
        <w:keepNext/>
        <w:spacing w:after="0"/>
        <w:rPr>
          <w:lang w:val="en-US"/>
        </w:rPr>
      </w:pPr>
      <w:r w:rsidRPr="000F2418">
        <w:rPr>
          <w:lang w:val="en-US"/>
        </w:rPr>
        <w:t xml:space="preserve">Table </w:t>
      </w:r>
      <w:r>
        <w:fldChar w:fldCharType="begin"/>
      </w:r>
      <w:r w:rsidRPr="000F2418">
        <w:rPr>
          <w:lang w:val="en-US"/>
        </w:rPr>
        <w:instrText xml:space="preserve"> SEQ Table \* ARABIC </w:instrText>
      </w:r>
      <w:r>
        <w:fldChar w:fldCharType="separate"/>
      </w:r>
      <w:r w:rsidR="006910B6">
        <w:rPr>
          <w:noProof/>
          <w:lang w:val="en-US"/>
        </w:rPr>
        <w:t>1</w:t>
      </w:r>
      <w:r>
        <w:fldChar w:fldCharType="end"/>
      </w:r>
      <w:r w:rsidRPr="00AC0029">
        <w:rPr>
          <w:lang w:val="en-US"/>
        </w:rPr>
        <w:t xml:space="preserve">. Summary table of </w:t>
      </w:r>
      <w:r>
        <w:rPr>
          <w:lang w:val="en-US"/>
        </w:rPr>
        <w:t>the intervention</w:t>
      </w:r>
    </w:p>
    <w:tbl>
      <w:tblPr>
        <w:tblStyle w:val="DMPGrnntabell"/>
        <w:tblW w:w="9067" w:type="dxa"/>
        <w:tblLayout w:type="fixed"/>
        <w:tblLook w:val="04A0" w:firstRow="1" w:lastRow="0" w:firstColumn="1" w:lastColumn="0" w:noHBand="0" w:noVBand="1"/>
        <w:tblCaption w:val="Overview table"/>
      </w:tblPr>
      <w:tblGrid>
        <w:gridCol w:w="2689"/>
        <w:gridCol w:w="850"/>
        <w:gridCol w:w="709"/>
        <w:gridCol w:w="1465"/>
        <w:gridCol w:w="94"/>
        <w:gridCol w:w="3260"/>
      </w:tblGrid>
      <w:tr w:rsidR="003B4C9D" w:rsidRPr="00C77EA0" w14:paraId="0801E738" w14:textId="77777777" w:rsidTr="00C37884">
        <w:trPr>
          <w:cnfStyle w:val="100000000000" w:firstRow="1" w:lastRow="0" w:firstColumn="0" w:lastColumn="0" w:oddVBand="0" w:evenVBand="0" w:oddHBand="0" w:evenHBand="0" w:firstRowFirstColumn="0" w:firstRowLastColumn="0" w:lastRowFirstColumn="0" w:lastRowLastColumn="0"/>
          <w:trHeight w:val="68"/>
        </w:trPr>
        <w:tc>
          <w:tcPr>
            <w:tcW w:w="2689" w:type="dxa"/>
          </w:tcPr>
          <w:p w14:paraId="450CDC3C" w14:textId="77777777" w:rsidR="003B4C9D" w:rsidRPr="00125435" w:rsidRDefault="003B4C9D">
            <w:pPr>
              <w:rPr>
                <w:rFonts w:cstheme="minorHAnsi"/>
                <w:szCs w:val="18"/>
              </w:rPr>
            </w:pPr>
            <w:r w:rsidRPr="00125435">
              <w:rPr>
                <w:rFonts w:cstheme="minorHAnsi"/>
                <w:szCs w:val="18"/>
              </w:rPr>
              <w:t>Medicinal product</w:t>
            </w:r>
          </w:p>
        </w:tc>
        <w:tc>
          <w:tcPr>
            <w:tcW w:w="6378" w:type="dxa"/>
            <w:gridSpan w:val="5"/>
          </w:tcPr>
          <w:p w14:paraId="1969B999" w14:textId="77777777" w:rsidR="003B4C9D" w:rsidRPr="002830C1" w:rsidRDefault="003B4C9D">
            <w:pPr>
              <w:rPr>
                <w:rFonts w:cstheme="minorHAnsi"/>
                <w:b w:val="0"/>
                <w:bCs/>
                <w:i/>
                <w:iCs/>
                <w:strike/>
                <w:szCs w:val="18"/>
              </w:rPr>
            </w:pPr>
            <w:r w:rsidRPr="002830C1">
              <w:rPr>
                <w:rFonts w:cstheme="minorHAnsi"/>
                <w:b w:val="0"/>
                <w:bCs/>
                <w:i/>
                <w:iCs/>
                <w:szCs w:val="18"/>
              </w:rPr>
              <w:t>INN, Brand®</w:t>
            </w:r>
          </w:p>
        </w:tc>
      </w:tr>
      <w:tr w:rsidR="003B4C9D" w:rsidRPr="00C77EA0" w14:paraId="0312E055" w14:textId="77777777" w:rsidTr="00C37884">
        <w:trPr>
          <w:trHeight w:val="68"/>
        </w:trPr>
        <w:tc>
          <w:tcPr>
            <w:tcW w:w="2689" w:type="dxa"/>
            <w:shd w:val="clear" w:color="auto" w:fill="CCF9C2" w:themeFill="accent1"/>
          </w:tcPr>
          <w:p w14:paraId="4C101181" w14:textId="77777777" w:rsidR="003B4C9D" w:rsidRPr="00125435" w:rsidRDefault="003B4C9D">
            <w:pPr>
              <w:rPr>
                <w:rFonts w:cstheme="minorHAnsi"/>
                <w:szCs w:val="18"/>
              </w:rPr>
            </w:pPr>
            <w:r w:rsidRPr="00125435">
              <w:rPr>
                <w:rFonts w:cstheme="minorHAnsi"/>
                <w:szCs w:val="18"/>
              </w:rPr>
              <w:t>ATC-code</w:t>
            </w:r>
          </w:p>
        </w:tc>
        <w:tc>
          <w:tcPr>
            <w:tcW w:w="6378" w:type="dxa"/>
            <w:gridSpan w:val="5"/>
          </w:tcPr>
          <w:p w14:paraId="1F7C6A9E" w14:textId="77777777" w:rsidR="003B4C9D" w:rsidRPr="00125435" w:rsidRDefault="003B4C9D">
            <w:pPr>
              <w:rPr>
                <w:rFonts w:cstheme="minorHAnsi"/>
                <w:i/>
                <w:iCs/>
                <w:szCs w:val="18"/>
              </w:rPr>
            </w:pPr>
          </w:p>
        </w:tc>
      </w:tr>
      <w:tr w:rsidR="003B4C9D" w:rsidRPr="00C77EA0" w14:paraId="35481A13" w14:textId="77777777" w:rsidTr="00C37884">
        <w:trPr>
          <w:trHeight w:val="176"/>
        </w:trPr>
        <w:tc>
          <w:tcPr>
            <w:tcW w:w="2689" w:type="dxa"/>
            <w:shd w:val="clear" w:color="auto" w:fill="CCF9C2" w:themeFill="accent1"/>
          </w:tcPr>
          <w:p w14:paraId="0634C173" w14:textId="77777777" w:rsidR="003B4C9D" w:rsidRPr="00125435" w:rsidRDefault="003B4C9D">
            <w:pPr>
              <w:rPr>
                <w:rFonts w:cstheme="minorHAnsi"/>
                <w:szCs w:val="18"/>
              </w:rPr>
            </w:pPr>
            <w:r w:rsidRPr="00125435">
              <w:rPr>
                <w:rFonts w:cstheme="minorHAnsi"/>
                <w:szCs w:val="18"/>
              </w:rPr>
              <w:t>Pharmaceutical class</w:t>
            </w:r>
          </w:p>
        </w:tc>
        <w:tc>
          <w:tcPr>
            <w:tcW w:w="6378" w:type="dxa"/>
            <w:gridSpan w:val="5"/>
          </w:tcPr>
          <w:p w14:paraId="30EDFE78" w14:textId="77777777" w:rsidR="003B4C9D" w:rsidRPr="00125435" w:rsidRDefault="003B4C9D">
            <w:pPr>
              <w:rPr>
                <w:rFonts w:cstheme="minorHAnsi"/>
                <w:i/>
                <w:iCs/>
                <w:szCs w:val="18"/>
              </w:rPr>
            </w:pPr>
          </w:p>
        </w:tc>
      </w:tr>
      <w:tr w:rsidR="003B4C9D" w:rsidRPr="00C77EA0" w14:paraId="08831C55" w14:textId="77777777" w:rsidTr="00C37884">
        <w:trPr>
          <w:trHeight w:val="193"/>
        </w:trPr>
        <w:tc>
          <w:tcPr>
            <w:tcW w:w="2689" w:type="dxa"/>
            <w:shd w:val="clear" w:color="auto" w:fill="CCF9C2" w:themeFill="accent1"/>
          </w:tcPr>
          <w:p w14:paraId="2A1D295A" w14:textId="77777777" w:rsidR="003B4C9D" w:rsidRPr="00125435" w:rsidRDefault="003B4C9D">
            <w:pPr>
              <w:rPr>
                <w:rFonts w:cstheme="minorHAnsi"/>
                <w:szCs w:val="18"/>
              </w:rPr>
            </w:pPr>
            <w:r w:rsidRPr="00125435">
              <w:rPr>
                <w:rFonts w:cstheme="minorHAnsi"/>
                <w:szCs w:val="18"/>
              </w:rPr>
              <w:t>Mode of action</w:t>
            </w:r>
          </w:p>
        </w:tc>
        <w:tc>
          <w:tcPr>
            <w:tcW w:w="6378" w:type="dxa"/>
            <w:gridSpan w:val="5"/>
          </w:tcPr>
          <w:p w14:paraId="3BC826BE" w14:textId="77777777" w:rsidR="003B4C9D" w:rsidRPr="00125435" w:rsidRDefault="003B4C9D">
            <w:pPr>
              <w:rPr>
                <w:rFonts w:cstheme="minorHAnsi"/>
                <w:i/>
                <w:iCs/>
                <w:szCs w:val="18"/>
              </w:rPr>
            </w:pPr>
            <w:r w:rsidRPr="00125435">
              <w:rPr>
                <w:rFonts w:cstheme="minorHAnsi"/>
                <w:i/>
                <w:iCs/>
                <w:szCs w:val="18"/>
              </w:rPr>
              <w:t>Short description</w:t>
            </w:r>
          </w:p>
        </w:tc>
      </w:tr>
      <w:tr w:rsidR="00970004" w:rsidRPr="006F1CC6" w14:paraId="142AC899" w14:textId="77777777" w:rsidTr="00C37884">
        <w:trPr>
          <w:trHeight w:val="68"/>
        </w:trPr>
        <w:tc>
          <w:tcPr>
            <w:tcW w:w="9067" w:type="dxa"/>
            <w:gridSpan w:val="6"/>
            <w:shd w:val="clear" w:color="auto" w:fill="CCF9C2" w:themeFill="accent1"/>
          </w:tcPr>
          <w:p w14:paraId="1A4CECF2" w14:textId="3A087BE9" w:rsidR="00970004" w:rsidRPr="002830C1" w:rsidRDefault="00970004" w:rsidP="00970004">
            <w:pPr>
              <w:rPr>
                <w:rFonts w:cstheme="minorHAnsi"/>
                <w:b/>
                <w:bCs/>
                <w:i/>
                <w:iCs/>
                <w:strike/>
                <w:szCs w:val="18"/>
              </w:rPr>
            </w:pPr>
            <w:r w:rsidRPr="002830C1">
              <w:rPr>
                <w:rFonts w:cstheme="minorHAnsi"/>
                <w:b/>
                <w:bCs/>
                <w:szCs w:val="18"/>
              </w:rPr>
              <w:t>For the indication relevant for the submission, state:</w:t>
            </w:r>
          </w:p>
        </w:tc>
      </w:tr>
      <w:tr w:rsidR="003B4C9D" w:rsidRPr="006B0892" w14:paraId="47F185F0" w14:textId="77777777" w:rsidTr="00C37884">
        <w:trPr>
          <w:trHeight w:val="190"/>
        </w:trPr>
        <w:tc>
          <w:tcPr>
            <w:tcW w:w="2689" w:type="dxa"/>
            <w:shd w:val="clear" w:color="auto" w:fill="CCF9C2" w:themeFill="accent1"/>
          </w:tcPr>
          <w:p w14:paraId="485E5067" w14:textId="77777777" w:rsidR="003B4C9D" w:rsidRPr="00125435" w:rsidRDefault="003B4C9D">
            <w:pPr>
              <w:rPr>
                <w:rFonts w:cstheme="minorHAnsi"/>
                <w:szCs w:val="18"/>
              </w:rPr>
            </w:pPr>
            <w:r w:rsidRPr="00125435">
              <w:rPr>
                <w:rFonts w:cstheme="minorHAnsi"/>
                <w:szCs w:val="18"/>
              </w:rPr>
              <w:t xml:space="preserve">Indication approved by EMA </w:t>
            </w:r>
          </w:p>
        </w:tc>
        <w:tc>
          <w:tcPr>
            <w:tcW w:w="6378" w:type="dxa"/>
            <w:gridSpan w:val="5"/>
          </w:tcPr>
          <w:p w14:paraId="653F4972" w14:textId="77777777" w:rsidR="003B4C9D" w:rsidRPr="00125435" w:rsidRDefault="003B4C9D">
            <w:pPr>
              <w:rPr>
                <w:rFonts w:cstheme="minorHAnsi"/>
                <w:i/>
                <w:iCs/>
                <w:strike/>
                <w:szCs w:val="18"/>
              </w:rPr>
            </w:pPr>
          </w:p>
        </w:tc>
      </w:tr>
      <w:tr w:rsidR="003B4C9D" w:rsidRPr="0054470D" w14:paraId="48A438B9" w14:textId="77777777" w:rsidTr="00C37884">
        <w:trPr>
          <w:trHeight w:val="80"/>
        </w:trPr>
        <w:tc>
          <w:tcPr>
            <w:tcW w:w="2689" w:type="dxa"/>
            <w:shd w:val="clear" w:color="auto" w:fill="CCF9C2" w:themeFill="accent1"/>
          </w:tcPr>
          <w:p w14:paraId="17AC14C4" w14:textId="77777777" w:rsidR="003B4C9D" w:rsidRPr="00125435" w:rsidRDefault="003B4C9D">
            <w:pPr>
              <w:rPr>
                <w:rFonts w:cstheme="minorHAnsi"/>
                <w:szCs w:val="18"/>
              </w:rPr>
            </w:pPr>
            <w:r w:rsidRPr="00125435">
              <w:rPr>
                <w:rFonts w:cstheme="minorHAnsi"/>
                <w:szCs w:val="18"/>
              </w:rPr>
              <w:t xml:space="preserve">Posology </w:t>
            </w:r>
          </w:p>
        </w:tc>
        <w:tc>
          <w:tcPr>
            <w:tcW w:w="6378" w:type="dxa"/>
            <w:gridSpan w:val="5"/>
          </w:tcPr>
          <w:p w14:paraId="3FA56F1B" w14:textId="77777777" w:rsidR="003B4C9D" w:rsidRPr="00125435" w:rsidRDefault="003B4C9D">
            <w:pPr>
              <w:rPr>
                <w:rFonts w:cstheme="minorHAnsi"/>
                <w:i/>
                <w:iCs/>
                <w:strike/>
                <w:szCs w:val="18"/>
              </w:rPr>
            </w:pPr>
          </w:p>
        </w:tc>
      </w:tr>
      <w:tr w:rsidR="003B4C9D" w:rsidRPr="0054470D" w14:paraId="09C2570C" w14:textId="77777777" w:rsidTr="00C37884">
        <w:trPr>
          <w:trHeight w:val="80"/>
        </w:trPr>
        <w:tc>
          <w:tcPr>
            <w:tcW w:w="2689" w:type="dxa"/>
            <w:shd w:val="clear" w:color="auto" w:fill="CCF9C2" w:themeFill="accent1"/>
          </w:tcPr>
          <w:p w14:paraId="5F20E9D8" w14:textId="77777777" w:rsidR="003B4C9D" w:rsidRPr="00125435" w:rsidRDefault="003B4C9D">
            <w:pPr>
              <w:rPr>
                <w:rFonts w:cstheme="minorHAnsi"/>
                <w:szCs w:val="18"/>
              </w:rPr>
            </w:pPr>
            <w:r w:rsidRPr="00125435">
              <w:rPr>
                <w:rFonts w:cstheme="minorHAnsi"/>
                <w:szCs w:val="18"/>
              </w:rPr>
              <w:t>Route of administration</w:t>
            </w:r>
          </w:p>
        </w:tc>
        <w:tc>
          <w:tcPr>
            <w:tcW w:w="6378" w:type="dxa"/>
            <w:gridSpan w:val="5"/>
          </w:tcPr>
          <w:p w14:paraId="0CB7FF1B" w14:textId="77777777" w:rsidR="003B4C9D" w:rsidRPr="00125435" w:rsidRDefault="003B4C9D">
            <w:pPr>
              <w:rPr>
                <w:rFonts w:cstheme="minorHAnsi"/>
                <w:i/>
                <w:iCs/>
                <w:strike/>
                <w:szCs w:val="18"/>
              </w:rPr>
            </w:pPr>
          </w:p>
        </w:tc>
      </w:tr>
      <w:tr w:rsidR="003B4C9D" w:rsidRPr="0054470D" w14:paraId="633630AF" w14:textId="77777777" w:rsidTr="00C37884">
        <w:trPr>
          <w:trHeight w:val="68"/>
        </w:trPr>
        <w:tc>
          <w:tcPr>
            <w:tcW w:w="2689" w:type="dxa"/>
            <w:shd w:val="clear" w:color="auto" w:fill="CCF9C2" w:themeFill="accent1"/>
          </w:tcPr>
          <w:p w14:paraId="7F922F96" w14:textId="77777777" w:rsidR="003B4C9D" w:rsidRPr="00125435" w:rsidRDefault="003B4C9D">
            <w:pPr>
              <w:rPr>
                <w:rFonts w:cstheme="minorHAnsi"/>
                <w:szCs w:val="18"/>
              </w:rPr>
            </w:pPr>
            <w:r w:rsidRPr="00125435">
              <w:rPr>
                <w:rFonts w:cstheme="minorHAnsi"/>
                <w:szCs w:val="18"/>
              </w:rPr>
              <w:t>Duration of treatment</w:t>
            </w:r>
          </w:p>
        </w:tc>
        <w:tc>
          <w:tcPr>
            <w:tcW w:w="6378" w:type="dxa"/>
            <w:gridSpan w:val="5"/>
          </w:tcPr>
          <w:p w14:paraId="26389198" w14:textId="77777777" w:rsidR="003B4C9D" w:rsidRPr="00125435" w:rsidRDefault="003B4C9D">
            <w:pPr>
              <w:rPr>
                <w:rFonts w:cstheme="minorHAnsi"/>
                <w:i/>
                <w:iCs/>
                <w:strike/>
                <w:szCs w:val="18"/>
              </w:rPr>
            </w:pPr>
          </w:p>
        </w:tc>
      </w:tr>
      <w:tr w:rsidR="003B4C9D" w:rsidRPr="0054470D" w14:paraId="3DFA6BC8" w14:textId="77777777" w:rsidTr="00C37884">
        <w:trPr>
          <w:trHeight w:val="68"/>
        </w:trPr>
        <w:tc>
          <w:tcPr>
            <w:tcW w:w="2689" w:type="dxa"/>
            <w:shd w:val="clear" w:color="auto" w:fill="CCF9C2" w:themeFill="accent1"/>
          </w:tcPr>
          <w:p w14:paraId="30F699D1" w14:textId="77777777" w:rsidR="003B4C9D" w:rsidRPr="00125435" w:rsidRDefault="003B4C9D">
            <w:pPr>
              <w:rPr>
                <w:rFonts w:cstheme="minorHAnsi"/>
                <w:szCs w:val="18"/>
              </w:rPr>
            </w:pPr>
            <w:r w:rsidRPr="00125435">
              <w:rPr>
                <w:rFonts w:cstheme="minorHAnsi"/>
                <w:szCs w:val="18"/>
              </w:rPr>
              <w:t>Conditional approval</w:t>
            </w:r>
          </w:p>
        </w:tc>
        <w:tc>
          <w:tcPr>
            <w:tcW w:w="850" w:type="dxa"/>
          </w:tcPr>
          <w:p w14:paraId="7F77C482" w14:textId="77777777" w:rsidR="003B4C9D" w:rsidRPr="00125435" w:rsidRDefault="003B4C9D">
            <w:pPr>
              <w:jc w:val="center"/>
              <w:rPr>
                <w:rFonts w:cstheme="minorHAnsi"/>
                <w:szCs w:val="18"/>
              </w:rPr>
            </w:pPr>
            <w:r w:rsidRPr="00125435">
              <w:rPr>
                <w:rFonts w:cstheme="minorHAnsi"/>
                <w:szCs w:val="18"/>
              </w:rPr>
              <w:t>Yes:</w:t>
            </w:r>
          </w:p>
          <w:sdt>
            <w:sdtPr>
              <w:rPr>
                <w:rFonts w:cstheme="minorHAnsi"/>
                <w:szCs w:val="18"/>
              </w:rPr>
              <w:id w:val="1895922489"/>
              <w14:checkbox>
                <w14:checked w14:val="0"/>
                <w14:checkedState w14:val="2612" w14:font="MS Gothic"/>
                <w14:uncheckedState w14:val="2610" w14:font="MS Gothic"/>
              </w14:checkbox>
            </w:sdtPr>
            <w:sdtEndPr/>
            <w:sdtContent>
              <w:p w14:paraId="30BAAA69" w14:textId="77777777" w:rsidR="003B4C9D" w:rsidRPr="00125435" w:rsidRDefault="003B4C9D">
                <w:pPr>
                  <w:jc w:val="center"/>
                  <w:rPr>
                    <w:rFonts w:cstheme="minorHAnsi"/>
                    <w:i/>
                    <w:iCs/>
                    <w:strike/>
                    <w:szCs w:val="18"/>
                  </w:rPr>
                </w:pPr>
                <w:r w:rsidRPr="00125435">
                  <w:rPr>
                    <w:rFonts w:ascii="Segoe UI Symbol" w:eastAsia="MS Gothic" w:hAnsi="Segoe UI Symbol" w:cs="Segoe UI Symbol"/>
                    <w:szCs w:val="18"/>
                  </w:rPr>
                  <w:t>☐</w:t>
                </w:r>
              </w:p>
            </w:sdtContent>
          </w:sdt>
        </w:tc>
        <w:tc>
          <w:tcPr>
            <w:tcW w:w="709" w:type="dxa"/>
          </w:tcPr>
          <w:p w14:paraId="0428494D" w14:textId="77777777" w:rsidR="003B4C9D" w:rsidRPr="00125435" w:rsidRDefault="003B4C9D">
            <w:pPr>
              <w:jc w:val="center"/>
              <w:rPr>
                <w:rFonts w:cstheme="minorHAnsi"/>
                <w:szCs w:val="18"/>
              </w:rPr>
            </w:pPr>
            <w:r w:rsidRPr="00125435">
              <w:rPr>
                <w:rFonts w:cstheme="minorHAnsi"/>
                <w:szCs w:val="18"/>
              </w:rPr>
              <w:t>No:</w:t>
            </w:r>
          </w:p>
          <w:sdt>
            <w:sdtPr>
              <w:rPr>
                <w:rFonts w:cstheme="minorHAnsi"/>
                <w:szCs w:val="18"/>
              </w:rPr>
              <w:id w:val="1343367694"/>
              <w14:checkbox>
                <w14:checked w14:val="0"/>
                <w14:checkedState w14:val="2612" w14:font="MS Gothic"/>
                <w14:uncheckedState w14:val="2610" w14:font="MS Gothic"/>
              </w14:checkbox>
            </w:sdtPr>
            <w:sdtEndPr/>
            <w:sdtContent>
              <w:p w14:paraId="1890C992" w14:textId="77777777" w:rsidR="003B4C9D" w:rsidRPr="00125435" w:rsidRDefault="003B4C9D">
                <w:pPr>
                  <w:jc w:val="center"/>
                  <w:rPr>
                    <w:rFonts w:cstheme="minorHAnsi"/>
                    <w:i/>
                    <w:iCs/>
                    <w:strike/>
                    <w:szCs w:val="18"/>
                  </w:rPr>
                </w:pPr>
                <w:r w:rsidRPr="00125435">
                  <w:rPr>
                    <w:rFonts w:ascii="Segoe UI Symbol" w:eastAsia="MS Gothic" w:hAnsi="Segoe UI Symbol" w:cs="Segoe UI Symbol"/>
                    <w:szCs w:val="18"/>
                  </w:rPr>
                  <w:t>☐</w:t>
                </w:r>
              </w:p>
            </w:sdtContent>
          </w:sdt>
        </w:tc>
        <w:tc>
          <w:tcPr>
            <w:tcW w:w="4819" w:type="dxa"/>
            <w:gridSpan w:val="3"/>
          </w:tcPr>
          <w:p w14:paraId="05919B2B" w14:textId="77777777" w:rsidR="003B4C9D" w:rsidRPr="00125435" w:rsidRDefault="003B4C9D">
            <w:pPr>
              <w:rPr>
                <w:rFonts w:cstheme="minorHAnsi"/>
                <w:i/>
                <w:iCs/>
                <w:strike/>
                <w:szCs w:val="18"/>
              </w:rPr>
            </w:pPr>
            <w:r w:rsidRPr="00125435">
              <w:rPr>
                <w:rFonts w:cstheme="minorHAnsi"/>
                <w:szCs w:val="18"/>
              </w:rPr>
              <w:t>If yes, specify:</w:t>
            </w:r>
          </w:p>
        </w:tc>
      </w:tr>
      <w:tr w:rsidR="003B4C9D" w:rsidRPr="0054470D" w14:paraId="3B036FFE" w14:textId="77777777" w:rsidTr="00C37884">
        <w:trPr>
          <w:trHeight w:val="492"/>
        </w:trPr>
        <w:tc>
          <w:tcPr>
            <w:tcW w:w="2689" w:type="dxa"/>
            <w:shd w:val="clear" w:color="auto" w:fill="CCF9C2" w:themeFill="accent1"/>
          </w:tcPr>
          <w:p w14:paraId="4B05A31C" w14:textId="77777777" w:rsidR="003B4C9D" w:rsidRPr="00125435" w:rsidRDefault="003B4C9D">
            <w:pPr>
              <w:rPr>
                <w:rFonts w:cstheme="minorHAnsi"/>
                <w:szCs w:val="18"/>
              </w:rPr>
            </w:pPr>
            <w:r w:rsidRPr="00125435">
              <w:rPr>
                <w:rFonts w:cstheme="minorHAnsi"/>
                <w:szCs w:val="18"/>
              </w:rPr>
              <w:t>Does treatment require prior biomarker testing, companion diagnostics etc.?</w:t>
            </w:r>
          </w:p>
        </w:tc>
        <w:tc>
          <w:tcPr>
            <w:tcW w:w="850" w:type="dxa"/>
          </w:tcPr>
          <w:p w14:paraId="324F3FA4" w14:textId="77777777" w:rsidR="003B4C9D" w:rsidRPr="00125435" w:rsidRDefault="003B4C9D">
            <w:pPr>
              <w:jc w:val="center"/>
              <w:rPr>
                <w:rFonts w:cstheme="minorHAnsi"/>
                <w:szCs w:val="18"/>
              </w:rPr>
            </w:pPr>
            <w:r w:rsidRPr="00125435">
              <w:rPr>
                <w:rFonts w:cstheme="minorHAnsi"/>
                <w:szCs w:val="18"/>
              </w:rPr>
              <w:t>Yes:</w:t>
            </w:r>
          </w:p>
          <w:sdt>
            <w:sdtPr>
              <w:rPr>
                <w:rFonts w:cstheme="minorHAnsi"/>
                <w:szCs w:val="18"/>
              </w:rPr>
              <w:id w:val="-487867705"/>
              <w14:checkbox>
                <w14:checked w14:val="0"/>
                <w14:checkedState w14:val="2612" w14:font="MS Gothic"/>
                <w14:uncheckedState w14:val="2610" w14:font="MS Gothic"/>
              </w14:checkbox>
            </w:sdtPr>
            <w:sdtEndPr/>
            <w:sdtContent>
              <w:p w14:paraId="25494195" w14:textId="77777777" w:rsidR="003B4C9D" w:rsidRPr="00125435" w:rsidRDefault="003B4C9D">
                <w:pPr>
                  <w:jc w:val="center"/>
                  <w:rPr>
                    <w:rFonts w:cstheme="minorHAnsi"/>
                    <w:i/>
                    <w:iCs/>
                    <w:strike/>
                    <w:szCs w:val="18"/>
                  </w:rPr>
                </w:pPr>
                <w:r w:rsidRPr="00125435">
                  <w:rPr>
                    <w:rFonts w:ascii="Segoe UI Symbol" w:eastAsia="MS Gothic" w:hAnsi="Segoe UI Symbol" w:cs="Segoe UI Symbol"/>
                    <w:szCs w:val="18"/>
                  </w:rPr>
                  <w:t>☐</w:t>
                </w:r>
              </w:p>
            </w:sdtContent>
          </w:sdt>
        </w:tc>
        <w:tc>
          <w:tcPr>
            <w:tcW w:w="709" w:type="dxa"/>
          </w:tcPr>
          <w:p w14:paraId="0665C427" w14:textId="77777777" w:rsidR="003B4C9D" w:rsidRPr="00125435" w:rsidRDefault="003B4C9D">
            <w:pPr>
              <w:jc w:val="center"/>
              <w:rPr>
                <w:rFonts w:cstheme="minorHAnsi"/>
                <w:szCs w:val="18"/>
              </w:rPr>
            </w:pPr>
            <w:r w:rsidRPr="00125435">
              <w:rPr>
                <w:rFonts w:cstheme="minorHAnsi"/>
                <w:szCs w:val="18"/>
              </w:rPr>
              <w:t>No:</w:t>
            </w:r>
          </w:p>
          <w:sdt>
            <w:sdtPr>
              <w:rPr>
                <w:rFonts w:cstheme="minorHAnsi"/>
                <w:szCs w:val="18"/>
              </w:rPr>
              <w:id w:val="1155330056"/>
              <w14:checkbox>
                <w14:checked w14:val="0"/>
                <w14:checkedState w14:val="2612" w14:font="MS Gothic"/>
                <w14:uncheckedState w14:val="2610" w14:font="MS Gothic"/>
              </w14:checkbox>
            </w:sdtPr>
            <w:sdtEndPr/>
            <w:sdtContent>
              <w:p w14:paraId="0922C98A" w14:textId="77777777" w:rsidR="003B4C9D" w:rsidRPr="00125435" w:rsidRDefault="003B4C9D">
                <w:pPr>
                  <w:jc w:val="center"/>
                  <w:rPr>
                    <w:rFonts w:cstheme="minorHAnsi"/>
                    <w:i/>
                    <w:iCs/>
                    <w:strike/>
                    <w:szCs w:val="18"/>
                  </w:rPr>
                </w:pPr>
                <w:r w:rsidRPr="00125435">
                  <w:rPr>
                    <w:rFonts w:ascii="Segoe UI Symbol" w:eastAsia="MS Gothic" w:hAnsi="Segoe UI Symbol" w:cs="Segoe UI Symbol"/>
                    <w:szCs w:val="18"/>
                  </w:rPr>
                  <w:t>☐</w:t>
                </w:r>
              </w:p>
            </w:sdtContent>
          </w:sdt>
        </w:tc>
        <w:tc>
          <w:tcPr>
            <w:tcW w:w="4819" w:type="dxa"/>
            <w:gridSpan w:val="3"/>
          </w:tcPr>
          <w:p w14:paraId="169A5D8C" w14:textId="77777777" w:rsidR="003B4C9D" w:rsidRPr="00125435" w:rsidRDefault="003B4C9D">
            <w:pPr>
              <w:rPr>
                <w:rFonts w:cstheme="minorHAnsi"/>
                <w:i/>
                <w:iCs/>
                <w:strike/>
                <w:szCs w:val="18"/>
              </w:rPr>
            </w:pPr>
            <w:r w:rsidRPr="00125435">
              <w:rPr>
                <w:rFonts w:cstheme="minorHAnsi"/>
                <w:szCs w:val="18"/>
              </w:rPr>
              <w:t>If yes, specify:</w:t>
            </w:r>
          </w:p>
        </w:tc>
      </w:tr>
      <w:tr w:rsidR="00586524" w:rsidRPr="0009238E" w14:paraId="085ABD17" w14:textId="77777777" w:rsidTr="20599196">
        <w:trPr>
          <w:trHeight w:val="428"/>
        </w:trPr>
        <w:tc>
          <w:tcPr>
            <w:tcW w:w="2689" w:type="dxa"/>
            <w:shd w:val="clear" w:color="auto" w:fill="CCF9C2" w:themeFill="accent1"/>
          </w:tcPr>
          <w:p w14:paraId="6DDEB472" w14:textId="77D09CF1" w:rsidR="00586524" w:rsidRPr="003C286D" w:rsidRDefault="00E21022">
            <w:pPr>
              <w:rPr>
                <w:lang w:val="en-US"/>
              </w:rPr>
            </w:pPr>
            <w:r w:rsidRPr="20599196">
              <w:rPr>
                <w:lang w:val="en-US"/>
              </w:rPr>
              <w:t>Is the medicinal product/indication under HTAR and a JCA process?</w:t>
            </w:r>
          </w:p>
        </w:tc>
        <w:tc>
          <w:tcPr>
            <w:tcW w:w="3118" w:type="dxa"/>
            <w:gridSpan w:val="4"/>
          </w:tcPr>
          <w:p w14:paraId="13BD7A4B" w14:textId="310C80F4" w:rsidR="00586524" w:rsidRPr="0009238E" w:rsidRDefault="00586524">
            <w:pPr>
              <w:jc w:val="center"/>
              <w:rPr>
                <w:rFonts w:cstheme="minorHAnsi"/>
                <w:szCs w:val="18"/>
              </w:rPr>
            </w:pPr>
            <w:r>
              <w:rPr>
                <w:rFonts w:cstheme="minorHAnsi"/>
                <w:szCs w:val="18"/>
              </w:rPr>
              <w:t>Yes</w:t>
            </w:r>
            <w:r w:rsidRPr="0009238E">
              <w:rPr>
                <w:rFonts w:cstheme="minorHAnsi"/>
                <w:szCs w:val="18"/>
              </w:rPr>
              <w:t>:</w:t>
            </w:r>
          </w:p>
          <w:p w14:paraId="670952E7" w14:textId="77777777" w:rsidR="00586524" w:rsidRPr="0009238E" w:rsidRDefault="000D4D58">
            <w:pPr>
              <w:jc w:val="center"/>
              <w:rPr>
                <w:rFonts w:cstheme="minorHAnsi"/>
                <w:szCs w:val="18"/>
              </w:rPr>
            </w:pPr>
            <w:sdt>
              <w:sdtPr>
                <w:rPr>
                  <w:rFonts w:cstheme="minorHAnsi"/>
                  <w:szCs w:val="18"/>
                </w:rPr>
                <w:id w:val="-1664702160"/>
                <w14:checkbox>
                  <w14:checked w14:val="0"/>
                  <w14:checkedState w14:val="2612" w14:font="MS Gothic"/>
                  <w14:uncheckedState w14:val="2610" w14:font="MS Gothic"/>
                </w14:checkbox>
              </w:sdtPr>
              <w:sdtEndPr/>
              <w:sdtContent>
                <w:r w:rsidR="00586524" w:rsidRPr="0009238E">
                  <w:rPr>
                    <w:rFonts w:ascii="Segoe UI Symbol" w:eastAsia="MS Gothic" w:hAnsi="Segoe UI Symbol" w:cs="Segoe UI Symbol"/>
                    <w:szCs w:val="18"/>
                  </w:rPr>
                  <w:t>☐</w:t>
                </w:r>
              </w:sdtContent>
            </w:sdt>
          </w:p>
        </w:tc>
        <w:tc>
          <w:tcPr>
            <w:tcW w:w="3260" w:type="dxa"/>
          </w:tcPr>
          <w:p w14:paraId="6BBE68F1" w14:textId="11E0E224" w:rsidR="00586524" w:rsidRPr="0009238E" w:rsidRDefault="00586524">
            <w:pPr>
              <w:jc w:val="center"/>
              <w:rPr>
                <w:rFonts w:cstheme="minorHAnsi"/>
                <w:szCs w:val="18"/>
              </w:rPr>
            </w:pPr>
            <w:r>
              <w:rPr>
                <w:rFonts w:cstheme="minorHAnsi"/>
                <w:szCs w:val="18"/>
              </w:rPr>
              <w:t>No</w:t>
            </w:r>
            <w:r w:rsidRPr="0009238E">
              <w:rPr>
                <w:rFonts w:cstheme="minorHAnsi"/>
                <w:szCs w:val="18"/>
              </w:rPr>
              <w:t>:</w:t>
            </w:r>
          </w:p>
          <w:p w14:paraId="02CCDD84" w14:textId="77777777" w:rsidR="00586524" w:rsidRPr="0009238E" w:rsidRDefault="000D4D58">
            <w:pPr>
              <w:jc w:val="center"/>
            </w:pPr>
            <w:sdt>
              <w:sdtPr>
                <w:id w:val="-5983745"/>
                <w14:checkbox>
                  <w14:checked w14:val="0"/>
                  <w14:checkedState w14:val="2612" w14:font="MS Gothic"/>
                  <w14:uncheckedState w14:val="2610" w14:font="MS Gothic"/>
                </w14:checkbox>
              </w:sdtPr>
              <w:sdtEndPr/>
              <w:sdtContent>
                <w:r w:rsidR="00586524" w:rsidRPr="0009238E">
                  <w:rPr>
                    <w:rFonts w:ascii="Segoe UI Symbol" w:eastAsia="MS Gothic" w:hAnsi="Segoe UI Symbol" w:cs="Segoe UI Symbol"/>
                  </w:rPr>
                  <w:t>☐</w:t>
                </w:r>
              </w:sdtContent>
            </w:sdt>
          </w:p>
        </w:tc>
      </w:tr>
      <w:tr w:rsidR="00970004" w:rsidRPr="006F1CC6" w14:paraId="53250C68" w14:textId="77777777" w:rsidTr="00C37884">
        <w:trPr>
          <w:trHeight w:val="68"/>
        </w:trPr>
        <w:tc>
          <w:tcPr>
            <w:tcW w:w="9067" w:type="dxa"/>
            <w:gridSpan w:val="6"/>
            <w:shd w:val="clear" w:color="auto" w:fill="CCF9C2" w:themeFill="accent1"/>
          </w:tcPr>
          <w:p w14:paraId="3ADD341D" w14:textId="286C9C2E" w:rsidR="00970004" w:rsidRPr="002830C1" w:rsidRDefault="000D4D58">
            <w:pPr>
              <w:rPr>
                <w:rFonts w:cstheme="minorHAnsi"/>
                <w:b/>
                <w:bCs/>
                <w:szCs w:val="18"/>
              </w:rPr>
            </w:pPr>
            <w:sdt>
              <w:sdtPr>
                <w:rPr>
                  <w:rFonts w:cstheme="minorHAnsi"/>
                  <w:b/>
                  <w:bCs/>
                  <w:szCs w:val="18"/>
                </w:rPr>
                <w:id w:val="1989365631"/>
                <w14:checkbox>
                  <w14:checked w14:val="0"/>
                  <w14:checkedState w14:val="2612" w14:font="MS Gothic"/>
                  <w14:uncheckedState w14:val="2610" w14:font="MS Gothic"/>
                </w14:checkbox>
              </w:sdtPr>
              <w:sdtEndPr/>
              <w:sdtContent>
                <w:r w:rsidR="0056607E" w:rsidRPr="0009238E">
                  <w:rPr>
                    <w:rFonts w:cstheme="minorHAnsi"/>
                    <w:b/>
                    <w:bCs/>
                    <w:szCs w:val="18"/>
                  </w:rPr>
                  <w:t>I</w:t>
                </w:r>
              </w:sdtContent>
            </w:sdt>
            <w:proofErr w:type="spellStart"/>
            <w:r w:rsidR="0056607E" w:rsidRPr="0009238E">
              <w:rPr>
                <w:rFonts w:cstheme="minorHAnsi"/>
                <w:b/>
                <w:bCs/>
                <w:szCs w:val="18"/>
              </w:rPr>
              <w:t>nformation</w:t>
            </w:r>
            <w:proofErr w:type="spellEnd"/>
            <w:r w:rsidR="00970004" w:rsidRPr="002830C1">
              <w:rPr>
                <w:rFonts w:cstheme="minorHAnsi"/>
                <w:b/>
                <w:bCs/>
                <w:szCs w:val="18"/>
              </w:rPr>
              <w:t xml:space="preserve"> on the clinical documentation:</w:t>
            </w:r>
          </w:p>
        </w:tc>
      </w:tr>
      <w:tr w:rsidR="003B4C9D" w:rsidRPr="006F1CC6" w14:paraId="2EC0AC61" w14:textId="77777777" w:rsidTr="00C37884">
        <w:trPr>
          <w:trHeight w:val="225"/>
        </w:trPr>
        <w:tc>
          <w:tcPr>
            <w:tcW w:w="2689" w:type="dxa"/>
            <w:vMerge w:val="restart"/>
            <w:shd w:val="clear" w:color="auto" w:fill="CCF9C2" w:themeFill="accent1"/>
          </w:tcPr>
          <w:p w14:paraId="4F59E3BF" w14:textId="77777777" w:rsidR="003B4C9D" w:rsidRPr="00125435" w:rsidRDefault="003B4C9D">
            <w:pPr>
              <w:rPr>
                <w:rFonts w:cstheme="minorHAnsi"/>
                <w:szCs w:val="18"/>
              </w:rPr>
            </w:pPr>
            <w:r w:rsidRPr="00125435">
              <w:rPr>
                <w:rFonts w:cstheme="minorHAnsi"/>
                <w:szCs w:val="18"/>
              </w:rPr>
              <w:t>Pivotal/main studies for the indication under review</w:t>
            </w:r>
          </w:p>
        </w:tc>
        <w:tc>
          <w:tcPr>
            <w:tcW w:w="3024" w:type="dxa"/>
            <w:gridSpan w:val="3"/>
          </w:tcPr>
          <w:p w14:paraId="4682FACA" w14:textId="77777777" w:rsidR="003B4C9D" w:rsidRPr="00125435" w:rsidRDefault="003B4C9D">
            <w:pPr>
              <w:rPr>
                <w:rFonts w:cstheme="minorHAnsi"/>
                <w:i/>
                <w:iCs/>
                <w:szCs w:val="18"/>
              </w:rPr>
            </w:pPr>
            <w:r w:rsidRPr="00125435">
              <w:rPr>
                <w:rFonts w:cstheme="minorHAnsi"/>
                <w:szCs w:val="18"/>
              </w:rPr>
              <w:t xml:space="preserve">e.g. </w:t>
            </w:r>
            <w:r w:rsidRPr="00125435">
              <w:rPr>
                <w:rFonts w:cstheme="minorHAnsi"/>
                <w:i/>
                <w:iCs/>
                <w:szCs w:val="18"/>
              </w:rPr>
              <w:t>OVERVIEW-101</w:t>
            </w:r>
          </w:p>
          <w:p w14:paraId="29DC0082" w14:textId="77777777" w:rsidR="003B4C9D" w:rsidRPr="00125435" w:rsidRDefault="003B4C9D">
            <w:pPr>
              <w:rPr>
                <w:rFonts w:cstheme="minorHAnsi"/>
                <w:szCs w:val="18"/>
              </w:rPr>
            </w:pPr>
            <w:r w:rsidRPr="00125435">
              <w:rPr>
                <w:rFonts w:cstheme="minorHAnsi"/>
                <w:i/>
                <w:iCs/>
                <w:szCs w:val="18"/>
              </w:rPr>
              <w:t>NCT10101010</w:t>
            </w:r>
          </w:p>
        </w:tc>
        <w:tc>
          <w:tcPr>
            <w:tcW w:w="3354" w:type="dxa"/>
            <w:gridSpan w:val="2"/>
          </w:tcPr>
          <w:p w14:paraId="780C4EFE" w14:textId="77777777" w:rsidR="003B4C9D" w:rsidRPr="00125435" w:rsidRDefault="003B4C9D">
            <w:pPr>
              <w:rPr>
                <w:rFonts w:cstheme="minorHAnsi"/>
                <w:szCs w:val="18"/>
              </w:rPr>
            </w:pPr>
            <w:r w:rsidRPr="00125435">
              <w:rPr>
                <w:rFonts w:cstheme="minorHAnsi"/>
                <w:szCs w:val="18"/>
              </w:rPr>
              <w:t xml:space="preserve">Current data cut: </w:t>
            </w:r>
            <w:proofErr w:type="spellStart"/>
            <w:proofErr w:type="gramStart"/>
            <w:r w:rsidRPr="00125435">
              <w:rPr>
                <w:rFonts w:cstheme="minorHAnsi"/>
                <w:szCs w:val="18"/>
              </w:rPr>
              <w:t>dd.mm.yyyy</w:t>
            </w:r>
            <w:proofErr w:type="spellEnd"/>
            <w:proofErr w:type="gramEnd"/>
          </w:p>
          <w:p w14:paraId="0B3F6954" w14:textId="77777777" w:rsidR="003B4C9D" w:rsidRPr="00125435" w:rsidRDefault="003B4C9D">
            <w:pPr>
              <w:rPr>
                <w:rFonts w:cstheme="minorHAnsi"/>
                <w:szCs w:val="18"/>
              </w:rPr>
            </w:pPr>
            <w:r w:rsidRPr="00125435">
              <w:rPr>
                <w:rFonts w:cstheme="minorHAnsi"/>
                <w:szCs w:val="18"/>
              </w:rPr>
              <w:t xml:space="preserve">Next data cut: </w:t>
            </w:r>
            <w:proofErr w:type="spellStart"/>
            <w:proofErr w:type="gramStart"/>
            <w:r w:rsidRPr="00125435">
              <w:rPr>
                <w:rFonts w:cstheme="minorHAnsi"/>
                <w:szCs w:val="18"/>
              </w:rPr>
              <w:t>dd.mm.yyyy</w:t>
            </w:r>
            <w:proofErr w:type="spellEnd"/>
            <w:proofErr w:type="gramEnd"/>
          </w:p>
          <w:p w14:paraId="1AB86328" w14:textId="77777777" w:rsidR="003B4C9D" w:rsidRPr="00125435" w:rsidRDefault="003B4C9D">
            <w:pPr>
              <w:rPr>
                <w:rFonts w:cstheme="minorHAnsi"/>
                <w:szCs w:val="18"/>
              </w:rPr>
            </w:pPr>
            <w:r w:rsidRPr="00125435">
              <w:rPr>
                <w:rFonts w:cstheme="minorHAnsi"/>
                <w:szCs w:val="18"/>
              </w:rPr>
              <w:t xml:space="preserve">Final analysis: </w:t>
            </w:r>
            <w:proofErr w:type="spellStart"/>
            <w:proofErr w:type="gramStart"/>
            <w:r w:rsidRPr="00125435">
              <w:rPr>
                <w:rFonts w:cstheme="minorHAnsi"/>
                <w:szCs w:val="18"/>
              </w:rPr>
              <w:t>dd.mm.yyyy</w:t>
            </w:r>
            <w:proofErr w:type="spellEnd"/>
            <w:proofErr w:type="gramEnd"/>
          </w:p>
        </w:tc>
      </w:tr>
      <w:tr w:rsidR="003B4C9D" w:rsidRPr="006F1CC6" w14:paraId="28A70E1C" w14:textId="77777777" w:rsidTr="00C37884">
        <w:trPr>
          <w:trHeight w:val="225"/>
        </w:trPr>
        <w:tc>
          <w:tcPr>
            <w:tcW w:w="2689" w:type="dxa"/>
            <w:vMerge/>
          </w:tcPr>
          <w:p w14:paraId="30A1DD94" w14:textId="77777777" w:rsidR="003B4C9D" w:rsidRPr="00125435" w:rsidRDefault="003B4C9D">
            <w:pPr>
              <w:rPr>
                <w:rFonts w:cstheme="minorHAnsi"/>
                <w:color w:val="FFFFFF" w:themeColor="background1"/>
                <w:szCs w:val="18"/>
              </w:rPr>
            </w:pPr>
          </w:p>
        </w:tc>
        <w:tc>
          <w:tcPr>
            <w:tcW w:w="3024" w:type="dxa"/>
            <w:gridSpan w:val="3"/>
          </w:tcPr>
          <w:p w14:paraId="4CBE5686" w14:textId="77777777" w:rsidR="003B4C9D" w:rsidRPr="00125435" w:rsidRDefault="003B4C9D">
            <w:pPr>
              <w:rPr>
                <w:rFonts w:cstheme="minorHAnsi"/>
                <w:i/>
                <w:iCs/>
                <w:szCs w:val="18"/>
              </w:rPr>
            </w:pPr>
            <w:r w:rsidRPr="00125435">
              <w:rPr>
                <w:rFonts w:cstheme="minorHAnsi"/>
                <w:szCs w:val="18"/>
              </w:rPr>
              <w:t xml:space="preserve">e.g. </w:t>
            </w:r>
            <w:r w:rsidRPr="00125435">
              <w:rPr>
                <w:rFonts w:cstheme="minorHAnsi"/>
                <w:i/>
                <w:iCs/>
                <w:szCs w:val="18"/>
              </w:rPr>
              <w:t>OVERVIEW-101 OLE-study</w:t>
            </w:r>
          </w:p>
          <w:p w14:paraId="3D0A31C4" w14:textId="77777777" w:rsidR="003B4C9D" w:rsidRPr="00125435" w:rsidRDefault="003B4C9D">
            <w:pPr>
              <w:rPr>
                <w:rFonts w:cstheme="minorHAnsi"/>
                <w:szCs w:val="18"/>
              </w:rPr>
            </w:pPr>
            <w:r w:rsidRPr="00125435">
              <w:rPr>
                <w:rFonts w:cstheme="minorHAnsi"/>
                <w:i/>
                <w:iCs/>
                <w:szCs w:val="18"/>
              </w:rPr>
              <w:t>NCT10101011</w:t>
            </w:r>
          </w:p>
        </w:tc>
        <w:tc>
          <w:tcPr>
            <w:tcW w:w="3354" w:type="dxa"/>
            <w:gridSpan w:val="2"/>
          </w:tcPr>
          <w:p w14:paraId="4B23F2EF" w14:textId="77777777" w:rsidR="003B4C9D" w:rsidRPr="00125435" w:rsidRDefault="003B4C9D">
            <w:pPr>
              <w:rPr>
                <w:rFonts w:cstheme="minorHAnsi"/>
                <w:szCs w:val="18"/>
              </w:rPr>
            </w:pPr>
            <w:r w:rsidRPr="00125435">
              <w:rPr>
                <w:rFonts w:cstheme="minorHAnsi"/>
                <w:szCs w:val="18"/>
              </w:rPr>
              <w:t xml:space="preserve">Current data cut: </w:t>
            </w:r>
            <w:proofErr w:type="spellStart"/>
            <w:proofErr w:type="gramStart"/>
            <w:r w:rsidRPr="00125435">
              <w:rPr>
                <w:rFonts w:cstheme="minorHAnsi"/>
                <w:szCs w:val="18"/>
              </w:rPr>
              <w:t>dd.mm.yyyy</w:t>
            </w:r>
            <w:proofErr w:type="spellEnd"/>
            <w:proofErr w:type="gramEnd"/>
          </w:p>
          <w:p w14:paraId="3D2BA6A6" w14:textId="77777777" w:rsidR="003B4C9D" w:rsidRPr="00125435" w:rsidRDefault="003B4C9D">
            <w:pPr>
              <w:rPr>
                <w:rFonts w:cstheme="minorHAnsi"/>
                <w:szCs w:val="18"/>
              </w:rPr>
            </w:pPr>
            <w:r w:rsidRPr="00125435">
              <w:rPr>
                <w:rFonts w:cstheme="minorHAnsi"/>
                <w:szCs w:val="18"/>
              </w:rPr>
              <w:t xml:space="preserve">Next data cut: </w:t>
            </w:r>
            <w:proofErr w:type="spellStart"/>
            <w:proofErr w:type="gramStart"/>
            <w:r w:rsidRPr="00125435">
              <w:rPr>
                <w:rFonts w:cstheme="minorHAnsi"/>
                <w:szCs w:val="18"/>
              </w:rPr>
              <w:t>dd.mm.yyyy</w:t>
            </w:r>
            <w:proofErr w:type="spellEnd"/>
            <w:proofErr w:type="gramEnd"/>
          </w:p>
          <w:p w14:paraId="4EA4F064" w14:textId="77777777" w:rsidR="003B4C9D" w:rsidRPr="00125435" w:rsidRDefault="003B4C9D">
            <w:pPr>
              <w:rPr>
                <w:rFonts w:cstheme="minorHAnsi"/>
                <w:szCs w:val="18"/>
              </w:rPr>
            </w:pPr>
            <w:r w:rsidRPr="00125435">
              <w:rPr>
                <w:rFonts w:cstheme="minorHAnsi"/>
                <w:szCs w:val="18"/>
              </w:rPr>
              <w:t xml:space="preserve">Final analysis: </w:t>
            </w:r>
            <w:proofErr w:type="spellStart"/>
            <w:proofErr w:type="gramStart"/>
            <w:r w:rsidRPr="00125435">
              <w:rPr>
                <w:rFonts w:cstheme="minorHAnsi"/>
                <w:szCs w:val="18"/>
              </w:rPr>
              <w:t>dd.mm.yyyy</w:t>
            </w:r>
            <w:proofErr w:type="spellEnd"/>
            <w:proofErr w:type="gramEnd"/>
          </w:p>
        </w:tc>
      </w:tr>
      <w:tr w:rsidR="003B4C9D" w:rsidRPr="006F1CC6" w14:paraId="47888DC8" w14:textId="77777777" w:rsidTr="00C37884">
        <w:trPr>
          <w:trHeight w:val="225"/>
        </w:trPr>
        <w:tc>
          <w:tcPr>
            <w:tcW w:w="2689" w:type="dxa"/>
            <w:vMerge/>
          </w:tcPr>
          <w:p w14:paraId="2BD52396" w14:textId="77777777" w:rsidR="003B4C9D" w:rsidRPr="00125435" w:rsidRDefault="003B4C9D">
            <w:pPr>
              <w:rPr>
                <w:rFonts w:cstheme="minorHAnsi"/>
                <w:color w:val="FFFFFF" w:themeColor="background1"/>
                <w:szCs w:val="18"/>
              </w:rPr>
            </w:pPr>
          </w:p>
        </w:tc>
        <w:tc>
          <w:tcPr>
            <w:tcW w:w="3024" w:type="dxa"/>
            <w:gridSpan w:val="3"/>
          </w:tcPr>
          <w:p w14:paraId="2AC2FC0C" w14:textId="77777777" w:rsidR="003B4C9D" w:rsidRPr="00125435" w:rsidRDefault="003B4C9D">
            <w:pPr>
              <w:rPr>
                <w:rFonts w:cstheme="minorHAnsi"/>
                <w:i/>
                <w:iCs/>
                <w:szCs w:val="18"/>
              </w:rPr>
            </w:pPr>
            <w:r w:rsidRPr="00125435">
              <w:rPr>
                <w:rFonts w:cstheme="minorHAnsi"/>
                <w:szCs w:val="18"/>
              </w:rPr>
              <w:t xml:space="preserve">e.g. </w:t>
            </w:r>
            <w:r w:rsidRPr="00125435">
              <w:rPr>
                <w:rFonts w:cstheme="minorHAnsi"/>
                <w:i/>
                <w:iCs/>
                <w:szCs w:val="18"/>
              </w:rPr>
              <w:t>OVERVIEW-102</w:t>
            </w:r>
          </w:p>
          <w:p w14:paraId="154C27F0" w14:textId="77777777" w:rsidR="003B4C9D" w:rsidRPr="00125435" w:rsidRDefault="003B4C9D">
            <w:pPr>
              <w:rPr>
                <w:rFonts w:cstheme="minorHAnsi"/>
                <w:szCs w:val="18"/>
              </w:rPr>
            </w:pPr>
            <w:r w:rsidRPr="00125435">
              <w:rPr>
                <w:rFonts w:cstheme="minorHAnsi"/>
                <w:i/>
                <w:iCs/>
                <w:szCs w:val="18"/>
              </w:rPr>
              <w:t>NCT10101010</w:t>
            </w:r>
          </w:p>
        </w:tc>
        <w:tc>
          <w:tcPr>
            <w:tcW w:w="3354" w:type="dxa"/>
            <w:gridSpan w:val="2"/>
          </w:tcPr>
          <w:p w14:paraId="25A4D1EB" w14:textId="77777777" w:rsidR="003B4C9D" w:rsidRPr="00125435" w:rsidRDefault="003B4C9D">
            <w:pPr>
              <w:rPr>
                <w:rFonts w:cstheme="minorHAnsi"/>
                <w:szCs w:val="18"/>
              </w:rPr>
            </w:pPr>
            <w:r w:rsidRPr="00125435">
              <w:rPr>
                <w:rFonts w:cstheme="minorHAnsi"/>
                <w:szCs w:val="18"/>
              </w:rPr>
              <w:t xml:space="preserve">Current data cut: </w:t>
            </w:r>
            <w:proofErr w:type="spellStart"/>
            <w:proofErr w:type="gramStart"/>
            <w:r w:rsidRPr="00125435">
              <w:rPr>
                <w:rFonts w:cstheme="minorHAnsi"/>
                <w:szCs w:val="18"/>
              </w:rPr>
              <w:t>dd.mm.yyyy</w:t>
            </w:r>
            <w:proofErr w:type="spellEnd"/>
            <w:proofErr w:type="gramEnd"/>
          </w:p>
          <w:p w14:paraId="3F15F2E5" w14:textId="77777777" w:rsidR="003B4C9D" w:rsidRPr="00125435" w:rsidRDefault="003B4C9D">
            <w:pPr>
              <w:rPr>
                <w:rFonts w:cstheme="minorHAnsi"/>
                <w:szCs w:val="18"/>
              </w:rPr>
            </w:pPr>
            <w:r w:rsidRPr="00125435">
              <w:rPr>
                <w:rFonts w:cstheme="minorHAnsi"/>
                <w:szCs w:val="18"/>
              </w:rPr>
              <w:t xml:space="preserve">Next data cut: </w:t>
            </w:r>
            <w:proofErr w:type="spellStart"/>
            <w:proofErr w:type="gramStart"/>
            <w:r w:rsidRPr="00125435">
              <w:rPr>
                <w:rFonts w:cstheme="minorHAnsi"/>
                <w:szCs w:val="18"/>
              </w:rPr>
              <w:t>dd.mm.yyyy</w:t>
            </w:r>
            <w:proofErr w:type="spellEnd"/>
            <w:proofErr w:type="gramEnd"/>
          </w:p>
          <w:p w14:paraId="481422D1" w14:textId="77777777" w:rsidR="003B4C9D" w:rsidRPr="00125435" w:rsidRDefault="003B4C9D">
            <w:pPr>
              <w:rPr>
                <w:rFonts w:cstheme="minorHAnsi"/>
                <w:szCs w:val="18"/>
              </w:rPr>
            </w:pPr>
            <w:r w:rsidRPr="00125435">
              <w:rPr>
                <w:rFonts w:cstheme="minorHAnsi"/>
                <w:szCs w:val="18"/>
              </w:rPr>
              <w:t xml:space="preserve">Final analysis: </w:t>
            </w:r>
            <w:proofErr w:type="spellStart"/>
            <w:proofErr w:type="gramStart"/>
            <w:r w:rsidRPr="00125435">
              <w:rPr>
                <w:rFonts w:cstheme="minorHAnsi"/>
                <w:szCs w:val="18"/>
              </w:rPr>
              <w:t>dd.mm.yyyy</w:t>
            </w:r>
            <w:proofErr w:type="spellEnd"/>
            <w:proofErr w:type="gramEnd"/>
          </w:p>
        </w:tc>
      </w:tr>
      <w:tr w:rsidR="003B4C9D" w:rsidRPr="006F1CC6" w14:paraId="7EF7E941" w14:textId="77777777" w:rsidTr="00C37884">
        <w:trPr>
          <w:trHeight w:val="225"/>
        </w:trPr>
        <w:tc>
          <w:tcPr>
            <w:tcW w:w="2689" w:type="dxa"/>
            <w:vMerge/>
          </w:tcPr>
          <w:p w14:paraId="5CB41409" w14:textId="77777777" w:rsidR="003B4C9D" w:rsidRPr="00125435" w:rsidRDefault="003B4C9D">
            <w:pPr>
              <w:rPr>
                <w:rFonts w:cstheme="minorHAnsi"/>
                <w:color w:val="FFFFFF" w:themeColor="background1"/>
                <w:szCs w:val="18"/>
              </w:rPr>
            </w:pPr>
          </w:p>
        </w:tc>
        <w:tc>
          <w:tcPr>
            <w:tcW w:w="3024" w:type="dxa"/>
            <w:gridSpan w:val="3"/>
          </w:tcPr>
          <w:p w14:paraId="03718A12" w14:textId="77777777" w:rsidR="003B4C9D" w:rsidRPr="00125435" w:rsidRDefault="003B4C9D">
            <w:pPr>
              <w:rPr>
                <w:rFonts w:cstheme="minorHAnsi"/>
                <w:i/>
                <w:iCs/>
                <w:szCs w:val="18"/>
              </w:rPr>
            </w:pPr>
            <w:r w:rsidRPr="00125435">
              <w:rPr>
                <w:rFonts w:cstheme="minorHAnsi"/>
                <w:szCs w:val="18"/>
              </w:rPr>
              <w:t xml:space="preserve">e.g. </w:t>
            </w:r>
            <w:r w:rsidRPr="00125435">
              <w:rPr>
                <w:rFonts w:cstheme="minorHAnsi"/>
                <w:i/>
                <w:iCs/>
                <w:szCs w:val="18"/>
              </w:rPr>
              <w:t>OVERVIEW-102 OLE-study</w:t>
            </w:r>
          </w:p>
          <w:p w14:paraId="35CA7E20" w14:textId="77777777" w:rsidR="003B4C9D" w:rsidRPr="00125435" w:rsidRDefault="003B4C9D">
            <w:pPr>
              <w:rPr>
                <w:rFonts w:cstheme="minorHAnsi"/>
                <w:szCs w:val="18"/>
              </w:rPr>
            </w:pPr>
            <w:r w:rsidRPr="00125435">
              <w:rPr>
                <w:rFonts w:cstheme="minorHAnsi"/>
                <w:i/>
                <w:iCs/>
                <w:szCs w:val="18"/>
              </w:rPr>
              <w:t>NCT10101011</w:t>
            </w:r>
          </w:p>
        </w:tc>
        <w:tc>
          <w:tcPr>
            <w:tcW w:w="3354" w:type="dxa"/>
            <w:gridSpan w:val="2"/>
          </w:tcPr>
          <w:p w14:paraId="34556432" w14:textId="77777777" w:rsidR="003B4C9D" w:rsidRPr="00125435" w:rsidRDefault="003B4C9D">
            <w:pPr>
              <w:rPr>
                <w:rFonts w:cstheme="minorHAnsi"/>
                <w:szCs w:val="18"/>
              </w:rPr>
            </w:pPr>
            <w:r w:rsidRPr="00125435">
              <w:rPr>
                <w:rFonts w:cstheme="minorHAnsi"/>
                <w:szCs w:val="18"/>
              </w:rPr>
              <w:t xml:space="preserve">Current data cut: </w:t>
            </w:r>
            <w:proofErr w:type="spellStart"/>
            <w:proofErr w:type="gramStart"/>
            <w:r w:rsidRPr="00125435">
              <w:rPr>
                <w:rFonts w:cstheme="minorHAnsi"/>
                <w:szCs w:val="18"/>
              </w:rPr>
              <w:t>dd.mm.yyyy</w:t>
            </w:r>
            <w:proofErr w:type="spellEnd"/>
            <w:proofErr w:type="gramEnd"/>
          </w:p>
          <w:p w14:paraId="4AF1B272" w14:textId="77777777" w:rsidR="003B4C9D" w:rsidRPr="00125435" w:rsidRDefault="003B4C9D">
            <w:pPr>
              <w:rPr>
                <w:rFonts w:cstheme="minorHAnsi"/>
                <w:szCs w:val="18"/>
              </w:rPr>
            </w:pPr>
            <w:r w:rsidRPr="00125435">
              <w:rPr>
                <w:rFonts w:cstheme="minorHAnsi"/>
                <w:szCs w:val="18"/>
              </w:rPr>
              <w:t xml:space="preserve">Next data cut: </w:t>
            </w:r>
            <w:proofErr w:type="spellStart"/>
            <w:proofErr w:type="gramStart"/>
            <w:r w:rsidRPr="00125435">
              <w:rPr>
                <w:rFonts w:cstheme="minorHAnsi"/>
                <w:szCs w:val="18"/>
              </w:rPr>
              <w:t>dd.mm.yyyy</w:t>
            </w:r>
            <w:proofErr w:type="spellEnd"/>
            <w:proofErr w:type="gramEnd"/>
          </w:p>
          <w:p w14:paraId="3557A8EA" w14:textId="77777777" w:rsidR="003B4C9D" w:rsidRPr="00125435" w:rsidRDefault="003B4C9D">
            <w:pPr>
              <w:rPr>
                <w:rFonts w:cstheme="minorHAnsi"/>
                <w:szCs w:val="18"/>
              </w:rPr>
            </w:pPr>
            <w:r w:rsidRPr="00125435">
              <w:rPr>
                <w:rFonts w:cstheme="minorHAnsi"/>
                <w:szCs w:val="18"/>
              </w:rPr>
              <w:t xml:space="preserve">Final analysis: </w:t>
            </w:r>
            <w:proofErr w:type="spellStart"/>
            <w:proofErr w:type="gramStart"/>
            <w:r w:rsidRPr="00125435">
              <w:rPr>
                <w:rFonts w:cstheme="minorHAnsi"/>
                <w:szCs w:val="18"/>
              </w:rPr>
              <w:t>dd.mm.yyyy</w:t>
            </w:r>
            <w:proofErr w:type="spellEnd"/>
            <w:proofErr w:type="gramEnd"/>
          </w:p>
        </w:tc>
      </w:tr>
    </w:tbl>
    <w:p w14:paraId="07BC5110" w14:textId="77777777" w:rsidR="003B4C9D" w:rsidRDefault="003B4C9D" w:rsidP="003B4C9D"/>
    <w:p w14:paraId="5E7E7C65" w14:textId="77777777" w:rsidR="003B4C9D" w:rsidRDefault="003B4C9D" w:rsidP="003B4C9D">
      <w:pPr>
        <w:spacing w:after="160" w:line="259" w:lineRule="auto"/>
      </w:pPr>
      <w:r>
        <w:br w:type="page"/>
      </w:r>
    </w:p>
    <w:p w14:paraId="357727A0" w14:textId="77777777" w:rsidR="003B4C9D" w:rsidRPr="00224DA8" w:rsidRDefault="003B4C9D" w:rsidP="003B4C9D"/>
    <w:p w14:paraId="37380569" w14:textId="77777777" w:rsidR="003B4C9D" w:rsidRDefault="003B4C9D" w:rsidP="003B4C9D">
      <w:pPr>
        <w:pStyle w:val="Overskrift3"/>
        <w:rPr>
          <w:lang w:val="nb-NO"/>
        </w:rPr>
      </w:pPr>
      <w:bookmarkStart w:id="20" w:name="_Toc166070416"/>
      <w:bookmarkStart w:id="21" w:name="_Toc233117679"/>
      <w:proofErr w:type="spellStart"/>
      <w:r>
        <w:rPr>
          <w:lang w:val="nb-NO"/>
        </w:rPr>
        <w:t>Submitted</w:t>
      </w:r>
      <w:proofErr w:type="spellEnd"/>
      <w:r>
        <w:rPr>
          <w:lang w:val="nb-NO"/>
        </w:rPr>
        <w:t xml:space="preserve"> </w:t>
      </w:r>
      <w:proofErr w:type="spellStart"/>
      <w:r>
        <w:rPr>
          <w:lang w:val="nb-NO"/>
        </w:rPr>
        <w:t>analysis</w:t>
      </w:r>
      <w:bookmarkEnd w:id="20"/>
      <w:bookmarkEnd w:id="21"/>
      <w:proofErr w:type="spellEnd"/>
    </w:p>
    <w:p w14:paraId="7B345047" w14:textId="77777777" w:rsidR="003B4C9D" w:rsidRPr="0062569B" w:rsidRDefault="003B4C9D" w:rsidP="003B4C9D">
      <w:pPr>
        <w:pStyle w:val="Nummerertliste"/>
        <w:numPr>
          <w:ilvl w:val="0"/>
          <w:numId w:val="0"/>
        </w:numPr>
        <w:ind w:left="360" w:hanging="360"/>
      </w:pPr>
    </w:p>
    <w:p w14:paraId="20F8AA68" w14:textId="12644E82" w:rsidR="003B4C9D" w:rsidRPr="000F2418" w:rsidRDefault="003B4C9D" w:rsidP="003B4C9D">
      <w:pPr>
        <w:pStyle w:val="Bildetekst"/>
        <w:keepNext/>
        <w:spacing w:after="0"/>
        <w:rPr>
          <w:lang w:val="en-US"/>
        </w:rPr>
      </w:pPr>
      <w:r w:rsidRPr="000F2418">
        <w:rPr>
          <w:lang w:val="en-US"/>
        </w:rPr>
        <w:t xml:space="preserve">Table </w:t>
      </w:r>
      <w:r>
        <w:fldChar w:fldCharType="begin"/>
      </w:r>
      <w:r w:rsidRPr="000F2418">
        <w:rPr>
          <w:lang w:val="en-US"/>
        </w:rPr>
        <w:instrText xml:space="preserve"> SEQ Table \* ARABIC </w:instrText>
      </w:r>
      <w:r>
        <w:fldChar w:fldCharType="separate"/>
      </w:r>
      <w:r w:rsidR="006910B6">
        <w:rPr>
          <w:noProof/>
          <w:lang w:val="en-US"/>
        </w:rPr>
        <w:t>2</w:t>
      </w:r>
      <w:r>
        <w:fldChar w:fldCharType="end"/>
      </w:r>
      <w:r w:rsidRPr="00F0229E">
        <w:rPr>
          <w:lang w:val="en-US"/>
        </w:rPr>
        <w:t>.</w:t>
      </w:r>
      <w:r w:rsidRPr="000F2418">
        <w:rPr>
          <w:lang w:val="en-US"/>
        </w:rPr>
        <w:t xml:space="preserve"> Summary of </w:t>
      </w:r>
      <w:r>
        <w:rPr>
          <w:lang w:val="en-US"/>
        </w:rPr>
        <w:t xml:space="preserve">the </w:t>
      </w:r>
      <w:r w:rsidRPr="000F2418">
        <w:rPr>
          <w:lang w:val="en-US"/>
        </w:rPr>
        <w:t>submitted analysis</w:t>
      </w:r>
    </w:p>
    <w:tbl>
      <w:tblPr>
        <w:tblStyle w:val="DMPGrnntabell"/>
        <w:tblW w:w="9063" w:type="dxa"/>
        <w:tblLayout w:type="fixed"/>
        <w:tblLook w:val="04A0" w:firstRow="1" w:lastRow="0" w:firstColumn="1" w:lastColumn="0" w:noHBand="0" w:noVBand="1"/>
        <w:tblCaption w:val="Overview table"/>
      </w:tblPr>
      <w:tblGrid>
        <w:gridCol w:w="2679"/>
        <w:gridCol w:w="1234"/>
        <w:gridCol w:w="286"/>
        <w:gridCol w:w="527"/>
        <w:gridCol w:w="273"/>
        <w:gridCol w:w="808"/>
        <w:gridCol w:w="819"/>
        <w:gridCol w:w="599"/>
        <w:gridCol w:w="6"/>
        <w:gridCol w:w="616"/>
        <w:gridCol w:w="1216"/>
      </w:tblGrid>
      <w:tr w:rsidR="00675535" w:rsidRPr="006D233B" w14:paraId="52BF739F" w14:textId="77777777" w:rsidTr="00014673">
        <w:trPr>
          <w:cnfStyle w:val="100000000000" w:firstRow="1" w:lastRow="0" w:firstColumn="0" w:lastColumn="0" w:oddVBand="0" w:evenVBand="0" w:oddHBand="0" w:evenHBand="0" w:firstRowFirstColumn="0" w:firstRowLastColumn="0" w:lastRowFirstColumn="0" w:lastRowLastColumn="0"/>
          <w:trHeight w:val="250"/>
        </w:trPr>
        <w:tc>
          <w:tcPr>
            <w:tcW w:w="9063" w:type="dxa"/>
            <w:gridSpan w:val="11"/>
            <w:shd w:val="clear" w:color="auto" w:fill="CCF9C2" w:themeFill="accent1"/>
          </w:tcPr>
          <w:p w14:paraId="10E59630" w14:textId="3E1430CF" w:rsidR="00675535" w:rsidRPr="006D233B" w:rsidRDefault="00675535">
            <w:pPr>
              <w:rPr>
                <w:rFonts w:cstheme="minorHAnsi"/>
                <w:szCs w:val="18"/>
              </w:rPr>
            </w:pPr>
            <w:r>
              <w:rPr>
                <w:rFonts w:cstheme="minorHAnsi"/>
                <w:szCs w:val="18"/>
              </w:rPr>
              <w:t xml:space="preserve">Information about the submitted </w:t>
            </w:r>
            <w:r w:rsidR="00ED704D">
              <w:rPr>
                <w:rFonts w:cstheme="minorHAnsi"/>
                <w:szCs w:val="18"/>
              </w:rPr>
              <w:t xml:space="preserve">economic </w:t>
            </w:r>
            <w:r>
              <w:rPr>
                <w:rFonts w:cstheme="minorHAnsi"/>
                <w:szCs w:val="18"/>
              </w:rPr>
              <w:t>analysis</w:t>
            </w:r>
          </w:p>
        </w:tc>
      </w:tr>
      <w:tr w:rsidR="006D233B" w:rsidRPr="006D233B" w14:paraId="3D5EF920" w14:textId="77777777" w:rsidTr="00014673">
        <w:trPr>
          <w:trHeight w:val="172"/>
        </w:trPr>
        <w:tc>
          <w:tcPr>
            <w:tcW w:w="2679" w:type="dxa"/>
            <w:shd w:val="clear" w:color="auto" w:fill="CCF9C2" w:themeFill="accent1"/>
          </w:tcPr>
          <w:p w14:paraId="282EEB43" w14:textId="14F05AEF" w:rsidR="003B4C9D" w:rsidRPr="00675535" w:rsidRDefault="00675535">
            <w:pPr>
              <w:rPr>
                <w:rFonts w:cstheme="minorHAnsi"/>
                <w:szCs w:val="18"/>
              </w:rPr>
            </w:pPr>
            <w:r w:rsidRPr="00675535">
              <w:rPr>
                <w:szCs w:val="18"/>
              </w:rPr>
              <w:t>Type of health economic analysis:</w:t>
            </w:r>
          </w:p>
        </w:tc>
        <w:tc>
          <w:tcPr>
            <w:tcW w:w="2047" w:type="dxa"/>
            <w:gridSpan w:val="3"/>
          </w:tcPr>
          <w:p w14:paraId="2B0443C8" w14:textId="77777777" w:rsidR="003B4C9D" w:rsidRPr="006D233B" w:rsidRDefault="003B4C9D">
            <w:pPr>
              <w:jc w:val="center"/>
              <w:rPr>
                <w:rFonts w:cstheme="minorHAnsi"/>
                <w:szCs w:val="18"/>
              </w:rPr>
            </w:pPr>
            <w:r w:rsidRPr="006D233B">
              <w:rPr>
                <w:rFonts w:cstheme="minorHAnsi"/>
                <w:szCs w:val="18"/>
              </w:rPr>
              <w:t>CUA</w:t>
            </w:r>
            <w:r w:rsidRPr="006D233B">
              <w:rPr>
                <w:rStyle w:val="Fotnotereferanse"/>
                <w:rFonts w:cstheme="minorHAnsi"/>
                <w:szCs w:val="18"/>
              </w:rPr>
              <w:footnoteReference w:id="1"/>
            </w:r>
          </w:p>
          <w:sdt>
            <w:sdtPr>
              <w:rPr>
                <w:rFonts w:cstheme="minorHAnsi"/>
                <w:szCs w:val="18"/>
              </w:rPr>
              <w:id w:val="1406341935"/>
              <w14:checkbox>
                <w14:checked w14:val="0"/>
                <w14:checkedState w14:val="2612" w14:font="MS Gothic"/>
                <w14:uncheckedState w14:val="2610" w14:font="MS Gothic"/>
              </w14:checkbox>
            </w:sdtPr>
            <w:sdtEndPr/>
            <w:sdtContent>
              <w:p w14:paraId="5DA90C59" w14:textId="77777777" w:rsidR="003B4C9D" w:rsidRPr="006D233B" w:rsidRDefault="003B4C9D">
                <w:pPr>
                  <w:jc w:val="center"/>
                  <w:rPr>
                    <w:rFonts w:cstheme="minorHAnsi"/>
                    <w:szCs w:val="18"/>
                  </w:rPr>
                </w:pPr>
                <w:r w:rsidRPr="006D233B">
                  <w:rPr>
                    <w:rFonts w:ascii="Segoe UI Symbol" w:eastAsia="MS Gothic" w:hAnsi="Segoe UI Symbol" w:cs="Segoe UI Symbol"/>
                    <w:szCs w:val="18"/>
                  </w:rPr>
                  <w:t>☐</w:t>
                </w:r>
              </w:p>
            </w:sdtContent>
          </w:sdt>
        </w:tc>
        <w:tc>
          <w:tcPr>
            <w:tcW w:w="1900" w:type="dxa"/>
            <w:gridSpan w:val="3"/>
          </w:tcPr>
          <w:p w14:paraId="394B911E" w14:textId="77777777" w:rsidR="003B4C9D" w:rsidRPr="006D233B" w:rsidRDefault="003B4C9D">
            <w:pPr>
              <w:jc w:val="center"/>
              <w:rPr>
                <w:rFonts w:cstheme="minorHAnsi"/>
                <w:szCs w:val="18"/>
              </w:rPr>
            </w:pPr>
            <w:r w:rsidRPr="006D233B">
              <w:rPr>
                <w:rFonts w:cstheme="minorHAnsi"/>
                <w:szCs w:val="18"/>
              </w:rPr>
              <w:t xml:space="preserve"> CMA</w:t>
            </w:r>
            <w:r w:rsidRPr="006D233B">
              <w:rPr>
                <w:rStyle w:val="Fotnotereferanse"/>
                <w:rFonts w:cstheme="minorHAnsi"/>
                <w:szCs w:val="18"/>
              </w:rPr>
              <w:footnoteReference w:id="2"/>
            </w:r>
          </w:p>
          <w:p w14:paraId="230AFD1F" w14:textId="77777777" w:rsidR="003B4C9D" w:rsidRPr="006D233B" w:rsidRDefault="003B4C9D">
            <w:pPr>
              <w:jc w:val="center"/>
              <w:rPr>
                <w:rFonts w:cstheme="minorHAnsi"/>
                <w:szCs w:val="18"/>
              </w:rPr>
            </w:pPr>
            <w:r w:rsidRPr="006D233B">
              <w:rPr>
                <w:rFonts w:cstheme="minorHAnsi"/>
                <w:szCs w:val="18"/>
              </w:rPr>
              <w:t xml:space="preserve"> </w:t>
            </w:r>
            <w:sdt>
              <w:sdtPr>
                <w:rPr>
                  <w:rFonts w:cstheme="minorHAnsi"/>
                  <w:szCs w:val="18"/>
                </w:rPr>
                <w:id w:val="1296557945"/>
                <w14:checkbox>
                  <w14:checked w14:val="0"/>
                  <w14:checkedState w14:val="2612" w14:font="MS Gothic"/>
                  <w14:uncheckedState w14:val="2610" w14:font="MS Gothic"/>
                </w14:checkbox>
              </w:sdtPr>
              <w:sdtEndPr/>
              <w:sdtContent>
                <w:r w:rsidRPr="006D233B">
                  <w:rPr>
                    <w:rFonts w:ascii="Segoe UI Symbol" w:eastAsia="MS Gothic" w:hAnsi="Segoe UI Symbol" w:cs="Segoe UI Symbol"/>
                    <w:szCs w:val="18"/>
                  </w:rPr>
                  <w:t>☐</w:t>
                </w:r>
              </w:sdtContent>
            </w:sdt>
          </w:p>
        </w:tc>
        <w:tc>
          <w:tcPr>
            <w:tcW w:w="2437" w:type="dxa"/>
            <w:gridSpan w:val="4"/>
          </w:tcPr>
          <w:p w14:paraId="779D6434" w14:textId="77777777" w:rsidR="003B4C9D" w:rsidRPr="006D233B" w:rsidRDefault="003B4C9D">
            <w:pPr>
              <w:jc w:val="center"/>
              <w:rPr>
                <w:rFonts w:cstheme="minorHAnsi"/>
                <w:szCs w:val="18"/>
              </w:rPr>
            </w:pPr>
            <w:r w:rsidRPr="006D233B">
              <w:rPr>
                <w:rFonts w:cstheme="minorHAnsi"/>
                <w:szCs w:val="18"/>
              </w:rPr>
              <w:t>BIA</w:t>
            </w:r>
            <w:r w:rsidRPr="006D233B">
              <w:rPr>
                <w:rStyle w:val="Fotnotereferanse"/>
                <w:rFonts w:cstheme="minorHAnsi"/>
                <w:szCs w:val="18"/>
              </w:rPr>
              <w:footnoteReference w:id="3"/>
            </w:r>
          </w:p>
          <w:p w14:paraId="6C1A05D7" w14:textId="77777777" w:rsidR="003B4C9D" w:rsidRPr="006D233B" w:rsidRDefault="000D4D58">
            <w:pPr>
              <w:jc w:val="center"/>
              <w:rPr>
                <w:rFonts w:cstheme="minorHAnsi"/>
                <w:szCs w:val="18"/>
              </w:rPr>
            </w:pPr>
            <w:sdt>
              <w:sdtPr>
                <w:rPr>
                  <w:rFonts w:cstheme="minorHAnsi"/>
                  <w:szCs w:val="18"/>
                </w:rPr>
                <w:id w:val="2120179584"/>
                <w14:checkbox>
                  <w14:checked w14:val="0"/>
                  <w14:checkedState w14:val="2612" w14:font="MS Gothic"/>
                  <w14:uncheckedState w14:val="2610" w14:font="MS Gothic"/>
                </w14:checkbox>
              </w:sdtPr>
              <w:sdtEndPr/>
              <w:sdtContent>
                <w:r w:rsidR="003B4C9D" w:rsidRPr="006D233B">
                  <w:rPr>
                    <w:rFonts w:ascii="Segoe UI Symbol" w:eastAsia="MS Gothic" w:hAnsi="Segoe UI Symbol" w:cs="Segoe UI Symbol"/>
                    <w:szCs w:val="18"/>
                  </w:rPr>
                  <w:t>☐</w:t>
                </w:r>
              </w:sdtContent>
            </w:sdt>
          </w:p>
        </w:tc>
      </w:tr>
      <w:tr w:rsidR="006D233B" w:rsidRPr="006D233B" w14:paraId="1CA60970" w14:textId="77777777" w:rsidTr="00014673">
        <w:trPr>
          <w:trHeight w:val="179"/>
        </w:trPr>
        <w:tc>
          <w:tcPr>
            <w:tcW w:w="2679" w:type="dxa"/>
            <w:vMerge w:val="restart"/>
            <w:shd w:val="clear" w:color="auto" w:fill="CCF9C2" w:themeFill="accent1"/>
          </w:tcPr>
          <w:p w14:paraId="7F880960" w14:textId="77777777" w:rsidR="003B4C9D" w:rsidRPr="006D233B" w:rsidRDefault="003B4C9D">
            <w:pPr>
              <w:rPr>
                <w:rFonts w:cstheme="minorHAnsi"/>
                <w:szCs w:val="18"/>
              </w:rPr>
            </w:pPr>
            <w:r w:rsidRPr="006D233B">
              <w:rPr>
                <w:rFonts w:cstheme="minorHAnsi"/>
                <w:szCs w:val="18"/>
              </w:rPr>
              <w:t>Type of economic model, if CUA</w:t>
            </w:r>
          </w:p>
        </w:tc>
        <w:tc>
          <w:tcPr>
            <w:tcW w:w="4552" w:type="dxa"/>
            <w:gridSpan w:val="8"/>
          </w:tcPr>
          <w:p w14:paraId="20DCB664" w14:textId="77777777" w:rsidR="003B4C9D" w:rsidRPr="006D233B" w:rsidRDefault="003B4C9D">
            <w:pPr>
              <w:rPr>
                <w:rFonts w:cstheme="minorHAnsi"/>
                <w:szCs w:val="18"/>
              </w:rPr>
            </w:pPr>
            <w:r w:rsidRPr="006D233B">
              <w:rPr>
                <w:rFonts w:cstheme="minorHAnsi"/>
                <w:szCs w:val="18"/>
              </w:rPr>
              <w:t>PSM/AUC:</w:t>
            </w:r>
          </w:p>
        </w:tc>
        <w:tc>
          <w:tcPr>
            <w:tcW w:w="1832" w:type="dxa"/>
            <w:gridSpan w:val="2"/>
          </w:tcPr>
          <w:p w14:paraId="4E4DE063" w14:textId="77777777" w:rsidR="003B4C9D" w:rsidRPr="006D233B" w:rsidRDefault="000D4D58">
            <w:pPr>
              <w:jc w:val="center"/>
              <w:rPr>
                <w:rFonts w:cstheme="minorHAnsi"/>
                <w:szCs w:val="18"/>
              </w:rPr>
            </w:pPr>
            <w:sdt>
              <w:sdtPr>
                <w:rPr>
                  <w:rFonts w:cstheme="minorHAnsi"/>
                  <w:szCs w:val="18"/>
                </w:rPr>
                <w:id w:val="372203430"/>
                <w14:checkbox>
                  <w14:checked w14:val="0"/>
                  <w14:checkedState w14:val="2612" w14:font="MS Gothic"/>
                  <w14:uncheckedState w14:val="2610" w14:font="MS Gothic"/>
                </w14:checkbox>
              </w:sdtPr>
              <w:sdtEndPr/>
              <w:sdtContent>
                <w:r w:rsidR="003B4C9D" w:rsidRPr="006D233B">
                  <w:rPr>
                    <w:rFonts w:ascii="Segoe UI Symbol" w:eastAsia="MS Gothic" w:hAnsi="Segoe UI Symbol" w:cs="Segoe UI Symbol"/>
                    <w:szCs w:val="18"/>
                  </w:rPr>
                  <w:t>☐</w:t>
                </w:r>
              </w:sdtContent>
            </w:sdt>
          </w:p>
        </w:tc>
      </w:tr>
      <w:tr w:rsidR="006D233B" w:rsidRPr="006D233B" w14:paraId="519B9583" w14:textId="77777777" w:rsidTr="00C37884">
        <w:trPr>
          <w:trHeight w:val="54"/>
        </w:trPr>
        <w:tc>
          <w:tcPr>
            <w:tcW w:w="2679" w:type="dxa"/>
            <w:vMerge/>
          </w:tcPr>
          <w:p w14:paraId="28C4CE81" w14:textId="77777777" w:rsidR="003B4C9D" w:rsidRPr="006D233B" w:rsidRDefault="003B4C9D">
            <w:pPr>
              <w:rPr>
                <w:rFonts w:cstheme="minorHAnsi"/>
                <w:szCs w:val="18"/>
              </w:rPr>
            </w:pPr>
          </w:p>
        </w:tc>
        <w:tc>
          <w:tcPr>
            <w:tcW w:w="4552" w:type="dxa"/>
            <w:gridSpan w:val="8"/>
          </w:tcPr>
          <w:p w14:paraId="2132E2E9" w14:textId="77777777" w:rsidR="003B4C9D" w:rsidRPr="006D233B" w:rsidRDefault="003B4C9D">
            <w:pPr>
              <w:rPr>
                <w:rFonts w:cstheme="minorHAnsi"/>
                <w:szCs w:val="18"/>
              </w:rPr>
            </w:pPr>
            <w:r w:rsidRPr="006D233B">
              <w:rPr>
                <w:rFonts w:cstheme="minorHAnsi"/>
                <w:szCs w:val="18"/>
              </w:rPr>
              <w:t>Markov:</w:t>
            </w:r>
          </w:p>
        </w:tc>
        <w:tc>
          <w:tcPr>
            <w:tcW w:w="1832" w:type="dxa"/>
            <w:gridSpan w:val="2"/>
          </w:tcPr>
          <w:p w14:paraId="3837D964" w14:textId="77777777" w:rsidR="003B4C9D" w:rsidRPr="006D233B" w:rsidRDefault="000D4D58">
            <w:pPr>
              <w:jc w:val="center"/>
              <w:rPr>
                <w:rFonts w:cstheme="minorHAnsi"/>
                <w:szCs w:val="18"/>
              </w:rPr>
            </w:pPr>
            <w:sdt>
              <w:sdtPr>
                <w:rPr>
                  <w:rFonts w:cstheme="minorHAnsi"/>
                  <w:szCs w:val="18"/>
                </w:rPr>
                <w:id w:val="-1386247661"/>
                <w14:checkbox>
                  <w14:checked w14:val="0"/>
                  <w14:checkedState w14:val="2612" w14:font="MS Gothic"/>
                  <w14:uncheckedState w14:val="2610" w14:font="MS Gothic"/>
                </w14:checkbox>
              </w:sdtPr>
              <w:sdtEndPr/>
              <w:sdtContent>
                <w:r w:rsidR="003B4C9D" w:rsidRPr="006D233B">
                  <w:rPr>
                    <w:rFonts w:ascii="Segoe UI Symbol" w:eastAsia="MS Gothic" w:hAnsi="Segoe UI Symbol" w:cs="Segoe UI Symbol"/>
                    <w:szCs w:val="18"/>
                  </w:rPr>
                  <w:t>☐</w:t>
                </w:r>
              </w:sdtContent>
            </w:sdt>
          </w:p>
        </w:tc>
      </w:tr>
      <w:tr w:rsidR="006D233B" w:rsidRPr="006D233B" w14:paraId="69963829" w14:textId="77777777" w:rsidTr="00C37884">
        <w:trPr>
          <w:trHeight w:val="54"/>
        </w:trPr>
        <w:tc>
          <w:tcPr>
            <w:tcW w:w="2679" w:type="dxa"/>
            <w:vMerge/>
          </w:tcPr>
          <w:p w14:paraId="58C3A7AB" w14:textId="77777777" w:rsidR="003B4C9D" w:rsidRPr="006D233B" w:rsidRDefault="003B4C9D">
            <w:pPr>
              <w:rPr>
                <w:rFonts w:cstheme="minorHAnsi"/>
                <w:szCs w:val="18"/>
              </w:rPr>
            </w:pPr>
          </w:p>
        </w:tc>
        <w:tc>
          <w:tcPr>
            <w:tcW w:w="4552" w:type="dxa"/>
            <w:gridSpan w:val="8"/>
          </w:tcPr>
          <w:p w14:paraId="6504263B" w14:textId="77777777" w:rsidR="003B4C9D" w:rsidRPr="006D233B" w:rsidRDefault="003B4C9D">
            <w:pPr>
              <w:rPr>
                <w:rFonts w:cstheme="minorHAnsi"/>
                <w:szCs w:val="18"/>
              </w:rPr>
            </w:pPr>
            <w:r w:rsidRPr="006D233B">
              <w:rPr>
                <w:rFonts w:cstheme="minorHAnsi"/>
                <w:szCs w:val="18"/>
              </w:rPr>
              <w:t>Decision tree:</w:t>
            </w:r>
          </w:p>
        </w:tc>
        <w:tc>
          <w:tcPr>
            <w:tcW w:w="1832" w:type="dxa"/>
            <w:gridSpan w:val="2"/>
          </w:tcPr>
          <w:p w14:paraId="6B3BA0D7" w14:textId="77777777" w:rsidR="003B4C9D" w:rsidRPr="006D233B" w:rsidRDefault="000D4D58">
            <w:pPr>
              <w:jc w:val="center"/>
              <w:rPr>
                <w:rFonts w:cstheme="minorHAnsi"/>
                <w:szCs w:val="18"/>
              </w:rPr>
            </w:pPr>
            <w:sdt>
              <w:sdtPr>
                <w:rPr>
                  <w:rFonts w:cstheme="minorHAnsi"/>
                  <w:szCs w:val="18"/>
                </w:rPr>
                <w:id w:val="1210534447"/>
                <w14:checkbox>
                  <w14:checked w14:val="0"/>
                  <w14:checkedState w14:val="2612" w14:font="MS Gothic"/>
                  <w14:uncheckedState w14:val="2610" w14:font="MS Gothic"/>
                </w14:checkbox>
              </w:sdtPr>
              <w:sdtEndPr/>
              <w:sdtContent>
                <w:r w:rsidR="003B4C9D" w:rsidRPr="006D233B">
                  <w:rPr>
                    <w:rFonts w:ascii="Segoe UI Symbol" w:eastAsia="MS Gothic" w:hAnsi="Segoe UI Symbol" w:cs="Segoe UI Symbol"/>
                    <w:szCs w:val="18"/>
                  </w:rPr>
                  <w:t>☐</w:t>
                </w:r>
              </w:sdtContent>
            </w:sdt>
          </w:p>
        </w:tc>
      </w:tr>
      <w:tr w:rsidR="006D233B" w:rsidRPr="006D233B" w14:paraId="5609E74D" w14:textId="77777777" w:rsidTr="00C37884">
        <w:trPr>
          <w:trHeight w:val="54"/>
        </w:trPr>
        <w:tc>
          <w:tcPr>
            <w:tcW w:w="2679" w:type="dxa"/>
            <w:vMerge/>
          </w:tcPr>
          <w:p w14:paraId="42F57800" w14:textId="77777777" w:rsidR="003B4C9D" w:rsidRPr="006D233B" w:rsidRDefault="003B4C9D">
            <w:pPr>
              <w:rPr>
                <w:rFonts w:cstheme="minorHAnsi"/>
                <w:szCs w:val="18"/>
              </w:rPr>
            </w:pPr>
          </w:p>
        </w:tc>
        <w:tc>
          <w:tcPr>
            <w:tcW w:w="4552" w:type="dxa"/>
            <w:gridSpan w:val="8"/>
          </w:tcPr>
          <w:p w14:paraId="5E09828C" w14:textId="77777777" w:rsidR="003B4C9D" w:rsidRPr="006D233B" w:rsidRDefault="003B4C9D">
            <w:pPr>
              <w:rPr>
                <w:rFonts w:cstheme="minorHAnsi"/>
                <w:szCs w:val="18"/>
              </w:rPr>
            </w:pPr>
            <w:r w:rsidRPr="006D233B">
              <w:rPr>
                <w:rFonts w:cstheme="minorHAnsi"/>
                <w:szCs w:val="18"/>
              </w:rPr>
              <w:t>Micro simulation/individual patient simulation:</w:t>
            </w:r>
          </w:p>
        </w:tc>
        <w:tc>
          <w:tcPr>
            <w:tcW w:w="1832" w:type="dxa"/>
            <w:gridSpan w:val="2"/>
          </w:tcPr>
          <w:p w14:paraId="2DE219F0" w14:textId="77777777" w:rsidR="003B4C9D" w:rsidRPr="006D233B" w:rsidRDefault="000D4D58">
            <w:pPr>
              <w:jc w:val="center"/>
              <w:rPr>
                <w:rFonts w:cstheme="minorHAnsi"/>
                <w:szCs w:val="18"/>
              </w:rPr>
            </w:pPr>
            <w:sdt>
              <w:sdtPr>
                <w:rPr>
                  <w:rFonts w:cstheme="minorHAnsi"/>
                  <w:szCs w:val="18"/>
                </w:rPr>
                <w:id w:val="803511147"/>
                <w14:checkbox>
                  <w14:checked w14:val="0"/>
                  <w14:checkedState w14:val="2612" w14:font="MS Gothic"/>
                  <w14:uncheckedState w14:val="2610" w14:font="MS Gothic"/>
                </w14:checkbox>
              </w:sdtPr>
              <w:sdtEndPr/>
              <w:sdtContent>
                <w:r w:rsidR="003B4C9D" w:rsidRPr="006D233B">
                  <w:rPr>
                    <w:rFonts w:ascii="Segoe UI Symbol" w:eastAsia="MS Gothic" w:hAnsi="Segoe UI Symbol" w:cs="Segoe UI Symbol"/>
                    <w:szCs w:val="18"/>
                  </w:rPr>
                  <w:t>☐</w:t>
                </w:r>
              </w:sdtContent>
            </w:sdt>
          </w:p>
        </w:tc>
      </w:tr>
      <w:tr w:rsidR="006D233B" w:rsidRPr="006D233B" w14:paraId="370438B0" w14:textId="77777777" w:rsidTr="00C37884">
        <w:trPr>
          <w:trHeight w:val="54"/>
        </w:trPr>
        <w:tc>
          <w:tcPr>
            <w:tcW w:w="2679" w:type="dxa"/>
            <w:vMerge/>
          </w:tcPr>
          <w:p w14:paraId="54FB4A04" w14:textId="77777777" w:rsidR="003B4C9D" w:rsidRPr="006D233B" w:rsidRDefault="003B4C9D">
            <w:pPr>
              <w:rPr>
                <w:rFonts w:cstheme="minorHAnsi"/>
                <w:szCs w:val="18"/>
              </w:rPr>
            </w:pPr>
          </w:p>
        </w:tc>
        <w:tc>
          <w:tcPr>
            <w:tcW w:w="4552" w:type="dxa"/>
            <w:gridSpan w:val="8"/>
          </w:tcPr>
          <w:p w14:paraId="47535B83" w14:textId="77777777" w:rsidR="003B4C9D" w:rsidRPr="006D233B" w:rsidRDefault="003B4C9D">
            <w:pPr>
              <w:rPr>
                <w:rFonts w:cstheme="minorHAnsi"/>
                <w:szCs w:val="18"/>
              </w:rPr>
            </w:pPr>
            <w:r w:rsidRPr="006D233B">
              <w:rPr>
                <w:rFonts w:cstheme="minorHAnsi"/>
                <w:szCs w:val="18"/>
              </w:rPr>
              <w:t>Other:</w:t>
            </w:r>
          </w:p>
        </w:tc>
        <w:tc>
          <w:tcPr>
            <w:tcW w:w="1832" w:type="dxa"/>
            <w:gridSpan w:val="2"/>
          </w:tcPr>
          <w:p w14:paraId="63EA852F" w14:textId="77777777" w:rsidR="003B4C9D" w:rsidRPr="006D233B" w:rsidRDefault="000D4D58">
            <w:pPr>
              <w:jc w:val="center"/>
              <w:rPr>
                <w:rFonts w:cstheme="minorHAnsi"/>
                <w:szCs w:val="18"/>
              </w:rPr>
            </w:pPr>
            <w:sdt>
              <w:sdtPr>
                <w:rPr>
                  <w:rFonts w:cstheme="minorHAnsi"/>
                  <w:szCs w:val="18"/>
                </w:rPr>
                <w:id w:val="-1215269364"/>
                <w14:checkbox>
                  <w14:checked w14:val="0"/>
                  <w14:checkedState w14:val="2612" w14:font="MS Gothic"/>
                  <w14:uncheckedState w14:val="2610" w14:font="MS Gothic"/>
                </w14:checkbox>
              </w:sdtPr>
              <w:sdtEndPr/>
              <w:sdtContent>
                <w:r w:rsidR="003B4C9D" w:rsidRPr="006D233B">
                  <w:rPr>
                    <w:rFonts w:ascii="Segoe UI Symbol" w:eastAsia="MS Gothic" w:hAnsi="Segoe UI Symbol" w:cs="Segoe UI Symbol"/>
                    <w:szCs w:val="18"/>
                  </w:rPr>
                  <w:t>☐</w:t>
                </w:r>
              </w:sdtContent>
            </w:sdt>
          </w:p>
        </w:tc>
      </w:tr>
      <w:tr w:rsidR="006D233B" w:rsidRPr="006D233B" w14:paraId="3B9C31D0" w14:textId="77777777" w:rsidTr="00014673">
        <w:trPr>
          <w:trHeight w:val="428"/>
        </w:trPr>
        <w:tc>
          <w:tcPr>
            <w:tcW w:w="2679" w:type="dxa"/>
            <w:shd w:val="clear" w:color="auto" w:fill="CCF9C2" w:themeFill="accent1"/>
          </w:tcPr>
          <w:p w14:paraId="37FF7EE5" w14:textId="77777777" w:rsidR="003B4C9D" w:rsidRPr="006D233B" w:rsidRDefault="003B4C9D">
            <w:pPr>
              <w:rPr>
                <w:rFonts w:cstheme="minorHAnsi"/>
                <w:szCs w:val="18"/>
              </w:rPr>
            </w:pPr>
            <w:r w:rsidRPr="006D233B">
              <w:rPr>
                <w:rFonts w:cstheme="minorHAnsi"/>
                <w:szCs w:val="18"/>
              </w:rPr>
              <w:t>Source of clinical evidence for relative efficacy</w:t>
            </w:r>
          </w:p>
        </w:tc>
        <w:tc>
          <w:tcPr>
            <w:tcW w:w="3128" w:type="dxa"/>
            <w:gridSpan w:val="5"/>
          </w:tcPr>
          <w:p w14:paraId="5FB3F18E" w14:textId="77777777" w:rsidR="003B4C9D" w:rsidRPr="006D233B" w:rsidRDefault="003B4C9D">
            <w:pPr>
              <w:jc w:val="center"/>
              <w:rPr>
                <w:rFonts w:cstheme="minorHAnsi"/>
                <w:szCs w:val="18"/>
              </w:rPr>
            </w:pPr>
            <w:r w:rsidRPr="006D233B">
              <w:rPr>
                <w:rFonts w:cstheme="minorHAnsi"/>
                <w:szCs w:val="18"/>
              </w:rPr>
              <w:t>Head-to-head clinical study:</w:t>
            </w:r>
          </w:p>
          <w:p w14:paraId="1546B0AD" w14:textId="77777777" w:rsidR="003B4C9D" w:rsidRPr="006D233B" w:rsidRDefault="000D4D58">
            <w:pPr>
              <w:jc w:val="center"/>
              <w:rPr>
                <w:rFonts w:cstheme="minorHAnsi"/>
                <w:szCs w:val="18"/>
              </w:rPr>
            </w:pPr>
            <w:sdt>
              <w:sdtPr>
                <w:rPr>
                  <w:rFonts w:cstheme="minorHAnsi"/>
                  <w:szCs w:val="18"/>
                </w:rPr>
                <w:id w:val="-133027882"/>
                <w14:checkbox>
                  <w14:checked w14:val="0"/>
                  <w14:checkedState w14:val="2612" w14:font="MS Gothic"/>
                  <w14:uncheckedState w14:val="2610" w14:font="MS Gothic"/>
                </w14:checkbox>
              </w:sdtPr>
              <w:sdtEndPr/>
              <w:sdtContent>
                <w:r w:rsidR="003B4C9D" w:rsidRPr="006D233B">
                  <w:rPr>
                    <w:rFonts w:ascii="Segoe UI Symbol" w:eastAsia="MS Gothic" w:hAnsi="Segoe UI Symbol" w:cs="Segoe UI Symbol"/>
                    <w:szCs w:val="18"/>
                  </w:rPr>
                  <w:t>☐</w:t>
                </w:r>
              </w:sdtContent>
            </w:sdt>
          </w:p>
        </w:tc>
        <w:tc>
          <w:tcPr>
            <w:tcW w:w="3256" w:type="dxa"/>
            <w:gridSpan w:val="5"/>
          </w:tcPr>
          <w:p w14:paraId="53F49964" w14:textId="77777777" w:rsidR="003B4C9D" w:rsidRPr="006D233B" w:rsidRDefault="003B4C9D">
            <w:pPr>
              <w:jc w:val="center"/>
              <w:rPr>
                <w:rFonts w:cstheme="minorHAnsi"/>
                <w:szCs w:val="18"/>
              </w:rPr>
            </w:pPr>
            <w:r w:rsidRPr="006D233B">
              <w:rPr>
                <w:rFonts w:cstheme="minorHAnsi"/>
                <w:szCs w:val="18"/>
              </w:rPr>
              <w:t>Evidence synthesis:</w:t>
            </w:r>
          </w:p>
          <w:p w14:paraId="69AD622C" w14:textId="77777777" w:rsidR="003B4C9D" w:rsidRPr="006D233B" w:rsidRDefault="000D4D58">
            <w:pPr>
              <w:jc w:val="center"/>
              <w:rPr>
                <w:rFonts w:cstheme="minorHAnsi"/>
                <w:szCs w:val="18"/>
              </w:rPr>
            </w:pPr>
            <w:sdt>
              <w:sdtPr>
                <w:rPr>
                  <w:rFonts w:cstheme="minorHAnsi"/>
                  <w:szCs w:val="18"/>
                </w:rPr>
                <w:id w:val="2117634502"/>
                <w14:checkbox>
                  <w14:checked w14:val="0"/>
                  <w14:checkedState w14:val="2612" w14:font="MS Gothic"/>
                  <w14:uncheckedState w14:val="2610" w14:font="MS Gothic"/>
                </w14:checkbox>
              </w:sdtPr>
              <w:sdtEndPr/>
              <w:sdtContent>
                <w:r w:rsidR="003B4C9D" w:rsidRPr="006D233B">
                  <w:rPr>
                    <w:rFonts w:ascii="Segoe UI Symbol" w:eastAsia="MS Gothic" w:hAnsi="Segoe UI Symbol" w:cs="Segoe UI Symbol"/>
                    <w:szCs w:val="18"/>
                  </w:rPr>
                  <w:t>☐</w:t>
                </w:r>
              </w:sdtContent>
            </w:sdt>
          </w:p>
        </w:tc>
      </w:tr>
      <w:tr w:rsidR="006D233B" w:rsidRPr="006D233B" w14:paraId="4FF457BC" w14:textId="77777777" w:rsidTr="0001017C">
        <w:trPr>
          <w:trHeight w:val="1069"/>
        </w:trPr>
        <w:tc>
          <w:tcPr>
            <w:tcW w:w="2679" w:type="dxa"/>
            <w:tcBorders>
              <w:bottom w:val="single" w:sz="4" w:space="0" w:color="auto"/>
            </w:tcBorders>
            <w:shd w:val="clear" w:color="auto" w:fill="CCF9C2" w:themeFill="accent1"/>
          </w:tcPr>
          <w:p w14:paraId="722FCDC1" w14:textId="77777777" w:rsidR="003B4C9D" w:rsidRPr="006D233B" w:rsidRDefault="003B4C9D">
            <w:pPr>
              <w:rPr>
                <w:rFonts w:cstheme="minorHAnsi"/>
                <w:szCs w:val="18"/>
              </w:rPr>
            </w:pPr>
            <w:r w:rsidRPr="006D233B">
              <w:rPr>
                <w:rFonts w:cstheme="minorHAnsi"/>
                <w:szCs w:val="18"/>
              </w:rPr>
              <w:t>Brief description of PICO in the health economic analysis</w:t>
            </w:r>
          </w:p>
        </w:tc>
        <w:tc>
          <w:tcPr>
            <w:tcW w:w="6384" w:type="dxa"/>
            <w:gridSpan w:val="10"/>
          </w:tcPr>
          <w:p w14:paraId="14822587" w14:textId="0CEB79AB" w:rsidR="003B4C9D" w:rsidRPr="006D233B" w:rsidRDefault="003B4C9D">
            <w:pPr>
              <w:rPr>
                <w:rFonts w:cstheme="minorHAnsi"/>
                <w:szCs w:val="18"/>
              </w:rPr>
            </w:pPr>
            <w:r w:rsidRPr="006D233B">
              <w:rPr>
                <w:rFonts w:cstheme="minorHAnsi"/>
                <w:szCs w:val="18"/>
              </w:rPr>
              <w:t>Population:</w:t>
            </w:r>
          </w:p>
          <w:p w14:paraId="24725CE9" w14:textId="42B448F6" w:rsidR="003B4C9D" w:rsidRPr="006D233B" w:rsidRDefault="003B4C9D">
            <w:pPr>
              <w:rPr>
                <w:rFonts w:cstheme="minorHAnsi"/>
                <w:szCs w:val="18"/>
              </w:rPr>
            </w:pPr>
            <w:r w:rsidRPr="006D233B">
              <w:rPr>
                <w:rFonts w:cstheme="minorHAnsi"/>
                <w:szCs w:val="18"/>
              </w:rPr>
              <w:t>Intervention:</w:t>
            </w:r>
          </w:p>
          <w:p w14:paraId="41EEBABA" w14:textId="2F6DBFFB" w:rsidR="003B4C9D" w:rsidRPr="006D233B" w:rsidRDefault="003B4C9D">
            <w:pPr>
              <w:rPr>
                <w:rFonts w:cstheme="minorHAnsi"/>
                <w:szCs w:val="18"/>
              </w:rPr>
            </w:pPr>
            <w:r w:rsidRPr="006D233B">
              <w:rPr>
                <w:rFonts w:cstheme="minorHAnsi"/>
                <w:szCs w:val="18"/>
              </w:rPr>
              <w:t>Comparator:</w:t>
            </w:r>
          </w:p>
          <w:p w14:paraId="7E7E579F" w14:textId="77777777" w:rsidR="003B4C9D" w:rsidRPr="006D233B" w:rsidRDefault="003B4C9D">
            <w:pPr>
              <w:rPr>
                <w:rFonts w:cstheme="minorHAnsi"/>
                <w:szCs w:val="18"/>
              </w:rPr>
            </w:pPr>
            <w:r w:rsidRPr="006D233B">
              <w:rPr>
                <w:rFonts w:cstheme="minorHAnsi"/>
                <w:szCs w:val="18"/>
              </w:rPr>
              <w:t>Outcome:</w:t>
            </w:r>
          </w:p>
        </w:tc>
      </w:tr>
      <w:tr w:rsidR="00014673" w:rsidRPr="006D233B" w14:paraId="3E6FCB2A" w14:textId="77777777" w:rsidTr="007F7602">
        <w:trPr>
          <w:trHeight w:val="53"/>
        </w:trPr>
        <w:tc>
          <w:tcPr>
            <w:tcW w:w="2679" w:type="dxa"/>
            <w:tcBorders>
              <w:top w:val="single" w:sz="4" w:space="0" w:color="auto"/>
              <w:left w:val="single" w:sz="4" w:space="0" w:color="auto"/>
              <w:bottom w:val="nil"/>
              <w:right w:val="single" w:sz="4" w:space="0" w:color="auto"/>
            </w:tcBorders>
            <w:shd w:val="clear" w:color="auto" w:fill="CCF9C2" w:themeFill="accent1"/>
          </w:tcPr>
          <w:p w14:paraId="6BD6B391" w14:textId="77777777" w:rsidR="00014673" w:rsidRPr="006D233B" w:rsidRDefault="00014673">
            <w:pPr>
              <w:rPr>
                <w:rFonts w:cstheme="minorHAnsi"/>
                <w:szCs w:val="18"/>
              </w:rPr>
            </w:pPr>
          </w:p>
        </w:tc>
        <w:tc>
          <w:tcPr>
            <w:tcW w:w="3128" w:type="dxa"/>
            <w:gridSpan w:val="5"/>
            <w:tcBorders>
              <w:left w:val="single" w:sz="4" w:space="0" w:color="auto"/>
            </w:tcBorders>
            <w:shd w:val="clear" w:color="auto" w:fill="CCF9C2" w:themeFill="accent1"/>
          </w:tcPr>
          <w:p w14:paraId="15BB26BE" w14:textId="736306AF" w:rsidR="00014673" w:rsidRPr="006D233B" w:rsidRDefault="00014673" w:rsidP="00014673">
            <w:pPr>
              <w:jc w:val="center"/>
              <w:rPr>
                <w:rFonts w:cstheme="minorHAnsi"/>
                <w:szCs w:val="18"/>
              </w:rPr>
            </w:pPr>
            <w:r w:rsidRPr="006D233B">
              <w:rPr>
                <w:rFonts w:cstheme="minorHAnsi"/>
                <w:szCs w:val="18"/>
              </w:rPr>
              <w:t>If CUA</w:t>
            </w:r>
            <w:r>
              <w:rPr>
                <w:rFonts w:cstheme="minorHAnsi"/>
                <w:szCs w:val="18"/>
              </w:rPr>
              <w:t xml:space="preserve"> </w:t>
            </w:r>
          </w:p>
        </w:tc>
        <w:tc>
          <w:tcPr>
            <w:tcW w:w="3256" w:type="dxa"/>
            <w:gridSpan w:val="5"/>
            <w:shd w:val="clear" w:color="auto" w:fill="CCF9C2" w:themeFill="accent1"/>
          </w:tcPr>
          <w:p w14:paraId="5616A975" w14:textId="390469A7" w:rsidR="00014673" w:rsidRPr="006D233B" w:rsidRDefault="00014673" w:rsidP="00014673">
            <w:pPr>
              <w:jc w:val="center"/>
              <w:rPr>
                <w:rFonts w:cstheme="minorHAnsi"/>
                <w:szCs w:val="18"/>
              </w:rPr>
            </w:pPr>
            <w:r w:rsidRPr="006D233B">
              <w:rPr>
                <w:rFonts w:cstheme="minorHAnsi"/>
                <w:szCs w:val="18"/>
              </w:rPr>
              <w:t>If CMA</w:t>
            </w:r>
          </w:p>
        </w:tc>
      </w:tr>
      <w:tr w:rsidR="006D233B" w:rsidRPr="006D233B" w14:paraId="4C950775" w14:textId="77777777" w:rsidTr="007F7602">
        <w:trPr>
          <w:trHeight w:val="280"/>
        </w:trPr>
        <w:tc>
          <w:tcPr>
            <w:tcW w:w="2679" w:type="dxa"/>
            <w:vMerge w:val="restart"/>
            <w:tcBorders>
              <w:top w:val="nil"/>
            </w:tcBorders>
            <w:shd w:val="clear" w:color="auto" w:fill="CCF9C2" w:themeFill="accent1"/>
          </w:tcPr>
          <w:p w14:paraId="61D1E60B" w14:textId="77777777" w:rsidR="003B4C9D" w:rsidRPr="006D233B" w:rsidRDefault="003B4C9D">
            <w:pPr>
              <w:rPr>
                <w:rFonts w:cstheme="minorHAnsi"/>
                <w:szCs w:val="18"/>
              </w:rPr>
            </w:pPr>
            <w:r w:rsidRPr="006D233B">
              <w:rPr>
                <w:rFonts w:cstheme="minorHAnsi"/>
                <w:szCs w:val="18"/>
              </w:rPr>
              <w:t>Result of the economic analysis (using AUP excl. VAT)</w:t>
            </w:r>
          </w:p>
        </w:tc>
        <w:tc>
          <w:tcPr>
            <w:tcW w:w="1520" w:type="dxa"/>
            <w:gridSpan w:val="2"/>
          </w:tcPr>
          <w:p w14:paraId="4C732164" w14:textId="77777777" w:rsidR="003B4C9D" w:rsidRPr="006D233B" w:rsidRDefault="003B4C9D">
            <w:pPr>
              <w:rPr>
                <w:rFonts w:cstheme="minorHAnsi"/>
                <w:szCs w:val="18"/>
              </w:rPr>
            </w:pPr>
            <w:r w:rsidRPr="006D233B">
              <w:rPr>
                <w:rFonts w:cstheme="minorHAnsi"/>
                <w:szCs w:val="18"/>
              </w:rPr>
              <w:t>Cost pr. QALY:</w:t>
            </w:r>
          </w:p>
        </w:tc>
        <w:tc>
          <w:tcPr>
            <w:tcW w:w="1608" w:type="dxa"/>
            <w:gridSpan w:val="3"/>
          </w:tcPr>
          <w:p w14:paraId="77D4DAA8" w14:textId="77777777" w:rsidR="003B4C9D" w:rsidRPr="006D233B" w:rsidRDefault="003B4C9D">
            <w:pPr>
              <w:rPr>
                <w:rFonts w:cstheme="minorHAnsi"/>
                <w:szCs w:val="18"/>
              </w:rPr>
            </w:pPr>
          </w:p>
        </w:tc>
        <w:tc>
          <w:tcPr>
            <w:tcW w:w="1418" w:type="dxa"/>
            <w:gridSpan w:val="2"/>
          </w:tcPr>
          <w:p w14:paraId="3BD55D5C" w14:textId="77777777" w:rsidR="003B4C9D" w:rsidRPr="006D233B" w:rsidRDefault="003B4C9D">
            <w:pPr>
              <w:rPr>
                <w:rFonts w:cstheme="minorHAnsi"/>
                <w:szCs w:val="18"/>
              </w:rPr>
            </w:pPr>
            <w:r w:rsidRPr="006D233B">
              <w:rPr>
                <w:rFonts w:cstheme="minorHAnsi"/>
                <w:szCs w:val="18"/>
              </w:rPr>
              <w:t>Total cost of intervention:</w:t>
            </w:r>
          </w:p>
        </w:tc>
        <w:tc>
          <w:tcPr>
            <w:tcW w:w="1838" w:type="dxa"/>
            <w:gridSpan w:val="3"/>
          </w:tcPr>
          <w:p w14:paraId="036B75DB" w14:textId="77777777" w:rsidR="003B4C9D" w:rsidRPr="006D233B" w:rsidRDefault="003B4C9D">
            <w:pPr>
              <w:jc w:val="center"/>
              <w:rPr>
                <w:rFonts w:cstheme="minorHAnsi"/>
                <w:szCs w:val="18"/>
              </w:rPr>
            </w:pPr>
          </w:p>
        </w:tc>
      </w:tr>
      <w:tr w:rsidR="006D233B" w:rsidRPr="006D233B" w14:paraId="2C7F3210" w14:textId="77777777" w:rsidTr="00C37884">
        <w:trPr>
          <w:trHeight w:val="68"/>
        </w:trPr>
        <w:tc>
          <w:tcPr>
            <w:tcW w:w="2679" w:type="dxa"/>
            <w:vMerge/>
          </w:tcPr>
          <w:p w14:paraId="0C4BF67D" w14:textId="77777777" w:rsidR="003B4C9D" w:rsidRPr="006D233B" w:rsidRDefault="003B4C9D">
            <w:pPr>
              <w:rPr>
                <w:rFonts w:cstheme="minorHAnsi"/>
                <w:szCs w:val="18"/>
              </w:rPr>
            </w:pPr>
          </w:p>
        </w:tc>
        <w:tc>
          <w:tcPr>
            <w:tcW w:w="1520" w:type="dxa"/>
            <w:gridSpan w:val="2"/>
          </w:tcPr>
          <w:p w14:paraId="593BCADD" w14:textId="77777777" w:rsidR="003B4C9D" w:rsidRPr="006D233B" w:rsidRDefault="003B4C9D">
            <w:pPr>
              <w:rPr>
                <w:rFonts w:cstheme="minorHAnsi"/>
                <w:szCs w:val="18"/>
              </w:rPr>
            </w:pPr>
            <w:r w:rsidRPr="006D233B">
              <w:rPr>
                <w:rFonts w:cstheme="minorHAnsi"/>
                <w:szCs w:val="18"/>
              </w:rPr>
              <w:t>Cost pr. LY:</w:t>
            </w:r>
          </w:p>
        </w:tc>
        <w:tc>
          <w:tcPr>
            <w:tcW w:w="1608" w:type="dxa"/>
            <w:gridSpan w:val="3"/>
          </w:tcPr>
          <w:p w14:paraId="65E255A0" w14:textId="77777777" w:rsidR="003B4C9D" w:rsidRPr="006D233B" w:rsidRDefault="003B4C9D">
            <w:pPr>
              <w:rPr>
                <w:rFonts w:cstheme="minorHAnsi"/>
                <w:szCs w:val="18"/>
              </w:rPr>
            </w:pPr>
          </w:p>
        </w:tc>
        <w:tc>
          <w:tcPr>
            <w:tcW w:w="1418" w:type="dxa"/>
            <w:gridSpan w:val="2"/>
          </w:tcPr>
          <w:p w14:paraId="36FBD70F" w14:textId="77777777" w:rsidR="003B4C9D" w:rsidRPr="006D233B" w:rsidRDefault="003B4C9D">
            <w:pPr>
              <w:rPr>
                <w:rFonts w:cstheme="minorHAnsi"/>
                <w:szCs w:val="18"/>
              </w:rPr>
            </w:pPr>
            <w:r w:rsidRPr="006D233B">
              <w:rPr>
                <w:rFonts w:cstheme="minorHAnsi"/>
                <w:szCs w:val="18"/>
              </w:rPr>
              <w:t>Total cost of comparator:</w:t>
            </w:r>
          </w:p>
        </w:tc>
        <w:tc>
          <w:tcPr>
            <w:tcW w:w="1838" w:type="dxa"/>
            <w:gridSpan w:val="3"/>
          </w:tcPr>
          <w:p w14:paraId="76761E8E" w14:textId="77777777" w:rsidR="003B4C9D" w:rsidRPr="006D233B" w:rsidRDefault="003B4C9D">
            <w:pPr>
              <w:rPr>
                <w:rFonts w:cstheme="minorHAnsi"/>
                <w:szCs w:val="18"/>
              </w:rPr>
            </w:pPr>
          </w:p>
        </w:tc>
      </w:tr>
      <w:tr w:rsidR="006D233B" w:rsidRPr="006D233B" w14:paraId="38703DF7" w14:textId="77777777" w:rsidTr="00B143B9">
        <w:trPr>
          <w:trHeight w:val="138"/>
        </w:trPr>
        <w:tc>
          <w:tcPr>
            <w:tcW w:w="2679" w:type="dxa"/>
            <w:vMerge w:val="restart"/>
            <w:shd w:val="clear" w:color="auto" w:fill="CCF9C2" w:themeFill="accent1"/>
          </w:tcPr>
          <w:p w14:paraId="26B048AF" w14:textId="77777777" w:rsidR="003B4C9D" w:rsidRPr="006D233B" w:rsidRDefault="003B4C9D">
            <w:pPr>
              <w:rPr>
                <w:rFonts w:cstheme="minorHAnsi"/>
                <w:szCs w:val="18"/>
              </w:rPr>
            </w:pPr>
            <w:r w:rsidRPr="006D233B">
              <w:rPr>
                <w:rFonts w:cstheme="minorHAnsi"/>
                <w:szCs w:val="18"/>
              </w:rPr>
              <w:t xml:space="preserve">Result of the economic analysis </w:t>
            </w:r>
          </w:p>
          <w:p w14:paraId="53E1363E" w14:textId="77777777" w:rsidR="003B4C9D" w:rsidRPr="006D233B" w:rsidRDefault="003B4C9D">
            <w:pPr>
              <w:rPr>
                <w:rFonts w:cstheme="minorHAnsi"/>
                <w:szCs w:val="18"/>
              </w:rPr>
            </w:pPr>
            <w:r w:rsidRPr="006D233B">
              <w:rPr>
                <w:rFonts w:cstheme="minorHAnsi"/>
                <w:szCs w:val="18"/>
              </w:rPr>
              <w:t>(using relevant rebate excl. VAT for product under assessment)</w:t>
            </w:r>
          </w:p>
        </w:tc>
        <w:tc>
          <w:tcPr>
            <w:tcW w:w="1520" w:type="dxa"/>
            <w:gridSpan w:val="2"/>
          </w:tcPr>
          <w:p w14:paraId="01EACC1B" w14:textId="77777777" w:rsidR="003B4C9D" w:rsidRPr="006D233B" w:rsidRDefault="003B4C9D">
            <w:pPr>
              <w:rPr>
                <w:rFonts w:cstheme="minorHAnsi"/>
                <w:szCs w:val="18"/>
              </w:rPr>
            </w:pPr>
            <w:r w:rsidRPr="006D233B">
              <w:rPr>
                <w:rFonts w:cstheme="minorHAnsi"/>
                <w:szCs w:val="18"/>
              </w:rPr>
              <w:t>Cost pr. QALY:</w:t>
            </w:r>
          </w:p>
        </w:tc>
        <w:tc>
          <w:tcPr>
            <w:tcW w:w="1608" w:type="dxa"/>
            <w:gridSpan w:val="3"/>
          </w:tcPr>
          <w:p w14:paraId="27A4EAA5" w14:textId="77777777" w:rsidR="003B4C9D" w:rsidRPr="006D233B" w:rsidRDefault="003B4C9D">
            <w:pPr>
              <w:rPr>
                <w:rFonts w:cstheme="minorHAnsi"/>
                <w:szCs w:val="18"/>
              </w:rPr>
            </w:pPr>
          </w:p>
        </w:tc>
        <w:tc>
          <w:tcPr>
            <w:tcW w:w="1418" w:type="dxa"/>
            <w:gridSpan w:val="2"/>
          </w:tcPr>
          <w:p w14:paraId="7CCA96AE" w14:textId="77777777" w:rsidR="003B4C9D" w:rsidRPr="006D233B" w:rsidRDefault="003B4C9D">
            <w:pPr>
              <w:rPr>
                <w:rFonts w:cstheme="minorHAnsi"/>
                <w:szCs w:val="18"/>
              </w:rPr>
            </w:pPr>
            <w:r w:rsidRPr="006D233B">
              <w:rPr>
                <w:rFonts w:cstheme="minorHAnsi"/>
                <w:szCs w:val="18"/>
              </w:rPr>
              <w:t>Total cost of intervention:</w:t>
            </w:r>
          </w:p>
        </w:tc>
        <w:tc>
          <w:tcPr>
            <w:tcW w:w="1838" w:type="dxa"/>
            <w:gridSpan w:val="3"/>
          </w:tcPr>
          <w:p w14:paraId="030380C9" w14:textId="77777777" w:rsidR="003B4C9D" w:rsidRPr="006D233B" w:rsidRDefault="003B4C9D">
            <w:pPr>
              <w:jc w:val="center"/>
              <w:rPr>
                <w:rFonts w:cstheme="minorHAnsi"/>
                <w:szCs w:val="18"/>
              </w:rPr>
            </w:pPr>
          </w:p>
        </w:tc>
      </w:tr>
      <w:tr w:rsidR="006D233B" w:rsidRPr="006D233B" w14:paraId="3879E29D" w14:textId="77777777" w:rsidTr="00C37884">
        <w:trPr>
          <w:trHeight w:val="202"/>
        </w:trPr>
        <w:tc>
          <w:tcPr>
            <w:tcW w:w="2679" w:type="dxa"/>
            <w:vMerge/>
          </w:tcPr>
          <w:p w14:paraId="4506073F" w14:textId="77777777" w:rsidR="003B4C9D" w:rsidRPr="006D233B" w:rsidRDefault="003B4C9D">
            <w:pPr>
              <w:rPr>
                <w:rFonts w:cstheme="minorHAnsi"/>
                <w:szCs w:val="18"/>
              </w:rPr>
            </w:pPr>
          </w:p>
        </w:tc>
        <w:tc>
          <w:tcPr>
            <w:tcW w:w="1520" w:type="dxa"/>
            <w:gridSpan w:val="2"/>
          </w:tcPr>
          <w:p w14:paraId="1350D68E" w14:textId="77777777" w:rsidR="003B4C9D" w:rsidRPr="006D233B" w:rsidRDefault="003B4C9D">
            <w:pPr>
              <w:rPr>
                <w:rFonts w:cstheme="minorHAnsi"/>
                <w:szCs w:val="18"/>
              </w:rPr>
            </w:pPr>
            <w:r w:rsidRPr="006D233B">
              <w:rPr>
                <w:rFonts w:cstheme="minorHAnsi"/>
                <w:szCs w:val="18"/>
              </w:rPr>
              <w:t>Cost pr. LY:</w:t>
            </w:r>
          </w:p>
        </w:tc>
        <w:tc>
          <w:tcPr>
            <w:tcW w:w="1608" w:type="dxa"/>
            <w:gridSpan w:val="3"/>
          </w:tcPr>
          <w:p w14:paraId="1F43B0D2" w14:textId="77777777" w:rsidR="003B4C9D" w:rsidRPr="006D233B" w:rsidRDefault="003B4C9D">
            <w:pPr>
              <w:rPr>
                <w:rFonts w:cstheme="minorHAnsi"/>
                <w:szCs w:val="18"/>
              </w:rPr>
            </w:pPr>
          </w:p>
        </w:tc>
        <w:tc>
          <w:tcPr>
            <w:tcW w:w="1418" w:type="dxa"/>
            <w:gridSpan w:val="2"/>
          </w:tcPr>
          <w:p w14:paraId="02E33AB7" w14:textId="77777777" w:rsidR="003B4C9D" w:rsidRPr="006D233B" w:rsidRDefault="003B4C9D">
            <w:pPr>
              <w:rPr>
                <w:rFonts w:cstheme="minorHAnsi"/>
                <w:szCs w:val="18"/>
              </w:rPr>
            </w:pPr>
            <w:r w:rsidRPr="006D233B">
              <w:rPr>
                <w:rFonts w:cstheme="minorHAnsi"/>
                <w:szCs w:val="18"/>
              </w:rPr>
              <w:t>Total cost of comparator:</w:t>
            </w:r>
          </w:p>
        </w:tc>
        <w:tc>
          <w:tcPr>
            <w:tcW w:w="1838" w:type="dxa"/>
            <w:gridSpan w:val="3"/>
          </w:tcPr>
          <w:p w14:paraId="62502A76" w14:textId="77777777" w:rsidR="003B4C9D" w:rsidRPr="006D233B" w:rsidRDefault="003B4C9D">
            <w:pPr>
              <w:rPr>
                <w:rFonts w:cstheme="minorHAnsi"/>
                <w:szCs w:val="18"/>
              </w:rPr>
            </w:pPr>
          </w:p>
        </w:tc>
      </w:tr>
      <w:tr w:rsidR="006D233B" w:rsidRPr="006D233B" w14:paraId="00A38641" w14:textId="77777777" w:rsidTr="00014673">
        <w:trPr>
          <w:trHeight w:val="368"/>
        </w:trPr>
        <w:tc>
          <w:tcPr>
            <w:tcW w:w="2679" w:type="dxa"/>
            <w:shd w:val="clear" w:color="auto" w:fill="CCF9C2" w:themeFill="accent1"/>
          </w:tcPr>
          <w:p w14:paraId="36F7612D" w14:textId="77777777" w:rsidR="003B4C9D" w:rsidRPr="006D233B" w:rsidRDefault="003B4C9D">
            <w:pPr>
              <w:rPr>
                <w:rFonts w:cstheme="minorHAnsi"/>
                <w:szCs w:val="18"/>
              </w:rPr>
            </w:pPr>
            <w:r w:rsidRPr="006D233B">
              <w:rPr>
                <w:rFonts w:cstheme="minorHAnsi"/>
                <w:szCs w:val="18"/>
              </w:rPr>
              <w:t xml:space="preserve">Absolute shortfall </w:t>
            </w:r>
          </w:p>
        </w:tc>
        <w:tc>
          <w:tcPr>
            <w:tcW w:w="6384" w:type="dxa"/>
            <w:gridSpan w:val="10"/>
          </w:tcPr>
          <w:p w14:paraId="4B57C168" w14:textId="77777777" w:rsidR="003B4C9D" w:rsidRPr="006D233B" w:rsidRDefault="003B4C9D">
            <w:pPr>
              <w:rPr>
                <w:rFonts w:cstheme="minorHAnsi"/>
                <w:szCs w:val="18"/>
              </w:rPr>
            </w:pPr>
          </w:p>
        </w:tc>
      </w:tr>
      <w:tr w:rsidR="00780C78" w:rsidRPr="006D233B" w14:paraId="48DEE2CC" w14:textId="77777777" w:rsidTr="00780C78">
        <w:trPr>
          <w:trHeight w:val="124"/>
        </w:trPr>
        <w:tc>
          <w:tcPr>
            <w:tcW w:w="9063" w:type="dxa"/>
            <w:gridSpan w:val="11"/>
            <w:shd w:val="clear" w:color="auto" w:fill="CCF9C2" w:themeFill="accent1"/>
          </w:tcPr>
          <w:p w14:paraId="2291A7CB" w14:textId="347C956C" w:rsidR="00780C78" w:rsidRPr="00780C78" w:rsidRDefault="00780C78" w:rsidP="00780C78">
            <w:pPr>
              <w:rPr>
                <w:rFonts w:cstheme="minorHAnsi"/>
                <w:b/>
                <w:bCs/>
                <w:szCs w:val="18"/>
              </w:rPr>
            </w:pPr>
            <w:r w:rsidRPr="00780C78">
              <w:rPr>
                <w:rFonts w:cstheme="minorHAnsi"/>
                <w:b/>
                <w:bCs/>
                <w:szCs w:val="18"/>
              </w:rPr>
              <w:t>Information regarding budget impact analysis</w:t>
            </w:r>
          </w:p>
        </w:tc>
      </w:tr>
      <w:tr w:rsidR="006D233B" w:rsidRPr="006D233B" w14:paraId="7C168753" w14:textId="77777777" w:rsidTr="009056EB">
        <w:trPr>
          <w:trHeight w:val="124"/>
        </w:trPr>
        <w:tc>
          <w:tcPr>
            <w:tcW w:w="2679" w:type="dxa"/>
            <w:tcBorders>
              <w:top w:val="nil"/>
              <w:left w:val="single" w:sz="4" w:space="0" w:color="auto"/>
              <w:bottom w:val="nil"/>
              <w:right w:val="single" w:sz="4" w:space="0" w:color="auto"/>
            </w:tcBorders>
            <w:shd w:val="clear" w:color="auto" w:fill="CCF9C2" w:themeFill="accent1"/>
          </w:tcPr>
          <w:p w14:paraId="0D1FCF68" w14:textId="77777777" w:rsidR="003B4C9D" w:rsidRPr="006D233B" w:rsidRDefault="003B4C9D">
            <w:pPr>
              <w:rPr>
                <w:rFonts w:cstheme="minorHAnsi"/>
                <w:szCs w:val="18"/>
              </w:rPr>
            </w:pPr>
          </w:p>
        </w:tc>
        <w:tc>
          <w:tcPr>
            <w:tcW w:w="1234" w:type="dxa"/>
            <w:tcBorders>
              <w:left w:val="single" w:sz="4" w:space="0" w:color="auto"/>
            </w:tcBorders>
          </w:tcPr>
          <w:p w14:paraId="18647F2F" w14:textId="77777777" w:rsidR="003B4C9D" w:rsidRPr="006D233B" w:rsidRDefault="003B4C9D">
            <w:pPr>
              <w:jc w:val="center"/>
              <w:rPr>
                <w:rFonts w:cstheme="minorHAnsi"/>
                <w:szCs w:val="18"/>
              </w:rPr>
            </w:pPr>
            <w:r w:rsidRPr="006D233B">
              <w:rPr>
                <w:rFonts w:cstheme="minorHAnsi"/>
                <w:szCs w:val="18"/>
              </w:rPr>
              <w:t>Year 1</w:t>
            </w:r>
          </w:p>
        </w:tc>
        <w:tc>
          <w:tcPr>
            <w:tcW w:w="1086" w:type="dxa"/>
            <w:gridSpan w:val="3"/>
          </w:tcPr>
          <w:p w14:paraId="626FDC9A" w14:textId="77777777" w:rsidR="003B4C9D" w:rsidRPr="006D233B" w:rsidRDefault="003B4C9D">
            <w:pPr>
              <w:jc w:val="center"/>
              <w:rPr>
                <w:rFonts w:cstheme="minorHAnsi"/>
                <w:szCs w:val="18"/>
              </w:rPr>
            </w:pPr>
            <w:r w:rsidRPr="006D233B">
              <w:rPr>
                <w:rFonts w:cstheme="minorHAnsi"/>
                <w:szCs w:val="18"/>
              </w:rPr>
              <w:t>Year 2</w:t>
            </w:r>
          </w:p>
        </w:tc>
        <w:tc>
          <w:tcPr>
            <w:tcW w:w="1627" w:type="dxa"/>
            <w:gridSpan w:val="2"/>
          </w:tcPr>
          <w:p w14:paraId="786EF86D" w14:textId="77777777" w:rsidR="003B4C9D" w:rsidRPr="006D233B" w:rsidRDefault="003B4C9D">
            <w:pPr>
              <w:jc w:val="center"/>
              <w:rPr>
                <w:rFonts w:cstheme="minorHAnsi"/>
                <w:szCs w:val="18"/>
              </w:rPr>
            </w:pPr>
            <w:r w:rsidRPr="006D233B">
              <w:rPr>
                <w:rFonts w:cstheme="minorHAnsi"/>
                <w:szCs w:val="18"/>
              </w:rPr>
              <w:t>Year 3</w:t>
            </w:r>
          </w:p>
        </w:tc>
        <w:tc>
          <w:tcPr>
            <w:tcW w:w="1221" w:type="dxa"/>
            <w:gridSpan w:val="3"/>
          </w:tcPr>
          <w:p w14:paraId="543D70CC" w14:textId="77777777" w:rsidR="003B4C9D" w:rsidRPr="006D233B" w:rsidRDefault="003B4C9D">
            <w:pPr>
              <w:jc w:val="center"/>
              <w:rPr>
                <w:rFonts w:cstheme="minorHAnsi"/>
                <w:szCs w:val="18"/>
              </w:rPr>
            </w:pPr>
            <w:r w:rsidRPr="006D233B">
              <w:rPr>
                <w:rFonts w:cstheme="minorHAnsi"/>
                <w:szCs w:val="18"/>
              </w:rPr>
              <w:t>Year 4</w:t>
            </w:r>
          </w:p>
        </w:tc>
        <w:tc>
          <w:tcPr>
            <w:tcW w:w="1216" w:type="dxa"/>
          </w:tcPr>
          <w:p w14:paraId="541D1E0C" w14:textId="77777777" w:rsidR="003B4C9D" w:rsidRPr="006D233B" w:rsidRDefault="003B4C9D">
            <w:pPr>
              <w:jc w:val="center"/>
              <w:rPr>
                <w:rFonts w:cstheme="minorHAnsi"/>
                <w:szCs w:val="18"/>
              </w:rPr>
            </w:pPr>
            <w:r w:rsidRPr="006D233B">
              <w:rPr>
                <w:rFonts w:cstheme="minorHAnsi"/>
                <w:szCs w:val="18"/>
              </w:rPr>
              <w:t>Year 5</w:t>
            </w:r>
          </w:p>
        </w:tc>
      </w:tr>
      <w:tr w:rsidR="006D233B" w:rsidRPr="006D233B" w14:paraId="3969C1EE" w14:textId="77777777" w:rsidTr="009056EB">
        <w:trPr>
          <w:trHeight w:val="450"/>
        </w:trPr>
        <w:tc>
          <w:tcPr>
            <w:tcW w:w="2679" w:type="dxa"/>
            <w:tcBorders>
              <w:top w:val="nil"/>
            </w:tcBorders>
            <w:shd w:val="clear" w:color="auto" w:fill="CCF9C2" w:themeFill="accent1"/>
          </w:tcPr>
          <w:p w14:paraId="07527A9C" w14:textId="77777777" w:rsidR="003B4C9D" w:rsidRPr="006D233B" w:rsidRDefault="003B4C9D">
            <w:pPr>
              <w:rPr>
                <w:rFonts w:cstheme="minorHAnsi"/>
                <w:szCs w:val="18"/>
              </w:rPr>
            </w:pPr>
            <w:r w:rsidRPr="006D233B">
              <w:rPr>
                <w:rFonts w:cstheme="minorHAnsi"/>
                <w:szCs w:val="18"/>
              </w:rPr>
              <w:t>Total eligible patient population</w:t>
            </w:r>
          </w:p>
        </w:tc>
        <w:tc>
          <w:tcPr>
            <w:tcW w:w="1234" w:type="dxa"/>
          </w:tcPr>
          <w:p w14:paraId="0236651A" w14:textId="77777777" w:rsidR="003B4C9D" w:rsidRPr="006D233B" w:rsidRDefault="003B4C9D">
            <w:pPr>
              <w:jc w:val="center"/>
              <w:rPr>
                <w:rFonts w:cstheme="minorHAnsi"/>
                <w:i/>
                <w:iCs/>
                <w:szCs w:val="18"/>
              </w:rPr>
            </w:pPr>
            <w:r w:rsidRPr="006D233B">
              <w:rPr>
                <w:rFonts w:cstheme="minorHAnsi"/>
                <w:i/>
                <w:iCs/>
                <w:szCs w:val="18"/>
              </w:rPr>
              <w:t>100</w:t>
            </w:r>
          </w:p>
        </w:tc>
        <w:tc>
          <w:tcPr>
            <w:tcW w:w="1086" w:type="dxa"/>
            <w:gridSpan w:val="3"/>
          </w:tcPr>
          <w:p w14:paraId="7BD15349" w14:textId="77777777" w:rsidR="003B4C9D" w:rsidRPr="006D233B" w:rsidRDefault="003B4C9D">
            <w:pPr>
              <w:jc w:val="center"/>
              <w:rPr>
                <w:rFonts w:cstheme="minorHAnsi"/>
                <w:i/>
                <w:iCs/>
                <w:szCs w:val="18"/>
              </w:rPr>
            </w:pPr>
            <w:r w:rsidRPr="006D233B">
              <w:rPr>
                <w:rFonts w:cstheme="minorHAnsi"/>
                <w:i/>
                <w:iCs/>
                <w:szCs w:val="18"/>
              </w:rPr>
              <w:t>100</w:t>
            </w:r>
          </w:p>
        </w:tc>
        <w:tc>
          <w:tcPr>
            <w:tcW w:w="1627" w:type="dxa"/>
            <w:gridSpan w:val="2"/>
          </w:tcPr>
          <w:p w14:paraId="2875043F" w14:textId="77777777" w:rsidR="003B4C9D" w:rsidRPr="006D233B" w:rsidRDefault="003B4C9D">
            <w:pPr>
              <w:jc w:val="center"/>
              <w:rPr>
                <w:rFonts w:cstheme="minorHAnsi"/>
                <w:i/>
                <w:iCs/>
                <w:szCs w:val="18"/>
              </w:rPr>
            </w:pPr>
            <w:r w:rsidRPr="006D233B">
              <w:rPr>
                <w:rFonts w:cstheme="minorHAnsi"/>
                <w:i/>
                <w:iCs/>
                <w:szCs w:val="18"/>
              </w:rPr>
              <w:t>100</w:t>
            </w:r>
          </w:p>
        </w:tc>
        <w:tc>
          <w:tcPr>
            <w:tcW w:w="1221" w:type="dxa"/>
            <w:gridSpan w:val="3"/>
          </w:tcPr>
          <w:p w14:paraId="2C309E82" w14:textId="77777777" w:rsidR="003B4C9D" w:rsidRPr="006D233B" w:rsidRDefault="003B4C9D">
            <w:pPr>
              <w:jc w:val="center"/>
              <w:rPr>
                <w:rFonts w:cstheme="minorHAnsi"/>
                <w:i/>
                <w:iCs/>
                <w:szCs w:val="18"/>
              </w:rPr>
            </w:pPr>
            <w:r w:rsidRPr="006D233B">
              <w:rPr>
                <w:rFonts w:cstheme="minorHAnsi"/>
                <w:i/>
                <w:iCs/>
                <w:szCs w:val="18"/>
              </w:rPr>
              <w:t>100</w:t>
            </w:r>
          </w:p>
        </w:tc>
        <w:tc>
          <w:tcPr>
            <w:tcW w:w="1216" w:type="dxa"/>
          </w:tcPr>
          <w:p w14:paraId="603DAEDA" w14:textId="77777777" w:rsidR="003B4C9D" w:rsidRPr="006D233B" w:rsidRDefault="003B4C9D">
            <w:pPr>
              <w:jc w:val="center"/>
              <w:rPr>
                <w:rFonts w:cstheme="minorHAnsi"/>
                <w:i/>
                <w:iCs/>
                <w:szCs w:val="18"/>
              </w:rPr>
            </w:pPr>
            <w:r w:rsidRPr="006D233B">
              <w:rPr>
                <w:rFonts w:cstheme="minorHAnsi"/>
                <w:i/>
                <w:iCs/>
                <w:szCs w:val="18"/>
              </w:rPr>
              <w:t>100</w:t>
            </w:r>
          </w:p>
        </w:tc>
      </w:tr>
      <w:tr w:rsidR="006D233B" w:rsidRPr="006D233B" w14:paraId="1F767112" w14:textId="77777777" w:rsidTr="00014673">
        <w:trPr>
          <w:trHeight w:val="450"/>
        </w:trPr>
        <w:tc>
          <w:tcPr>
            <w:tcW w:w="2679" w:type="dxa"/>
            <w:shd w:val="clear" w:color="auto" w:fill="CCF9C2" w:themeFill="accent1"/>
          </w:tcPr>
          <w:p w14:paraId="29418E0C" w14:textId="77777777" w:rsidR="003B4C9D" w:rsidRPr="006D233B" w:rsidRDefault="003B4C9D">
            <w:pPr>
              <w:rPr>
                <w:rFonts w:cstheme="minorHAnsi"/>
                <w:szCs w:val="18"/>
              </w:rPr>
            </w:pPr>
            <w:r w:rsidRPr="006D233B">
              <w:rPr>
                <w:rFonts w:cstheme="minorHAnsi"/>
                <w:szCs w:val="18"/>
              </w:rPr>
              <w:t>Patients expected to receive intervention</w:t>
            </w:r>
          </w:p>
        </w:tc>
        <w:tc>
          <w:tcPr>
            <w:tcW w:w="1234" w:type="dxa"/>
          </w:tcPr>
          <w:p w14:paraId="52F319E1" w14:textId="77777777" w:rsidR="003B4C9D" w:rsidRPr="006D233B" w:rsidRDefault="003B4C9D">
            <w:pPr>
              <w:jc w:val="center"/>
              <w:rPr>
                <w:rFonts w:cstheme="minorHAnsi"/>
                <w:i/>
                <w:iCs/>
                <w:szCs w:val="18"/>
              </w:rPr>
            </w:pPr>
            <w:r w:rsidRPr="006D233B">
              <w:rPr>
                <w:rFonts w:cstheme="minorHAnsi"/>
                <w:i/>
                <w:iCs/>
                <w:szCs w:val="18"/>
              </w:rPr>
              <w:t>20</w:t>
            </w:r>
          </w:p>
        </w:tc>
        <w:tc>
          <w:tcPr>
            <w:tcW w:w="1086" w:type="dxa"/>
            <w:gridSpan w:val="3"/>
          </w:tcPr>
          <w:p w14:paraId="5334BD6E" w14:textId="77777777" w:rsidR="003B4C9D" w:rsidRPr="006D233B" w:rsidRDefault="003B4C9D">
            <w:pPr>
              <w:jc w:val="center"/>
              <w:rPr>
                <w:rFonts w:cstheme="minorHAnsi"/>
                <w:i/>
                <w:iCs/>
                <w:szCs w:val="18"/>
              </w:rPr>
            </w:pPr>
            <w:r w:rsidRPr="006D233B">
              <w:rPr>
                <w:rFonts w:cstheme="minorHAnsi"/>
                <w:i/>
                <w:iCs/>
                <w:szCs w:val="18"/>
              </w:rPr>
              <w:t>50</w:t>
            </w:r>
          </w:p>
        </w:tc>
        <w:tc>
          <w:tcPr>
            <w:tcW w:w="1627" w:type="dxa"/>
            <w:gridSpan w:val="2"/>
          </w:tcPr>
          <w:p w14:paraId="295405FF" w14:textId="77777777" w:rsidR="003B4C9D" w:rsidRPr="006D233B" w:rsidRDefault="003B4C9D">
            <w:pPr>
              <w:jc w:val="center"/>
              <w:rPr>
                <w:rFonts w:cstheme="minorHAnsi"/>
                <w:i/>
                <w:iCs/>
                <w:szCs w:val="18"/>
              </w:rPr>
            </w:pPr>
            <w:r w:rsidRPr="006D233B">
              <w:rPr>
                <w:rFonts w:cstheme="minorHAnsi"/>
                <w:i/>
                <w:iCs/>
                <w:szCs w:val="18"/>
              </w:rPr>
              <w:t>100</w:t>
            </w:r>
          </w:p>
        </w:tc>
        <w:tc>
          <w:tcPr>
            <w:tcW w:w="1221" w:type="dxa"/>
            <w:gridSpan w:val="3"/>
          </w:tcPr>
          <w:p w14:paraId="1776C3BB" w14:textId="77777777" w:rsidR="003B4C9D" w:rsidRPr="006D233B" w:rsidRDefault="003B4C9D">
            <w:pPr>
              <w:jc w:val="center"/>
              <w:rPr>
                <w:rFonts w:cstheme="minorHAnsi"/>
                <w:i/>
                <w:iCs/>
                <w:szCs w:val="18"/>
              </w:rPr>
            </w:pPr>
            <w:r w:rsidRPr="006D233B">
              <w:rPr>
                <w:rFonts w:cstheme="minorHAnsi"/>
                <w:i/>
                <w:iCs/>
                <w:szCs w:val="18"/>
              </w:rPr>
              <w:t>100</w:t>
            </w:r>
          </w:p>
        </w:tc>
        <w:tc>
          <w:tcPr>
            <w:tcW w:w="1216" w:type="dxa"/>
          </w:tcPr>
          <w:p w14:paraId="423FAA56" w14:textId="77777777" w:rsidR="003B4C9D" w:rsidRPr="006D233B" w:rsidRDefault="003B4C9D">
            <w:pPr>
              <w:jc w:val="center"/>
              <w:rPr>
                <w:rFonts w:cstheme="minorHAnsi"/>
                <w:i/>
                <w:iCs/>
                <w:szCs w:val="18"/>
              </w:rPr>
            </w:pPr>
            <w:r w:rsidRPr="006D233B">
              <w:rPr>
                <w:rFonts w:cstheme="minorHAnsi"/>
                <w:i/>
                <w:iCs/>
                <w:szCs w:val="18"/>
              </w:rPr>
              <w:t>100</w:t>
            </w:r>
          </w:p>
        </w:tc>
      </w:tr>
      <w:tr w:rsidR="006D233B" w:rsidRPr="006D233B" w14:paraId="12ECC483" w14:textId="77777777" w:rsidTr="00014673">
        <w:trPr>
          <w:trHeight w:val="450"/>
        </w:trPr>
        <w:tc>
          <w:tcPr>
            <w:tcW w:w="2679" w:type="dxa"/>
            <w:shd w:val="clear" w:color="auto" w:fill="CCF9C2" w:themeFill="accent1"/>
          </w:tcPr>
          <w:p w14:paraId="1DDC927D" w14:textId="77777777" w:rsidR="003B4C9D" w:rsidRPr="006D233B" w:rsidRDefault="003B4C9D">
            <w:pPr>
              <w:rPr>
                <w:rFonts w:cstheme="minorHAnsi"/>
                <w:szCs w:val="18"/>
              </w:rPr>
            </w:pPr>
            <w:r w:rsidRPr="006D233B">
              <w:rPr>
                <w:rFonts w:cstheme="minorHAnsi"/>
                <w:szCs w:val="18"/>
              </w:rPr>
              <w:t xml:space="preserve">Result on budget impact </w:t>
            </w:r>
            <w:r w:rsidRPr="006D233B">
              <w:rPr>
                <w:rFonts w:cstheme="minorHAnsi"/>
                <w:szCs w:val="18"/>
              </w:rPr>
              <w:br/>
              <w:t>(using AUP incl. VAT)</w:t>
            </w:r>
          </w:p>
        </w:tc>
        <w:tc>
          <w:tcPr>
            <w:tcW w:w="1234" w:type="dxa"/>
          </w:tcPr>
          <w:p w14:paraId="31EC7BCF" w14:textId="77777777" w:rsidR="003B4C9D" w:rsidRPr="006D233B" w:rsidRDefault="003B4C9D">
            <w:pPr>
              <w:jc w:val="center"/>
              <w:rPr>
                <w:rFonts w:cstheme="minorHAnsi"/>
                <w:i/>
                <w:iCs/>
                <w:szCs w:val="18"/>
              </w:rPr>
            </w:pPr>
            <w:r w:rsidRPr="006D233B">
              <w:rPr>
                <w:rFonts w:cstheme="minorHAnsi"/>
                <w:i/>
                <w:iCs/>
                <w:szCs w:val="18"/>
              </w:rPr>
              <w:t>200 000</w:t>
            </w:r>
          </w:p>
        </w:tc>
        <w:tc>
          <w:tcPr>
            <w:tcW w:w="1086" w:type="dxa"/>
            <w:gridSpan w:val="3"/>
          </w:tcPr>
          <w:p w14:paraId="58568918" w14:textId="77777777" w:rsidR="003B4C9D" w:rsidRPr="006D233B" w:rsidRDefault="003B4C9D">
            <w:pPr>
              <w:jc w:val="center"/>
              <w:rPr>
                <w:rFonts w:cstheme="minorHAnsi"/>
                <w:i/>
                <w:iCs/>
                <w:szCs w:val="18"/>
              </w:rPr>
            </w:pPr>
            <w:r w:rsidRPr="006D233B">
              <w:rPr>
                <w:rFonts w:cstheme="minorHAnsi"/>
                <w:i/>
                <w:iCs/>
                <w:szCs w:val="18"/>
              </w:rPr>
              <w:t>500 000</w:t>
            </w:r>
          </w:p>
        </w:tc>
        <w:tc>
          <w:tcPr>
            <w:tcW w:w="1627" w:type="dxa"/>
            <w:gridSpan w:val="2"/>
          </w:tcPr>
          <w:p w14:paraId="0AD62FD8" w14:textId="77777777" w:rsidR="003B4C9D" w:rsidRPr="006D233B" w:rsidRDefault="003B4C9D">
            <w:pPr>
              <w:jc w:val="center"/>
              <w:rPr>
                <w:rFonts w:cstheme="minorHAnsi"/>
                <w:i/>
                <w:iCs/>
                <w:szCs w:val="18"/>
              </w:rPr>
            </w:pPr>
            <w:r w:rsidRPr="006D233B">
              <w:rPr>
                <w:rFonts w:cstheme="minorHAnsi"/>
                <w:i/>
                <w:iCs/>
                <w:szCs w:val="18"/>
              </w:rPr>
              <w:t>1 000 000</w:t>
            </w:r>
          </w:p>
        </w:tc>
        <w:tc>
          <w:tcPr>
            <w:tcW w:w="1221" w:type="dxa"/>
            <w:gridSpan w:val="3"/>
          </w:tcPr>
          <w:p w14:paraId="55F627F1" w14:textId="77777777" w:rsidR="003B4C9D" w:rsidRPr="006D233B" w:rsidRDefault="003B4C9D">
            <w:pPr>
              <w:jc w:val="center"/>
              <w:rPr>
                <w:rFonts w:cstheme="minorHAnsi"/>
                <w:i/>
                <w:iCs/>
                <w:szCs w:val="18"/>
              </w:rPr>
            </w:pPr>
            <w:r w:rsidRPr="006D233B">
              <w:rPr>
                <w:rFonts w:cstheme="minorHAnsi"/>
                <w:i/>
                <w:iCs/>
                <w:szCs w:val="18"/>
              </w:rPr>
              <w:t>1 000 000</w:t>
            </w:r>
          </w:p>
        </w:tc>
        <w:tc>
          <w:tcPr>
            <w:tcW w:w="1216" w:type="dxa"/>
          </w:tcPr>
          <w:p w14:paraId="5F672469" w14:textId="77777777" w:rsidR="003B4C9D" w:rsidRPr="006D233B" w:rsidRDefault="003B4C9D">
            <w:pPr>
              <w:jc w:val="center"/>
              <w:rPr>
                <w:rFonts w:cstheme="minorHAnsi"/>
                <w:i/>
                <w:iCs/>
                <w:szCs w:val="18"/>
              </w:rPr>
            </w:pPr>
            <w:r w:rsidRPr="006D233B">
              <w:rPr>
                <w:rFonts w:cstheme="minorHAnsi"/>
                <w:i/>
                <w:iCs/>
                <w:szCs w:val="18"/>
              </w:rPr>
              <w:t>1 000 000</w:t>
            </w:r>
          </w:p>
        </w:tc>
      </w:tr>
    </w:tbl>
    <w:p w14:paraId="203B8C71" w14:textId="77777777" w:rsidR="003B4C9D" w:rsidRDefault="003B4C9D" w:rsidP="003B4C9D">
      <w:pPr>
        <w:pStyle w:val="Bildetekst"/>
        <w:keepNext/>
        <w:spacing w:after="0"/>
        <w:rPr>
          <w:lang w:val="en-US"/>
        </w:rPr>
      </w:pPr>
    </w:p>
    <w:p w14:paraId="27877D08" w14:textId="77777777" w:rsidR="003B4C9D" w:rsidRDefault="003B4C9D" w:rsidP="003B4C9D">
      <w:pPr>
        <w:pStyle w:val="Bildetekst"/>
        <w:keepNext/>
        <w:spacing w:after="0"/>
        <w:rPr>
          <w:lang w:val="en-US"/>
        </w:rPr>
      </w:pPr>
    </w:p>
    <w:p w14:paraId="13D4554E" w14:textId="1865BB3F" w:rsidR="003B4C9D" w:rsidRPr="002A1CCE" w:rsidRDefault="003B4C9D" w:rsidP="003B4C9D">
      <w:pPr>
        <w:pStyle w:val="Bildetekst"/>
        <w:keepNext/>
        <w:spacing w:after="0"/>
        <w:rPr>
          <w:lang w:val="en-US"/>
        </w:rPr>
      </w:pPr>
      <w:r w:rsidRPr="000F2418">
        <w:rPr>
          <w:lang w:val="en-US"/>
        </w:rPr>
        <w:t xml:space="preserve">Table </w:t>
      </w:r>
      <w:r>
        <w:fldChar w:fldCharType="begin"/>
      </w:r>
      <w:r w:rsidRPr="000F2418">
        <w:rPr>
          <w:lang w:val="en-US"/>
        </w:rPr>
        <w:instrText xml:space="preserve"> SEQ Table \* ARABIC </w:instrText>
      </w:r>
      <w:r>
        <w:fldChar w:fldCharType="separate"/>
      </w:r>
      <w:r w:rsidR="006910B6">
        <w:rPr>
          <w:noProof/>
          <w:lang w:val="en-US"/>
        </w:rPr>
        <w:t>3</w:t>
      </w:r>
      <w:r>
        <w:fldChar w:fldCharType="end"/>
      </w:r>
      <w:r w:rsidRPr="002A1CCE">
        <w:rPr>
          <w:lang w:val="en-US"/>
        </w:rPr>
        <w:t>.</w:t>
      </w:r>
      <w:r w:rsidRPr="000F2418">
        <w:rPr>
          <w:lang w:val="en-US"/>
        </w:rPr>
        <w:t xml:space="preserve"> </w:t>
      </w:r>
      <w:r w:rsidRPr="002A1CCE">
        <w:rPr>
          <w:lang w:val="en-US"/>
        </w:rPr>
        <w:t xml:space="preserve">Clinicians and/or key opinion leaders (KOL) contacted for </w:t>
      </w:r>
      <w:r>
        <w:rPr>
          <w:lang w:val="en-US"/>
        </w:rPr>
        <w:t>preparation</w:t>
      </w:r>
      <w:r w:rsidRPr="002A1CCE">
        <w:rPr>
          <w:lang w:val="en-US"/>
        </w:rPr>
        <w:t xml:space="preserve"> of the submission package.</w:t>
      </w:r>
    </w:p>
    <w:tbl>
      <w:tblPr>
        <w:tblStyle w:val="DMPGrnntabell"/>
        <w:tblW w:w="5000" w:type="pct"/>
        <w:tblLook w:val="04A0" w:firstRow="1" w:lastRow="0" w:firstColumn="1" w:lastColumn="0" w:noHBand="0" w:noVBand="1"/>
        <w:tblCaption w:val="Overview table"/>
      </w:tblPr>
      <w:tblGrid>
        <w:gridCol w:w="3022"/>
        <w:gridCol w:w="3021"/>
        <w:gridCol w:w="3019"/>
      </w:tblGrid>
      <w:tr w:rsidR="003B4C9D" w:rsidRPr="00427C93" w14:paraId="157C01DC" w14:textId="77777777" w:rsidTr="00427C93">
        <w:trPr>
          <w:cnfStyle w:val="100000000000" w:firstRow="1" w:lastRow="0" w:firstColumn="0" w:lastColumn="0" w:oddVBand="0" w:evenVBand="0" w:oddHBand="0" w:evenHBand="0" w:firstRowFirstColumn="0" w:firstRowLastColumn="0" w:lastRowFirstColumn="0" w:lastRowLastColumn="0"/>
          <w:trHeight w:val="315"/>
        </w:trPr>
        <w:tc>
          <w:tcPr>
            <w:tcW w:w="1667" w:type="pct"/>
          </w:tcPr>
          <w:p w14:paraId="53D94A0E" w14:textId="77777777" w:rsidR="003B4C9D" w:rsidRPr="00427C93" w:rsidRDefault="003B4C9D">
            <w:pPr>
              <w:rPr>
                <w:b w:val="0"/>
                <w:bCs/>
                <w:szCs w:val="18"/>
              </w:rPr>
            </w:pPr>
            <w:r w:rsidRPr="00427C93">
              <w:rPr>
                <w:bCs/>
                <w:szCs w:val="18"/>
              </w:rPr>
              <w:t>KOL:</w:t>
            </w:r>
          </w:p>
        </w:tc>
        <w:tc>
          <w:tcPr>
            <w:tcW w:w="1667" w:type="pct"/>
          </w:tcPr>
          <w:p w14:paraId="51FAE82E" w14:textId="77777777" w:rsidR="003B4C9D" w:rsidRPr="00427C93" w:rsidRDefault="003B4C9D">
            <w:pPr>
              <w:rPr>
                <w:b w:val="0"/>
                <w:bCs/>
                <w:szCs w:val="18"/>
              </w:rPr>
            </w:pPr>
            <w:r w:rsidRPr="00427C93">
              <w:rPr>
                <w:bCs/>
                <w:szCs w:val="18"/>
              </w:rPr>
              <w:t>Advisory board:</w:t>
            </w:r>
          </w:p>
        </w:tc>
        <w:tc>
          <w:tcPr>
            <w:tcW w:w="1666" w:type="pct"/>
          </w:tcPr>
          <w:p w14:paraId="21AA1889" w14:textId="77777777" w:rsidR="003B4C9D" w:rsidRPr="00427C93" w:rsidRDefault="003B4C9D">
            <w:pPr>
              <w:rPr>
                <w:b w:val="0"/>
                <w:bCs/>
                <w:szCs w:val="18"/>
              </w:rPr>
            </w:pPr>
            <w:r w:rsidRPr="00427C93">
              <w:rPr>
                <w:bCs/>
                <w:szCs w:val="18"/>
              </w:rPr>
              <w:t>Other (specify):</w:t>
            </w:r>
          </w:p>
        </w:tc>
      </w:tr>
      <w:tr w:rsidR="003B4C9D" w:rsidRPr="00427C93" w14:paraId="05484B2A" w14:textId="77777777" w:rsidTr="00427C93">
        <w:trPr>
          <w:trHeight w:val="240"/>
        </w:trPr>
        <w:tc>
          <w:tcPr>
            <w:tcW w:w="1667" w:type="pct"/>
          </w:tcPr>
          <w:p w14:paraId="51601057" w14:textId="77777777" w:rsidR="003B4C9D" w:rsidRPr="00427C93" w:rsidRDefault="003B4C9D">
            <w:pPr>
              <w:rPr>
                <w:b/>
                <w:bCs/>
                <w:szCs w:val="18"/>
              </w:rPr>
            </w:pPr>
            <w:r w:rsidRPr="00427C93">
              <w:rPr>
                <w:i/>
                <w:iCs/>
                <w:szCs w:val="18"/>
              </w:rPr>
              <w:t>Name, place of employment</w:t>
            </w:r>
          </w:p>
        </w:tc>
        <w:tc>
          <w:tcPr>
            <w:tcW w:w="1667" w:type="pct"/>
          </w:tcPr>
          <w:p w14:paraId="6D5FB504" w14:textId="77777777" w:rsidR="003B4C9D" w:rsidRPr="00427C93" w:rsidRDefault="003B4C9D">
            <w:pPr>
              <w:rPr>
                <w:szCs w:val="18"/>
              </w:rPr>
            </w:pPr>
            <w:r w:rsidRPr="00427C93">
              <w:rPr>
                <w:i/>
                <w:iCs/>
                <w:szCs w:val="18"/>
              </w:rPr>
              <w:t>Name, place of employment</w:t>
            </w:r>
          </w:p>
        </w:tc>
        <w:tc>
          <w:tcPr>
            <w:tcW w:w="1666" w:type="pct"/>
          </w:tcPr>
          <w:p w14:paraId="0BB04B60" w14:textId="77777777" w:rsidR="003B4C9D" w:rsidRPr="00427C93" w:rsidRDefault="003B4C9D">
            <w:pPr>
              <w:rPr>
                <w:szCs w:val="18"/>
              </w:rPr>
            </w:pPr>
            <w:r w:rsidRPr="00427C93">
              <w:rPr>
                <w:i/>
                <w:iCs/>
                <w:szCs w:val="18"/>
              </w:rPr>
              <w:t>Name, place of employment</w:t>
            </w:r>
          </w:p>
        </w:tc>
      </w:tr>
      <w:tr w:rsidR="003B4C9D" w:rsidRPr="00427C93" w14:paraId="4D86C8FE" w14:textId="77777777" w:rsidTr="00427C93">
        <w:trPr>
          <w:trHeight w:val="240"/>
        </w:trPr>
        <w:tc>
          <w:tcPr>
            <w:tcW w:w="1667" w:type="pct"/>
          </w:tcPr>
          <w:p w14:paraId="417840F5" w14:textId="77777777" w:rsidR="003B4C9D" w:rsidRPr="00427C93" w:rsidRDefault="003B4C9D">
            <w:pPr>
              <w:rPr>
                <w:i/>
                <w:iCs/>
                <w:szCs w:val="18"/>
              </w:rPr>
            </w:pPr>
            <w:r w:rsidRPr="00427C93">
              <w:rPr>
                <w:i/>
                <w:iCs/>
                <w:szCs w:val="18"/>
              </w:rPr>
              <w:t>Name, place of employment</w:t>
            </w:r>
          </w:p>
        </w:tc>
        <w:tc>
          <w:tcPr>
            <w:tcW w:w="1667" w:type="pct"/>
          </w:tcPr>
          <w:p w14:paraId="3D60C168" w14:textId="77777777" w:rsidR="003B4C9D" w:rsidRPr="00427C93" w:rsidRDefault="003B4C9D">
            <w:pPr>
              <w:rPr>
                <w:i/>
                <w:iCs/>
                <w:szCs w:val="18"/>
              </w:rPr>
            </w:pPr>
            <w:r w:rsidRPr="00427C93">
              <w:rPr>
                <w:i/>
                <w:iCs/>
                <w:szCs w:val="18"/>
              </w:rPr>
              <w:t>Name, place of employment</w:t>
            </w:r>
          </w:p>
        </w:tc>
        <w:tc>
          <w:tcPr>
            <w:tcW w:w="1666" w:type="pct"/>
          </w:tcPr>
          <w:p w14:paraId="43E89AC8" w14:textId="77777777" w:rsidR="003B4C9D" w:rsidRPr="00427C93" w:rsidRDefault="003B4C9D">
            <w:pPr>
              <w:rPr>
                <w:i/>
                <w:iCs/>
                <w:szCs w:val="18"/>
              </w:rPr>
            </w:pPr>
            <w:r w:rsidRPr="00427C93">
              <w:rPr>
                <w:i/>
                <w:iCs/>
                <w:szCs w:val="18"/>
              </w:rPr>
              <w:t>Name, place of employment</w:t>
            </w:r>
          </w:p>
        </w:tc>
      </w:tr>
    </w:tbl>
    <w:p w14:paraId="295A1346" w14:textId="77777777" w:rsidR="00C04906" w:rsidRDefault="00C04906" w:rsidP="003B4C9D"/>
    <w:p w14:paraId="5E34F939" w14:textId="77777777" w:rsidR="006568A7" w:rsidRDefault="006568A7" w:rsidP="00D43AC2">
      <w:pPr>
        <w:pStyle w:val="Bildetekst"/>
        <w:keepNext/>
      </w:pPr>
    </w:p>
    <w:p w14:paraId="65DC6298" w14:textId="652BFE05" w:rsidR="00D43AC2" w:rsidRDefault="00D43AC2" w:rsidP="004C501A">
      <w:pPr>
        <w:pStyle w:val="Bildetekst"/>
        <w:keepNext/>
      </w:pPr>
      <w:r>
        <w:t xml:space="preserve">Table </w:t>
      </w:r>
      <w:r>
        <w:fldChar w:fldCharType="begin"/>
      </w:r>
      <w:r>
        <w:instrText xml:space="preserve"> SEQ Table \* ARABIC </w:instrText>
      </w:r>
      <w:r>
        <w:fldChar w:fldCharType="separate"/>
      </w:r>
      <w:r w:rsidR="006910B6">
        <w:rPr>
          <w:noProof/>
        </w:rPr>
        <w:t>4</w:t>
      </w:r>
      <w:r>
        <w:fldChar w:fldCharType="end"/>
      </w:r>
      <w:r>
        <w:t xml:space="preserve">. </w:t>
      </w:r>
      <w:r w:rsidR="00E96551">
        <w:t>Artificial intelligence usage disclosure</w:t>
      </w:r>
    </w:p>
    <w:tbl>
      <w:tblPr>
        <w:tblStyle w:val="DMPGrnntabell"/>
        <w:tblW w:w="0" w:type="auto"/>
        <w:tblLook w:val="04A0" w:firstRow="1" w:lastRow="0" w:firstColumn="1" w:lastColumn="0" w:noHBand="0" w:noVBand="1"/>
      </w:tblPr>
      <w:tblGrid>
        <w:gridCol w:w="3020"/>
        <w:gridCol w:w="3021"/>
        <w:gridCol w:w="3021"/>
      </w:tblGrid>
      <w:tr w:rsidR="00736B21" w14:paraId="4FFD7B31" w14:textId="77777777" w:rsidTr="00BD4E72">
        <w:trPr>
          <w:cnfStyle w:val="100000000000" w:firstRow="1" w:lastRow="0" w:firstColumn="0" w:lastColumn="0" w:oddVBand="0" w:evenVBand="0" w:oddHBand="0" w:evenHBand="0" w:firstRowFirstColumn="0" w:firstRowLastColumn="0" w:lastRowFirstColumn="0" w:lastRowLastColumn="0"/>
        </w:trPr>
        <w:tc>
          <w:tcPr>
            <w:tcW w:w="9062" w:type="dxa"/>
            <w:gridSpan w:val="3"/>
          </w:tcPr>
          <w:p w14:paraId="33DD6877" w14:textId="0A905960" w:rsidR="00736B21" w:rsidRDefault="009F39AB" w:rsidP="003B4C9D">
            <w:r>
              <w:t>Declaration of artificial intelligence (AI) utilization</w:t>
            </w:r>
          </w:p>
        </w:tc>
      </w:tr>
      <w:tr w:rsidR="004E00F5" w14:paraId="70F907AF" w14:textId="77777777" w:rsidTr="00BD4E72">
        <w:tc>
          <w:tcPr>
            <w:tcW w:w="3020" w:type="dxa"/>
          </w:tcPr>
          <w:p w14:paraId="4A6BD819" w14:textId="01D2FBF2" w:rsidR="004E00F5" w:rsidRDefault="004E00F5" w:rsidP="003B4C9D">
            <w:r>
              <w:t>Was AI employed when preparing documentation for submission?</w:t>
            </w:r>
          </w:p>
        </w:tc>
        <w:tc>
          <w:tcPr>
            <w:tcW w:w="3021" w:type="dxa"/>
          </w:tcPr>
          <w:p w14:paraId="67DB620F" w14:textId="77777777" w:rsidR="004E00F5" w:rsidRDefault="004E00F5" w:rsidP="004E00F5">
            <w:pPr>
              <w:jc w:val="center"/>
              <w:rPr>
                <w:rFonts w:cstheme="minorHAnsi"/>
                <w:szCs w:val="18"/>
              </w:rPr>
            </w:pPr>
            <w:r>
              <w:rPr>
                <w:rFonts w:cstheme="minorHAnsi"/>
                <w:szCs w:val="18"/>
              </w:rPr>
              <w:t>Yes</w:t>
            </w:r>
            <w:r w:rsidRPr="0009238E">
              <w:rPr>
                <w:rFonts w:cstheme="minorHAnsi"/>
                <w:szCs w:val="18"/>
              </w:rPr>
              <w:t>:</w:t>
            </w:r>
          </w:p>
          <w:p w14:paraId="1A0D82D5" w14:textId="393B962A" w:rsidR="004E00F5" w:rsidRPr="0009238E" w:rsidRDefault="000D4D58" w:rsidP="004E00F5">
            <w:pPr>
              <w:jc w:val="center"/>
              <w:rPr>
                <w:rFonts w:cstheme="minorHAnsi"/>
                <w:szCs w:val="18"/>
              </w:rPr>
            </w:pPr>
            <w:sdt>
              <w:sdtPr>
                <w:rPr>
                  <w:rFonts w:cstheme="minorHAnsi"/>
                  <w:szCs w:val="18"/>
                </w:rPr>
                <w:id w:val="1598294325"/>
                <w14:checkbox>
                  <w14:checked w14:val="0"/>
                  <w14:checkedState w14:val="2612" w14:font="MS Gothic"/>
                  <w14:uncheckedState w14:val="2610" w14:font="MS Gothic"/>
                </w14:checkbox>
              </w:sdtPr>
              <w:sdtEndPr/>
              <w:sdtContent>
                <w:r w:rsidR="004E00F5">
                  <w:rPr>
                    <w:rFonts w:ascii="MS Gothic" w:eastAsia="MS Gothic" w:hAnsi="MS Gothic" w:cstheme="minorHAnsi" w:hint="eastAsia"/>
                    <w:szCs w:val="18"/>
                  </w:rPr>
                  <w:t>☐</w:t>
                </w:r>
              </w:sdtContent>
            </w:sdt>
          </w:p>
        </w:tc>
        <w:tc>
          <w:tcPr>
            <w:tcW w:w="3021" w:type="dxa"/>
          </w:tcPr>
          <w:p w14:paraId="51F81D6A" w14:textId="25984109" w:rsidR="004E00F5" w:rsidRDefault="004E00F5" w:rsidP="004E00F5">
            <w:pPr>
              <w:jc w:val="center"/>
              <w:rPr>
                <w:rFonts w:cstheme="minorHAnsi"/>
                <w:szCs w:val="18"/>
              </w:rPr>
            </w:pPr>
            <w:r>
              <w:rPr>
                <w:rFonts w:cstheme="minorHAnsi"/>
                <w:szCs w:val="18"/>
              </w:rPr>
              <w:t>No</w:t>
            </w:r>
            <w:r w:rsidRPr="0009238E">
              <w:rPr>
                <w:rFonts w:cstheme="minorHAnsi"/>
                <w:szCs w:val="18"/>
              </w:rPr>
              <w:t>:</w:t>
            </w:r>
          </w:p>
          <w:p w14:paraId="1C61DA1B" w14:textId="6ECE4564" w:rsidR="004E00F5" w:rsidRDefault="000D4D58" w:rsidP="004C501A">
            <w:pPr>
              <w:jc w:val="center"/>
            </w:pPr>
            <w:sdt>
              <w:sdtPr>
                <w:rPr>
                  <w:rFonts w:cstheme="minorHAnsi"/>
                  <w:szCs w:val="18"/>
                </w:rPr>
                <w:id w:val="-1250428367"/>
                <w14:checkbox>
                  <w14:checked w14:val="0"/>
                  <w14:checkedState w14:val="2612" w14:font="MS Gothic"/>
                  <w14:uncheckedState w14:val="2610" w14:font="MS Gothic"/>
                </w14:checkbox>
              </w:sdtPr>
              <w:sdtEndPr/>
              <w:sdtContent>
                <w:r w:rsidR="004E00F5">
                  <w:rPr>
                    <w:rFonts w:ascii="MS Gothic" w:eastAsia="MS Gothic" w:hAnsi="MS Gothic" w:cstheme="minorHAnsi" w:hint="eastAsia"/>
                    <w:szCs w:val="18"/>
                  </w:rPr>
                  <w:t>☐</w:t>
                </w:r>
              </w:sdtContent>
            </w:sdt>
          </w:p>
        </w:tc>
      </w:tr>
      <w:tr w:rsidR="008C017F" w14:paraId="56679F84" w14:textId="77777777" w:rsidTr="00BD4E72">
        <w:tc>
          <w:tcPr>
            <w:tcW w:w="9062" w:type="dxa"/>
            <w:gridSpan w:val="3"/>
          </w:tcPr>
          <w:p w14:paraId="2CDA8686" w14:textId="6AD7C6CC" w:rsidR="008C017F" w:rsidRDefault="00206BBC" w:rsidP="003B4C9D">
            <w:r>
              <w:t xml:space="preserve">If yes, </w:t>
            </w:r>
            <w:r w:rsidRPr="00D76425">
              <w:t>clearly specify</w:t>
            </w:r>
            <w:r>
              <w:t xml:space="preserve"> below</w:t>
            </w:r>
            <w:r w:rsidRPr="00D76425">
              <w:t xml:space="preserve"> how AI has been utilized in the preparation of the documentation</w:t>
            </w:r>
            <w:r>
              <w:t xml:space="preserve">, including </w:t>
            </w:r>
            <w:r w:rsidRPr="00D76425">
              <w:t>detai</w:t>
            </w:r>
            <w:r>
              <w:t>ls of</w:t>
            </w:r>
            <w:r w:rsidRPr="00D76425">
              <w:t xml:space="preserve"> which tasks AI was used for, which AI tools were employed, which data were analysed using AI</w:t>
            </w:r>
            <w:r w:rsidR="00B77F78">
              <w:t xml:space="preserve">, and </w:t>
            </w:r>
            <w:r w:rsidR="00B77F78" w:rsidRPr="00B77F78">
              <w:t>how human oversight ensured the AI output was reviewed and validated</w:t>
            </w:r>
            <w:r w:rsidR="00E22E2F">
              <w:t>.</w:t>
            </w:r>
          </w:p>
        </w:tc>
      </w:tr>
      <w:tr w:rsidR="00736B21" w14:paraId="2F26410B" w14:textId="77777777" w:rsidTr="00BD4E72">
        <w:tc>
          <w:tcPr>
            <w:tcW w:w="3020" w:type="dxa"/>
          </w:tcPr>
          <w:p w14:paraId="605F66D0" w14:textId="1974D437" w:rsidR="00736B21" w:rsidRPr="004C501A" w:rsidRDefault="00206BBC" w:rsidP="003B4C9D">
            <w:pPr>
              <w:rPr>
                <w:b/>
                <w:bCs/>
              </w:rPr>
            </w:pPr>
            <w:r w:rsidRPr="004C501A">
              <w:rPr>
                <w:b/>
                <w:bCs/>
              </w:rPr>
              <w:t>Task</w:t>
            </w:r>
          </w:p>
        </w:tc>
        <w:tc>
          <w:tcPr>
            <w:tcW w:w="6042" w:type="dxa"/>
            <w:gridSpan w:val="2"/>
          </w:tcPr>
          <w:p w14:paraId="3A06BA4F" w14:textId="255DA66C" w:rsidR="00736B21" w:rsidRPr="004C501A" w:rsidRDefault="00206BBC" w:rsidP="003B4C9D">
            <w:pPr>
              <w:rPr>
                <w:b/>
                <w:bCs/>
              </w:rPr>
            </w:pPr>
            <w:r w:rsidRPr="004C501A">
              <w:rPr>
                <w:b/>
                <w:bCs/>
              </w:rPr>
              <w:t>Details</w:t>
            </w:r>
          </w:p>
        </w:tc>
      </w:tr>
      <w:tr w:rsidR="00736B21" w14:paraId="050553FC" w14:textId="77777777" w:rsidTr="00BD4E72">
        <w:tc>
          <w:tcPr>
            <w:tcW w:w="3020" w:type="dxa"/>
          </w:tcPr>
          <w:p w14:paraId="6999FC64" w14:textId="77777777" w:rsidR="00736B21" w:rsidRDefault="00736B21" w:rsidP="003B4C9D"/>
        </w:tc>
        <w:tc>
          <w:tcPr>
            <w:tcW w:w="6042" w:type="dxa"/>
            <w:gridSpan w:val="2"/>
          </w:tcPr>
          <w:p w14:paraId="33B0143E" w14:textId="77777777" w:rsidR="00736B21" w:rsidRDefault="00736B21" w:rsidP="003B4C9D"/>
        </w:tc>
      </w:tr>
      <w:tr w:rsidR="00736B21" w14:paraId="4DF71942" w14:textId="77777777" w:rsidTr="00BD4E72">
        <w:tc>
          <w:tcPr>
            <w:tcW w:w="3020" w:type="dxa"/>
          </w:tcPr>
          <w:p w14:paraId="3873ACA2" w14:textId="77777777" w:rsidR="00736B21" w:rsidRDefault="00736B21" w:rsidP="003B4C9D"/>
        </w:tc>
        <w:tc>
          <w:tcPr>
            <w:tcW w:w="6042" w:type="dxa"/>
            <w:gridSpan w:val="2"/>
          </w:tcPr>
          <w:p w14:paraId="0862B645" w14:textId="77777777" w:rsidR="00736B21" w:rsidRDefault="00736B21" w:rsidP="003B4C9D"/>
        </w:tc>
      </w:tr>
      <w:tr w:rsidR="00206BBC" w14:paraId="6F775C99" w14:textId="77777777" w:rsidTr="00BD4E72">
        <w:tc>
          <w:tcPr>
            <w:tcW w:w="3020" w:type="dxa"/>
          </w:tcPr>
          <w:p w14:paraId="7E3AA4AA" w14:textId="77777777" w:rsidR="00206BBC" w:rsidRDefault="00206BBC" w:rsidP="003B4C9D"/>
        </w:tc>
        <w:tc>
          <w:tcPr>
            <w:tcW w:w="6042" w:type="dxa"/>
            <w:gridSpan w:val="2"/>
          </w:tcPr>
          <w:p w14:paraId="2ACC020C" w14:textId="77777777" w:rsidR="00206BBC" w:rsidRDefault="00206BBC" w:rsidP="003B4C9D"/>
        </w:tc>
      </w:tr>
      <w:tr w:rsidR="00206BBC" w14:paraId="78750AFC" w14:textId="77777777" w:rsidTr="00BD4E72">
        <w:tc>
          <w:tcPr>
            <w:tcW w:w="3020" w:type="dxa"/>
          </w:tcPr>
          <w:p w14:paraId="5D020D54" w14:textId="77777777" w:rsidR="00206BBC" w:rsidRDefault="00206BBC" w:rsidP="003B4C9D"/>
        </w:tc>
        <w:tc>
          <w:tcPr>
            <w:tcW w:w="6042" w:type="dxa"/>
            <w:gridSpan w:val="2"/>
          </w:tcPr>
          <w:p w14:paraId="32C631E6" w14:textId="77777777" w:rsidR="00206BBC" w:rsidRDefault="00206BBC" w:rsidP="003B4C9D"/>
        </w:tc>
      </w:tr>
    </w:tbl>
    <w:p w14:paraId="46D9860D" w14:textId="0E6DE796" w:rsidR="003B4C9D" w:rsidRPr="00B670A6" w:rsidRDefault="003B4C9D" w:rsidP="003B4C9D">
      <w:r w:rsidRPr="00B670A6">
        <w:br w:type="page"/>
      </w:r>
    </w:p>
    <w:bookmarkStart w:id="22" w:name="_Toc166070417"/>
    <w:bookmarkStart w:id="23" w:name="_Toc233117680"/>
    <w:p w14:paraId="21F86908" w14:textId="77777777" w:rsidR="003B4C9D" w:rsidRPr="00C35CFD" w:rsidRDefault="005964EB" w:rsidP="003B4C9D">
      <w:pPr>
        <w:pStyle w:val="Overskrift2"/>
      </w:pPr>
      <w:r>
        <w:rPr>
          <w:noProof/>
        </w:rPr>
        <w:lastRenderedPageBreak/>
        <mc:AlternateContent>
          <mc:Choice Requires="wps">
            <w:drawing>
              <wp:anchor distT="0" distB="0" distL="114300" distR="114300" simplePos="0" relativeHeight="251658241" behindDoc="0" locked="0" layoutInCell="1" allowOverlap="1" wp14:anchorId="10B036D0" wp14:editId="081A67C2">
                <wp:simplePos x="0" y="0"/>
                <wp:positionH relativeFrom="margin">
                  <wp:posOffset>49530</wp:posOffset>
                </wp:positionH>
                <wp:positionV relativeFrom="paragraph">
                  <wp:posOffset>351790</wp:posOffset>
                </wp:positionV>
                <wp:extent cx="5903595" cy="1828800"/>
                <wp:effectExtent l="0" t="0" r="20955" b="16510"/>
                <wp:wrapSquare wrapText="bothSides"/>
                <wp:docPr id="587837206" name="Tekstboks 1"/>
                <wp:cNvGraphicFramePr/>
                <a:graphic xmlns:a="http://schemas.openxmlformats.org/drawingml/2006/main">
                  <a:graphicData uri="http://schemas.microsoft.com/office/word/2010/wordprocessingShape">
                    <wps:wsp>
                      <wps:cNvSpPr txBox="1"/>
                      <wps:spPr>
                        <a:xfrm>
                          <a:off x="0" y="0"/>
                          <a:ext cx="5903595" cy="1828800"/>
                        </a:xfrm>
                        <a:prstGeom prst="rect">
                          <a:avLst/>
                        </a:prstGeom>
                        <a:noFill/>
                        <a:ln w="6350">
                          <a:solidFill>
                            <a:prstClr val="black"/>
                          </a:solidFill>
                        </a:ln>
                      </wps:spPr>
                      <wps:txbx>
                        <w:txbxContent>
                          <w:p w14:paraId="54639C1B" w14:textId="6B234022" w:rsidR="003D324C" w:rsidRPr="00AD37CE" w:rsidRDefault="003D324C" w:rsidP="00FB4109">
                            <w:r w:rsidRPr="00AD37CE">
                              <w:t>If subject to JCA</w:t>
                            </w:r>
                            <w:r w:rsidR="001D0B6C" w:rsidRPr="00AD37CE">
                              <w:t xml:space="preserve"> </w:t>
                            </w:r>
                            <w:r w:rsidRPr="00AD37CE">
                              <w:t>- points 1</w:t>
                            </w:r>
                            <w:r w:rsidR="00EB6510" w:rsidRPr="00AD37CE">
                              <w:t xml:space="preserve"> and</w:t>
                            </w:r>
                            <w:r w:rsidRPr="00AD37CE">
                              <w:t xml:space="preserve"> 3-4 </w:t>
                            </w:r>
                            <w:r w:rsidR="0083379A">
                              <w:t>in the list below</w:t>
                            </w:r>
                            <w:r w:rsidR="00CC3995">
                              <w:t xml:space="preserve"> </w:t>
                            </w:r>
                            <w:r w:rsidRPr="00AD37CE">
                              <w:t xml:space="preserve">will be addressed in JCA </w:t>
                            </w:r>
                            <w:r w:rsidR="00E61FD3" w:rsidRPr="00AD37CE">
                              <w:t>report/</w:t>
                            </w:r>
                            <w:r w:rsidRPr="00AD37CE">
                              <w:t xml:space="preserve">dossier. </w:t>
                            </w:r>
                          </w:p>
                          <w:p w14:paraId="3CEAEA80" w14:textId="68EF0088" w:rsidR="003D324C" w:rsidRPr="00AD37CE" w:rsidRDefault="003D324C" w:rsidP="00FB4109">
                            <w:r w:rsidRPr="00AD37CE">
                              <w:t>(</w:t>
                            </w:r>
                            <w:r w:rsidR="00607DDD" w:rsidRPr="00AD37CE">
                              <w:t xml:space="preserve">JCA report 2.1 </w:t>
                            </w:r>
                            <w:r w:rsidR="005E491D" w:rsidRPr="00AD37CE">
                              <w:t>Overview of the medical condition</w:t>
                            </w:r>
                            <w:r w:rsidR="004C6D14" w:rsidRPr="00AD37CE">
                              <w:t>, JCA dossier template 2.1 Characterisation of the medical condition</w:t>
                            </w:r>
                            <w:r w:rsidRPr="00AD37CE">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asvg="http://schemas.microsoft.com/office/drawing/2016/SVG/main" xmlns:a14="http://schemas.microsoft.com/office/drawing/2010/main" xmlns:pic="http://schemas.openxmlformats.org/drawingml/2006/picture" xmlns:a="http://schemas.openxmlformats.org/drawingml/2006/main">
            <w:pict w14:anchorId="5A22A536">
              <v:shapetype id="_x0000_t202" coordsize="21600,21600" o:spt="202" path="m,l,21600r21600,l21600,xe" w14:anchorId="10B036D0">
                <v:stroke joinstyle="miter"/>
                <v:path gradientshapeok="t" o:connecttype="rect"/>
              </v:shapetype>
              <v:shape id="Tekstboks 1" style="position:absolute;left:0;text-align:left;margin-left:3.9pt;margin-top:27.7pt;width:464.85pt;height:2in;z-index:25165824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">
                <v:textbox style="mso-fit-shape-to-text:t">
                  <w:txbxContent>
                    <w:p w:rsidRPr="00AD37CE" w:rsidR="003D324C" w:rsidP="00FB4109" w:rsidRDefault="003D324C" w14:paraId="6EAF3A6F" w14:textId="6B234022">
                      <w:r w:rsidRPr="00AD37CE">
                        <w:t>If subject to JCA</w:t>
                      </w:r>
                      <w:r w:rsidRPr="00AD37CE" w:rsidR="001D0B6C">
                        <w:t xml:space="preserve"> </w:t>
                      </w:r>
                      <w:r w:rsidRPr="00AD37CE">
                        <w:t>- points 1</w:t>
                      </w:r>
                      <w:r w:rsidRPr="00AD37CE" w:rsidR="00EB6510">
                        <w:t xml:space="preserve"> and</w:t>
                      </w:r>
                      <w:r w:rsidRPr="00AD37CE">
                        <w:t xml:space="preserve"> 3-4 </w:t>
                      </w:r>
                      <w:r w:rsidR="0083379A">
                        <w:t>in the list below</w:t>
                      </w:r>
                      <w:r w:rsidR="00CC3995">
                        <w:t xml:space="preserve"> </w:t>
                      </w:r>
                      <w:r w:rsidRPr="00AD37CE">
                        <w:t xml:space="preserve">will be addressed in JCA </w:t>
                      </w:r>
                      <w:r w:rsidRPr="00AD37CE" w:rsidR="00E61FD3">
                        <w:t>report/</w:t>
                      </w:r>
                      <w:r w:rsidRPr="00AD37CE">
                        <w:t xml:space="preserve">dossier. </w:t>
                      </w:r>
                    </w:p>
                    <w:p w:rsidRPr="00AD37CE" w:rsidR="003D324C" w:rsidP="00FB4109" w:rsidRDefault="003D324C" w14:paraId="4A29BC79" w14:textId="68EF0088">
                      <w:r w:rsidRPr="00AD37CE">
                        <w:t>(</w:t>
                      </w:r>
                      <w:r w:rsidRPr="00AD37CE" w:rsidR="00607DDD">
                        <w:t xml:space="preserve">JCA report 2.1 </w:t>
                      </w:r>
                      <w:r w:rsidRPr="00AD37CE" w:rsidR="005E491D">
                        <w:t>Overview of the medical condition</w:t>
                      </w:r>
                      <w:r w:rsidRPr="00AD37CE" w:rsidR="004C6D14">
                        <w:t>, JCA dossier template 2.1 Characterisation of the medical condition</w:t>
                      </w:r>
                      <w:r w:rsidRPr="00AD37CE">
                        <w:t>)</w:t>
                      </w:r>
                    </w:p>
                  </w:txbxContent>
                </v:textbox>
                <w10:wrap type="square" anchorx="margin"/>
              </v:shape>
            </w:pict>
          </mc:Fallback>
        </mc:AlternateContent>
      </w:r>
      <w:r w:rsidR="003B4C9D" w:rsidRPr="0047734D">
        <w:t>Description</w:t>
      </w:r>
      <w:r w:rsidR="003B4C9D" w:rsidRPr="00C35CFD">
        <w:t xml:space="preserve"> of the disease and patient population</w:t>
      </w:r>
      <w:bookmarkEnd w:id="22"/>
      <w:bookmarkEnd w:id="23"/>
    </w:p>
    <w:p w14:paraId="15B49F03" w14:textId="771E8EB8" w:rsidR="00A91920" w:rsidRDefault="003B4C9D" w:rsidP="00785885">
      <w:pPr>
        <w:widowControl w:val="0"/>
        <w:overflowPunct w:val="0"/>
        <w:autoSpaceDE w:val="0"/>
        <w:autoSpaceDN w:val="0"/>
        <w:adjustRightInd w:val="0"/>
        <w:spacing w:after="240" w:line="240" w:lineRule="auto"/>
        <w:textAlignment w:val="baseline"/>
      </w:pPr>
      <w:r w:rsidRPr="1A5DC4B2">
        <w:t xml:space="preserve">Provide a brief description of </w:t>
      </w:r>
    </w:p>
    <w:p w14:paraId="51E2163F" w14:textId="14348A98" w:rsidR="003B4C9D" w:rsidRPr="00B670A6" w:rsidRDefault="00BC7C28" w:rsidP="007029C9">
      <w:pPr>
        <w:pStyle w:val="Listeavsnitt"/>
        <w:widowControl w:val="0"/>
        <w:numPr>
          <w:ilvl w:val="0"/>
          <w:numId w:val="46"/>
        </w:numPr>
        <w:overflowPunct w:val="0"/>
        <w:autoSpaceDE w:val="0"/>
        <w:autoSpaceDN w:val="0"/>
        <w:adjustRightInd w:val="0"/>
        <w:spacing w:after="240" w:line="240" w:lineRule="auto"/>
        <w:textAlignment w:val="baseline"/>
      </w:pPr>
      <w:r>
        <w:t xml:space="preserve">The </w:t>
      </w:r>
      <w:r w:rsidR="003B4C9D" w:rsidRPr="1A5DC4B2">
        <w:t>disease/condition including an overview of natural history of the disease, diagnosis, symptoms, clinical outcomes, causes or risk factors, disease-specific mortality etc.</w:t>
      </w:r>
    </w:p>
    <w:p w14:paraId="697C4D85" w14:textId="4B213B9F" w:rsidR="003B4C9D" w:rsidRPr="00B670A6" w:rsidRDefault="00BC7C28" w:rsidP="007029C9">
      <w:pPr>
        <w:pStyle w:val="Listeavsnitt"/>
        <w:widowControl w:val="0"/>
        <w:numPr>
          <w:ilvl w:val="0"/>
          <w:numId w:val="46"/>
        </w:numPr>
        <w:overflowPunct w:val="0"/>
        <w:autoSpaceDE w:val="0"/>
        <w:autoSpaceDN w:val="0"/>
        <w:adjustRightInd w:val="0"/>
        <w:spacing w:after="240" w:line="240" w:lineRule="auto"/>
        <w:textAlignment w:val="baseline"/>
        <w:rPr>
          <w:rFonts w:cstheme="minorHAnsi"/>
        </w:rPr>
      </w:pPr>
      <w:r>
        <w:rPr>
          <w:rFonts w:cstheme="minorHAnsi"/>
        </w:rPr>
        <w:t xml:space="preserve">The </w:t>
      </w:r>
      <w:r w:rsidR="003B4C9D" w:rsidRPr="00B670A6">
        <w:rPr>
          <w:rFonts w:cstheme="minorHAnsi"/>
        </w:rPr>
        <w:t>patient characteristics, including age, gender, risk-groups e.g. prognostic factors, in a Norwegian setting.</w:t>
      </w:r>
    </w:p>
    <w:p w14:paraId="187D096B" w14:textId="77777777" w:rsidR="00FF3CB9" w:rsidRDefault="00DC5D06" w:rsidP="007029C9">
      <w:pPr>
        <w:pStyle w:val="Listeavsnitt"/>
        <w:widowControl w:val="0"/>
        <w:numPr>
          <w:ilvl w:val="0"/>
          <w:numId w:val="46"/>
        </w:numPr>
        <w:overflowPunct w:val="0"/>
        <w:autoSpaceDE w:val="0"/>
        <w:autoSpaceDN w:val="0"/>
        <w:adjustRightInd w:val="0"/>
        <w:spacing w:after="240" w:line="240" w:lineRule="auto"/>
        <w:textAlignment w:val="baseline"/>
        <w:rPr>
          <w:rFonts w:cstheme="minorHAnsi"/>
        </w:rPr>
      </w:pPr>
      <w:r>
        <w:rPr>
          <w:rFonts w:cstheme="minorHAnsi"/>
        </w:rPr>
        <w:t>A</w:t>
      </w:r>
      <w:r w:rsidR="003B4C9D" w:rsidRPr="00B670A6">
        <w:rPr>
          <w:rFonts w:cstheme="minorHAnsi"/>
        </w:rPr>
        <w:t xml:space="preserve">ny diagnostic tests and methods used for patient selection. </w:t>
      </w:r>
    </w:p>
    <w:p w14:paraId="60B6D0F7" w14:textId="6E578B72" w:rsidR="003B4C9D" w:rsidRPr="00B670A6" w:rsidRDefault="00FF3CB9" w:rsidP="007029C9">
      <w:pPr>
        <w:pStyle w:val="Listeavsnitt"/>
        <w:widowControl w:val="0"/>
        <w:numPr>
          <w:ilvl w:val="0"/>
          <w:numId w:val="46"/>
        </w:numPr>
        <w:overflowPunct w:val="0"/>
        <w:autoSpaceDE w:val="0"/>
        <w:autoSpaceDN w:val="0"/>
        <w:adjustRightInd w:val="0"/>
        <w:spacing w:after="240" w:line="240" w:lineRule="auto"/>
        <w:textAlignment w:val="baseline"/>
        <w:rPr>
          <w:rFonts w:cstheme="minorHAnsi"/>
        </w:rPr>
      </w:pPr>
      <w:r>
        <w:rPr>
          <w:rFonts w:cstheme="minorHAnsi"/>
        </w:rPr>
        <w:t>Whether</w:t>
      </w:r>
      <w:r w:rsidRPr="00B670A6">
        <w:rPr>
          <w:rFonts w:cstheme="minorHAnsi"/>
        </w:rPr>
        <w:t xml:space="preserve"> the new intervention </w:t>
      </w:r>
      <w:r w:rsidR="000032FA">
        <w:rPr>
          <w:rFonts w:cstheme="minorHAnsi"/>
        </w:rPr>
        <w:t xml:space="preserve">will </w:t>
      </w:r>
      <w:r w:rsidRPr="00B670A6">
        <w:rPr>
          <w:rFonts w:cstheme="minorHAnsi"/>
        </w:rPr>
        <w:t>require additional/altered testing compared to today’s clinical practice</w:t>
      </w:r>
      <w:r w:rsidR="000032FA">
        <w:rPr>
          <w:rFonts w:cstheme="minorHAnsi"/>
        </w:rPr>
        <w:t>.</w:t>
      </w:r>
    </w:p>
    <w:p w14:paraId="7ACE0435" w14:textId="49477EB9" w:rsidR="003B4C9D" w:rsidRPr="00B670A6" w:rsidRDefault="003B4C9D" w:rsidP="00FF3CB9">
      <w:pPr>
        <w:widowControl w:val="0"/>
        <w:overflowPunct w:val="0"/>
        <w:autoSpaceDE w:val="0"/>
        <w:autoSpaceDN w:val="0"/>
        <w:adjustRightInd w:val="0"/>
        <w:spacing w:after="240" w:line="240" w:lineRule="auto"/>
        <w:textAlignment w:val="baseline"/>
        <w:rPr>
          <w:rFonts w:cstheme="minorHAnsi"/>
        </w:rPr>
      </w:pPr>
      <w:r w:rsidRPr="00B670A6">
        <w:rPr>
          <w:rFonts w:cstheme="minorHAnsi"/>
        </w:rPr>
        <w:t xml:space="preserve">Specific characteristics that differentiate between (sub)populations reflected in the assessment scope. Provide a rationale for the </w:t>
      </w:r>
      <w:r w:rsidRPr="00EE63E1">
        <w:rPr>
          <w:rFonts w:cstheme="minorHAnsi"/>
        </w:rPr>
        <w:t>sub</w:t>
      </w:r>
      <w:r w:rsidRPr="00B670A6">
        <w:rPr>
          <w:rFonts w:cstheme="minorHAnsi"/>
        </w:rPr>
        <w:t xml:space="preserve">group selection and indicate whether these groups were pre-defined (and how) in the clinical </w:t>
      </w:r>
      <w:r>
        <w:rPr>
          <w:rFonts w:cstheme="minorHAnsi"/>
        </w:rPr>
        <w:t>study</w:t>
      </w:r>
      <w:r w:rsidRPr="00B670A6">
        <w:rPr>
          <w:rFonts w:cstheme="minorHAnsi"/>
        </w:rPr>
        <w:t>(</w:t>
      </w:r>
      <w:proofErr w:type="spellStart"/>
      <w:r>
        <w:rPr>
          <w:rFonts w:cstheme="minorHAnsi"/>
        </w:rPr>
        <w:t>ie</w:t>
      </w:r>
      <w:r w:rsidRPr="00B670A6">
        <w:rPr>
          <w:rFonts w:cstheme="minorHAnsi"/>
        </w:rPr>
        <w:t>s</w:t>
      </w:r>
      <w:proofErr w:type="spellEnd"/>
      <w:r w:rsidRPr="00B670A6">
        <w:rPr>
          <w:rFonts w:cstheme="minorHAnsi"/>
        </w:rPr>
        <w:t>). P</w:t>
      </w:r>
      <w:r w:rsidR="00A37D5A">
        <w:rPr>
          <w:rFonts w:cstheme="minorHAnsi"/>
        </w:rPr>
        <w:t>resent p</w:t>
      </w:r>
      <w:r w:rsidRPr="00B670A6">
        <w:rPr>
          <w:rFonts w:cstheme="minorHAnsi"/>
        </w:rPr>
        <w:t xml:space="preserve">atient numbers in chapter 5 (Budget impact) </w:t>
      </w:r>
      <w:proofErr w:type="gramStart"/>
      <w:r w:rsidRPr="00EE63E1">
        <w:rPr>
          <w:rFonts w:cstheme="minorHAnsi"/>
        </w:rPr>
        <w:t xml:space="preserve">in order </w:t>
      </w:r>
      <w:r w:rsidRPr="00B670A6">
        <w:rPr>
          <w:rFonts w:cstheme="minorHAnsi"/>
        </w:rPr>
        <w:t>to</w:t>
      </w:r>
      <w:proofErr w:type="gramEnd"/>
      <w:r w:rsidRPr="00B670A6">
        <w:rPr>
          <w:rFonts w:cstheme="minorHAnsi"/>
        </w:rPr>
        <w:t xml:space="preserve"> avoid repetition. </w:t>
      </w:r>
    </w:p>
    <w:p w14:paraId="62AA5C49" w14:textId="605A65DA" w:rsidR="003D324C" w:rsidRDefault="003D324C" w:rsidP="003D324C">
      <w:pPr>
        <w:pStyle w:val="Listeavsnitt"/>
        <w:widowControl w:val="0"/>
        <w:overflowPunct w:val="0"/>
        <w:autoSpaceDE w:val="0"/>
        <w:autoSpaceDN w:val="0"/>
        <w:adjustRightInd w:val="0"/>
        <w:spacing w:after="240" w:line="240" w:lineRule="auto"/>
        <w:textAlignment w:val="baseline"/>
        <w:rPr>
          <w:rFonts w:cstheme="minorHAnsi"/>
        </w:rPr>
      </w:pPr>
    </w:p>
    <w:p w14:paraId="4C845C2A" w14:textId="77777777" w:rsidR="003B4C9D" w:rsidRPr="00B670A6" w:rsidRDefault="003B4C9D" w:rsidP="003B4C9D">
      <w:pPr>
        <w:pStyle w:val="Overskrift2"/>
      </w:pPr>
      <w:bookmarkStart w:id="24" w:name="_Toc166070418"/>
      <w:bookmarkStart w:id="25" w:name="_Toc233117681"/>
      <w:r w:rsidRPr="00B670A6">
        <w:t>Current clinical pathway</w:t>
      </w:r>
      <w:bookmarkEnd w:id="24"/>
      <w:bookmarkEnd w:id="25"/>
    </w:p>
    <w:p w14:paraId="0CD09B4A" w14:textId="34E699BE" w:rsidR="003B4C9D" w:rsidRPr="00B670A6" w:rsidRDefault="003B4C9D" w:rsidP="00797321">
      <w:pPr>
        <w:pStyle w:val="Listeavsnitt"/>
        <w:widowControl w:val="0"/>
        <w:numPr>
          <w:ilvl w:val="0"/>
          <w:numId w:val="33"/>
        </w:numPr>
        <w:overflowPunct w:val="0"/>
        <w:autoSpaceDE w:val="0"/>
        <w:autoSpaceDN w:val="0"/>
        <w:adjustRightInd w:val="0"/>
        <w:spacing w:after="240" w:line="240" w:lineRule="auto"/>
        <w:textAlignment w:val="baseline"/>
        <w:rPr>
          <w:rFonts w:cstheme="minorHAnsi"/>
        </w:rPr>
      </w:pPr>
      <w:r w:rsidRPr="00B670A6">
        <w:rPr>
          <w:rFonts w:cstheme="minorHAnsi"/>
        </w:rPr>
        <w:t>Describe how the disease/condition is currently managed in Norway e.g., available treatments, current standard of care (routine care) and best practice</w:t>
      </w:r>
      <w:r w:rsidR="00B47BA4">
        <w:rPr>
          <w:rFonts w:cstheme="minorHAnsi"/>
        </w:rPr>
        <w:t>, with reference</w:t>
      </w:r>
      <w:r w:rsidR="00695C1A">
        <w:rPr>
          <w:rFonts w:cstheme="minorHAnsi"/>
        </w:rPr>
        <w:t xml:space="preserve"> to</w:t>
      </w:r>
      <w:r w:rsidR="009954C4">
        <w:rPr>
          <w:rFonts w:cstheme="minorHAnsi"/>
        </w:rPr>
        <w:t xml:space="preserve"> </w:t>
      </w:r>
      <w:r w:rsidRPr="00EE63E1">
        <w:rPr>
          <w:rFonts w:cstheme="minorHAnsi"/>
        </w:rPr>
        <w:t xml:space="preserve">literature, guidelines and/or input from Norwegian </w:t>
      </w:r>
      <w:r>
        <w:rPr>
          <w:rFonts w:cstheme="minorHAnsi"/>
        </w:rPr>
        <w:t>clinical</w:t>
      </w:r>
      <w:r w:rsidRPr="00EE63E1">
        <w:rPr>
          <w:rFonts w:cstheme="minorHAnsi"/>
        </w:rPr>
        <w:t xml:space="preserve"> experts.</w:t>
      </w:r>
    </w:p>
    <w:p w14:paraId="39E22C2B" w14:textId="77777777" w:rsidR="003B4C9D" w:rsidRPr="00B670A6" w:rsidRDefault="003B4C9D" w:rsidP="00797321">
      <w:pPr>
        <w:pStyle w:val="Listeavsnitt"/>
        <w:widowControl w:val="0"/>
        <w:numPr>
          <w:ilvl w:val="0"/>
          <w:numId w:val="33"/>
        </w:numPr>
        <w:overflowPunct w:val="0"/>
        <w:autoSpaceDE w:val="0"/>
        <w:autoSpaceDN w:val="0"/>
        <w:adjustRightInd w:val="0"/>
        <w:spacing w:after="240" w:line="240" w:lineRule="auto"/>
        <w:textAlignment w:val="baseline"/>
        <w:rPr>
          <w:rFonts w:cstheme="minorHAnsi"/>
        </w:rPr>
      </w:pPr>
      <w:r w:rsidRPr="00B670A6">
        <w:rPr>
          <w:rFonts w:cstheme="minorHAnsi"/>
        </w:rPr>
        <w:t>Include both licensed and unlicensed therapies where applicable. A figure illustrating treatment/clinical pathway is preferred.</w:t>
      </w:r>
    </w:p>
    <w:p w14:paraId="34C52FA2" w14:textId="77777777" w:rsidR="003B4C9D" w:rsidRPr="00B670A6" w:rsidRDefault="003B4C9D" w:rsidP="00797321">
      <w:pPr>
        <w:pStyle w:val="Listeavsnitt"/>
        <w:widowControl w:val="0"/>
        <w:numPr>
          <w:ilvl w:val="0"/>
          <w:numId w:val="33"/>
        </w:numPr>
        <w:overflowPunct w:val="0"/>
        <w:autoSpaceDE w:val="0"/>
        <w:autoSpaceDN w:val="0"/>
        <w:adjustRightInd w:val="0"/>
        <w:spacing w:after="240" w:line="240" w:lineRule="auto"/>
        <w:textAlignment w:val="baseline"/>
        <w:rPr>
          <w:rFonts w:cstheme="minorHAnsi"/>
        </w:rPr>
      </w:pPr>
      <w:r w:rsidRPr="00B670A6">
        <w:rPr>
          <w:rFonts w:cstheme="minorHAnsi"/>
        </w:rPr>
        <w:t>Summari</w:t>
      </w:r>
      <w:r>
        <w:rPr>
          <w:rFonts w:cstheme="minorHAnsi"/>
        </w:rPr>
        <w:t>s</w:t>
      </w:r>
      <w:r w:rsidRPr="00B670A6">
        <w:rPr>
          <w:rFonts w:cstheme="minorHAnsi"/>
        </w:rPr>
        <w:t>e Norwegian treatment/disease guidelines if available. Summari</w:t>
      </w:r>
      <w:r>
        <w:rPr>
          <w:rFonts w:cstheme="minorHAnsi"/>
        </w:rPr>
        <w:t>s</w:t>
      </w:r>
      <w:r w:rsidRPr="00B670A6">
        <w:rPr>
          <w:rFonts w:cstheme="minorHAnsi"/>
        </w:rPr>
        <w:t>e other international guidelines which are followed in Norway and describe any variation in disease management</w:t>
      </w:r>
      <w:r>
        <w:rPr>
          <w:rFonts w:cstheme="minorHAnsi"/>
        </w:rPr>
        <w:t>.</w:t>
      </w:r>
    </w:p>
    <w:bookmarkStart w:id="26" w:name="_Toc166070419"/>
    <w:bookmarkStart w:id="27" w:name="_Toc233117682"/>
    <w:p w14:paraId="0BC134AB" w14:textId="77777777" w:rsidR="003B4C9D" w:rsidRPr="00C35CFD" w:rsidRDefault="005964EB" w:rsidP="003B4C9D">
      <w:pPr>
        <w:pStyle w:val="Overskrift2"/>
      </w:pPr>
      <w:r>
        <w:rPr>
          <w:noProof/>
        </w:rPr>
        <mc:AlternateContent>
          <mc:Choice Requires="wps">
            <w:drawing>
              <wp:anchor distT="0" distB="0" distL="114300" distR="114300" simplePos="0" relativeHeight="251658242" behindDoc="0" locked="0" layoutInCell="1" allowOverlap="1" wp14:anchorId="744E4766" wp14:editId="780B458E">
                <wp:simplePos x="0" y="0"/>
                <wp:positionH relativeFrom="margin">
                  <wp:posOffset>52705</wp:posOffset>
                </wp:positionH>
                <wp:positionV relativeFrom="paragraph">
                  <wp:posOffset>512445</wp:posOffset>
                </wp:positionV>
                <wp:extent cx="5832475" cy="1514475"/>
                <wp:effectExtent l="0" t="0" r="15875" b="28575"/>
                <wp:wrapSquare wrapText="bothSides"/>
                <wp:docPr id="1905521959" name="Tekstboks 1"/>
                <wp:cNvGraphicFramePr/>
                <a:graphic xmlns:a="http://schemas.openxmlformats.org/drawingml/2006/main">
                  <a:graphicData uri="http://schemas.microsoft.com/office/word/2010/wordprocessingShape">
                    <wps:wsp>
                      <wps:cNvSpPr txBox="1"/>
                      <wps:spPr>
                        <a:xfrm>
                          <a:off x="0" y="0"/>
                          <a:ext cx="5832475" cy="1514475"/>
                        </a:xfrm>
                        <a:prstGeom prst="rect">
                          <a:avLst/>
                        </a:prstGeom>
                        <a:noFill/>
                        <a:ln w="6350">
                          <a:solidFill>
                            <a:prstClr val="black"/>
                          </a:solidFill>
                        </a:ln>
                      </wps:spPr>
                      <wps:txbx>
                        <w:txbxContent>
                          <w:p w14:paraId="0B06171A" w14:textId="23AF0C90" w:rsidR="00EC2578" w:rsidRPr="00AD37CE" w:rsidRDefault="00EC2578" w:rsidP="00FB7A0E">
                            <w:r w:rsidRPr="00AD37CE">
                              <w:t>If subject to JCA</w:t>
                            </w:r>
                            <w:r w:rsidR="00455C2E" w:rsidRPr="00AD37CE">
                              <w:t xml:space="preserve"> </w:t>
                            </w:r>
                            <w:r w:rsidRPr="00AD37CE">
                              <w:t xml:space="preserve">- bullet point 1 will be addressed in JCA </w:t>
                            </w:r>
                            <w:r w:rsidR="00E90EE8" w:rsidRPr="00AD37CE">
                              <w:t>report/</w:t>
                            </w:r>
                            <w:r w:rsidRPr="00AD37CE">
                              <w:t>dossier.</w:t>
                            </w:r>
                          </w:p>
                          <w:p w14:paraId="03B0EA09" w14:textId="0D81B1BA" w:rsidR="00EC2578" w:rsidRPr="00AD37CE" w:rsidRDefault="00EC2578" w:rsidP="00EC2578">
                            <w:r w:rsidRPr="00AD37CE">
                              <w:t>(</w:t>
                            </w:r>
                            <w:r w:rsidR="00083D18" w:rsidRPr="00AD37CE">
                              <w:t>JCA report</w:t>
                            </w:r>
                            <w:r w:rsidR="00247D81" w:rsidRPr="00AD37CE">
                              <w:t>,</w:t>
                            </w:r>
                            <w:r w:rsidR="00083D18" w:rsidRPr="00AD37CE">
                              <w:t xml:space="preserve"> </w:t>
                            </w:r>
                            <w:r w:rsidRPr="00AD37CE">
                              <w:t>JCA dossier template 2.2 Characterisation of the medicinal product</w:t>
                            </w:r>
                            <w:r w:rsidR="004C6D14" w:rsidRPr="00AD37CE">
                              <w:t>)</w:t>
                            </w:r>
                          </w:p>
                          <w:p w14:paraId="0B24335E" w14:textId="77777777" w:rsidR="00EC2578" w:rsidRPr="00AD37CE" w:rsidRDefault="00EC2578" w:rsidP="00FB7A0E"/>
                          <w:p w14:paraId="37634F7C" w14:textId="1E52C88E" w:rsidR="00EC2578" w:rsidRPr="00AD37CE" w:rsidRDefault="00EC2578" w:rsidP="00EC2578">
                            <w:r w:rsidRPr="00AD37CE">
                              <w:t xml:space="preserve">Of note: </w:t>
                            </w:r>
                            <w:r w:rsidR="00C05459">
                              <w:t xml:space="preserve">Also </w:t>
                            </w:r>
                            <w:proofErr w:type="gramStart"/>
                            <w:r w:rsidR="00C05459">
                              <w:t>make r</w:t>
                            </w:r>
                            <w:r w:rsidRPr="00AD37CE">
                              <w:t>eference</w:t>
                            </w:r>
                            <w:proofErr w:type="gramEnd"/>
                            <w:r w:rsidRPr="00AD37CE">
                              <w:t xml:space="preserve"> to the JCA assessment SCOPE i.e. the PICO(s) relevant for Norway. Please contact </w:t>
                            </w:r>
                            <w:r w:rsidR="00AA1990">
                              <w:t>NOMA</w:t>
                            </w:r>
                            <w:r w:rsidR="00FA3FE2">
                              <w:t xml:space="preserve"> for</w:t>
                            </w:r>
                            <w:r w:rsidRPr="00AD37CE">
                              <w:t xml:space="preserve"> information on the relevant PICOs once the JCA dossier has been confirmed/validated by the European Commission. If the treatment landscape in Norway has changed since the JCA PICO was defined, </w:t>
                            </w:r>
                            <w:r w:rsidR="006E50AA">
                              <w:t xml:space="preserve">describe and justify </w:t>
                            </w:r>
                            <w:r w:rsidRPr="00AD37CE">
                              <w:t xml:space="preserve">any changes to the Norwegian PICO.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46C795C5">
              <v:shape id="_x0000_s1027" style="position:absolute;left:0;text-align:left;margin-left:4.15pt;margin-top:40.35pt;width:459.25pt;height:119.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" w14:anchorId="744E4766">
                <v:textbox>
                  <w:txbxContent>
                    <w:p w:rsidRPr="00AD37CE" w:rsidR="00EC2578" w:rsidP="00FB7A0E" w:rsidRDefault="00EC2578" w14:paraId="3508E41F" w14:textId="23AF0C90">
                      <w:r w:rsidRPr="00AD37CE">
                        <w:t>If subject to JCA</w:t>
                      </w:r>
                      <w:r w:rsidRPr="00AD37CE" w:rsidR="00455C2E">
                        <w:t xml:space="preserve"> </w:t>
                      </w:r>
                      <w:r w:rsidRPr="00AD37CE">
                        <w:t xml:space="preserve">- bullet point 1 will be addressed in JCA </w:t>
                      </w:r>
                      <w:r w:rsidRPr="00AD37CE" w:rsidR="00E90EE8">
                        <w:t>report/</w:t>
                      </w:r>
                      <w:r w:rsidRPr="00AD37CE">
                        <w:t>dossier.</w:t>
                      </w:r>
                    </w:p>
                    <w:p w:rsidRPr="00AD37CE" w:rsidR="00EC2578" w:rsidP="00EC2578" w:rsidRDefault="00EC2578" w14:paraId="059CC96A" w14:textId="0D81B1BA">
                      <w:r w:rsidRPr="00AD37CE">
                        <w:t>(</w:t>
                      </w:r>
                      <w:r w:rsidRPr="00AD37CE" w:rsidR="00083D18">
                        <w:t>JCA report</w:t>
                      </w:r>
                      <w:r w:rsidRPr="00AD37CE" w:rsidR="00247D81">
                        <w:t>,</w:t>
                      </w:r>
                      <w:r w:rsidRPr="00AD37CE" w:rsidR="00083D18">
                        <w:t xml:space="preserve"> </w:t>
                      </w:r>
                      <w:r w:rsidRPr="00AD37CE">
                        <w:t>JCA dossier template 2.2 Characterisation of the medicinal product</w:t>
                      </w:r>
                      <w:r w:rsidRPr="00AD37CE" w:rsidR="004C6D14">
                        <w:t>)</w:t>
                      </w:r>
                    </w:p>
                    <w:p w:rsidRPr="00AD37CE" w:rsidR="00EC2578" w:rsidP="00FB7A0E" w:rsidRDefault="00EC2578" w14:paraId="672A6659" w14:textId="77777777"/>
                    <w:p w:rsidRPr="00AD37CE" w:rsidR="00EC2578" w:rsidP="00EC2578" w:rsidRDefault="00EC2578" w14:paraId="38AF8E0A" w14:textId="1E52C88E">
                      <w:r w:rsidRPr="00AD37CE">
                        <w:t xml:space="preserve">Of note: </w:t>
                      </w:r>
                      <w:r w:rsidR="00C05459">
                        <w:t>Also make r</w:t>
                      </w:r>
                      <w:r w:rsidRPr="00AD37CE">
                        <w:t xml:space="preserve">eference to the JCA assessment SCOPE i.e. the PICO(s) relevant for Norway. Please contact </w:t>
                      </w:r>
                      <w:r w:rsidR="00AA1990">
                        <w:t>NOMA</w:t>
                      </w:r>
                      <w:r w:rsidR="00FA3FE2">
                        <w:t xml:space="preserve"> for</w:t>
                      </w:r>
                      <w:r w:rsidRPr="00AD37CE">
                        <w:t xml:space="preserve"> information on the relevant PICOs once the JCA dossier has been confirmed/validated by the European Commission. If the treatment landscape in Norway has changed since the JCA PICO was defined, </w:t>
                      </w:r>
                      <w:r w:rsidR="006E50AA">
                        <w:t xml:space="preserve">describe and justify </w:t>
                      </w:r>
                      <w:r w:rsidRPr="00AD37CE">
                        <w:t xml:space="preserve">any changes to the Norwegian PICO. </w:t>
                      </w:r>
                    </w:p>
                  </w:txbxContent>
                </v:textbox>
                <w10:wrap type="square" anchorx="margin"/>
              </v:shape>
            </w:pict>
          </mc:Fallback>
        </mc:AlternateContent>
      </w:r>
      <w:r w:rsidR="003B4C9D" w:rsidRPr="00C35CFD">
        <w:t>Description of the intervention, anticipated place in the clinical pathway, and subsequent displacement of current treatment</w:t>
      </w:r>
      <w:bookmarkStart w:id="28" w:name="_Toc404071591"/>
      <w:bookmarkStart w:id="29" w:name="_Toc404072822"/>
      <w:bookmarkStart w:id="30" w:name="_Toc404080446"/>
      <w:bookmarkEnd w:id="26"/>
      <w:bookmarkEnd w:id="27"/>
    </w:p>
    <w:p w14:paraId="5D804F64" w14:textId="77777777" w:rsidR="002159FB" w:rsidRDefault="003B4C9D" w:rsidP="002159FB">
      <w:pPr>
        <w:pStyle w:val="Listeavsnitt"/>
        <w:widowControl w:val="0"/>
        <w:numPr>
          <w:ilvl w:val="0"/>
          <w:numId w:val="48"/>
        </w:numPr>
        <w:overflowPunct w:val="0"/>
        <w:autoSpaceDE w:val="0"/>
        <w:autoSpaceDN w:val="0"/>
        <w:adjustRightInd w:val="0"/>
        <w:spacing w:after="240" w:line="240" w:lineRule="auto"/>
        <w:textAlignment w:val="baseline"/>
        <w:rPr>
          <w:rFonts w:cstheme="minorHAnsi"/>
        </w:rPr>
      </w:pPr>
      <w:r w:rsidRPr="00182ED4">
        <w:rPr>
          <w:rFonts w:cstheme="minorHAnsi"/>
        </w:rPr>
        <w:t>Describe the intervention</w:t>
      </w:r>
      <w:r w:rsidRPr="00B670A6">
        <w:rPr>
          <w:rFonts w:cstheme="minorHAnsi"/>
        </w:rPr>
        <w:t>.</w:t>
      </w:r>
    </w:p>
    <w:p w14:paraId="5352306D" w14:textId="0351358F" w:rsidR="003B4C9D" w:rsidRPr="002159FB" w:rsidRDefault="003B4C9D" w:rsidP="002159FB">
      <w:pPr>
        <w:pStyle w:val="Listeavsnitt"/>
        <w:widowControl w:val="0"/>
        <w:numPr>
          <w:ilvl w:val="0"/>
          <w:numId w:val="48"/>
        </w:numPr>
        <w:overflowPunct w:val="0"/>
        <w:autoSpaceDE w:val="0"/>
        <w:autoSpaceDN w:val="0"/>
        <w:adjustRightInd w:val="0"/>
        <w:spacing w:after="240" w:line="240" w:lineRule="auto"/>
        <w:textAlignment w:val="baseline"/>
        <w:rPr>
          <w:rFonts w:cstheme="minorHAnsi"/>
        </w:rPr>
      </w:pPr>
      <w:r w:rsidRPr="002159FB">
        <w:rPr>
          <w:rFonts w:cstheme="minorHAnsi"/>
        </w:rPr>
        <w:t>Provide information of any current use of the intervention in Norway e.g., as part of a clinical study or early access program, or in an unlicensed capacity, which is relevant for the patient population under assessment.</w:t>
      </w:r>
    </w:p>
    <w:p w14:paraId="131898B2" w14:textId="77777777" w:rsidR="003B4C9D" w:rsidRPr="00B670A6" w:rsidRDefault="003B4C9D" w:rsidP="007029C9">
      <w:pPr>
        <w:pStyle w:val="Listeavsnitt"/>
        <w:widowControl w:val="0"/>
        <w:numPr>
          <w:ilvl w:val="0"/>
          <w:numId w:val="48"/>
        </w:numPr>
        <w:overflowPunct w:val="0"/>
        <w:autoSpaceDE w:val="0"/>
        <w:autoSpaceDN w:val="0"/>
        <w:adjustRightInd w:val="0"/>
        <w:spacing w:after="240" w:line="240" w:lineRule="auto"/>
        <w:textAlignment w:val="baseline"/>
        <w:rPr>
          <w:rFonts w:cstheme="minorHAnsi"/>
        </w:rPr>
      </w:pPr>
      <w:bookmarkStart w:id="31" w:name="_Toc126664393"/>
      <w:bookmarkStart w:id="32" w:name="_Toc126664394"/>
      <w:bookmarkStart w:id="33" w:name="_Toc126664396"/>
      <w:bookmarkEnd w:id="28"/>
      <w:bookmarkEnd w:id="29"/>
      <w:bookmarkEnd w:id="30"/>
      <w:bookmarkEnd w:id="31"/>
      <w:bookmarkEnd w:id="32"/>
      <w:bookmarkEnd w:id="33"/>
      <w:r w:rsidRPr="00B670A6">
        <w:rPr>
          <w:rFonts w:cstheme="minorHAnsi"/>
        </w:rPr>
        <w:t>State the anticipated place in</w:t>
      </w:r>
      <w:r>
        <w:rPr>
          <w:rFonts w:cstheme="minorHAnsi"/>
        </w:rPr>
        <w:t xml:space="preserve"> the clinical pathway</w:t>
      </w:r>
      <w:r w:rsidRPr="00B670A6">
        <w:rPr>
          <w:rFonts w:cstheme="minorHAnsi"/>
        </w:rPr>
        <w:t xml:space="preserve"> of the intervention with respect to other available therapeutic options. </w:t>
      </w:r>
    </w:p>
    <w:p w14:paraId="31A6A900" w14:textId="644CA341" w:rsidR="003B4C9D" w:rsidRPr="00B670A6" w:rsidRDefault="003B4C9D" w:rsidP="007029C9">
      <w:pPr>
        <w:pStyle w:val="Listeavsnitt"/>
        <w:widowControl w:val="0"/>
        <w:numPr>
          <w:ilvl w:val="0"/>
          <w:numId w:val="48"/>
        </w:numPr>
        <w:overflowPunct w:val="0"/>
        <w:autoSpaceDE w:val="0"/>
        <w:autoSpaceDN w:val="0"/>
        <w:adjustRightInd w:val="0"/>
        <w:spacing w:after="240" w:line="240" w:lineRule="auto"/>
        <w:textAlignment w:val="baseline"/>
        <w:rPr>
          <w:rFonts w:cstheme="minorHAnsi"/>
        </w:rPr>
      </w:pPr>
      <w:r w:rsidRPr="00B670A6">
        <w:rPr>
          <w:rFonts w:cstheme="minorHAnsi"/>
        </w:rPr>
        <w:t>Describe and explain which treatment</w:t>
      </w:r>
      <w:r>
        <w:rPr>
          <w:rFonts w:cstheme="minorHAnsi"/>
        </w:rPr>
        <w:t>(s)</w:t>
      </w:r>
      <w:r w:rsidRPr="00B670A6">
        <w:rPr>
          <w:rFonts w:cstheme="minorHAnsi"/>
        </w:rPr>
        <w:t xml:space="preserve"> would primarily be replaced/displaced by the introduction of th</w:t>
      </w:r>
      <w:r>
        <w:rPr>
          <w:rFonts w:cstheme="minorHAnsi"/>
        </w:rPr>
        <w:t>e</w:t>
      </w:r>
      <w:r w:rsidRPr="00B670A6">
        <w:rPr>
          <w:rFonts w:cstheme="minorHAnsi"/>
        </w:rPr>
        <w:t xml:space="preserve"> intervention</w:t>
      </w:r>
      <w:r w:rsidR="009954C4">
        <w:rPr>
          <w:rFonts w:cstheme="minorHAnsi"/>
        </w:rPr>
        <w:t xml:space="preserve">, with reference to </w:t>
      </w:r>
      <w:r w:rsidRPr="00033CEC">
        <w:rPr>
          <w:rFonts w:cstheme="minorHAnsi"/>
        </w:rPr>
        <w:t xml:space="preserve">literature, guidelines and/or input from Norwegian </w:t>
      </w:r>
      <w:r>
        <w:rPr>
          <w:rFonts w:cstheme="minorHAnsi"/>
        </w:rPr>
        <w:t>clinical</w:t>
      </w:r>
      <w:r w:rsidRPr="00033CEC">
        <w:rPr>
          <w:rFonts w:cstheme="minorHAnsi"/>
        </w:rPr>
        <w:t xml:space="preserve"> experts. </w:t>
      </w:r>
      <w:r w:rsidR="006F438E">
        <w:rPr>
          <w:rFonts w:cstheme="minorHAnsi"/>
        </w:rPr>
        <w:t>Describe</w:t>
      </w:r>
      <w:r w:rsidRPr="00B670A6">
        <w:rPr>
          <w:rFonts w:cstheme="minorHAnsi"/>
        </w:rPr>
        <w:t xml:space="preserve"> subsequent displacement (e.g., displaced to a later/earlier treatment line, removal from the treatment pathway, etc.) of relevant comparator(s). </w:t>
      </w:r>
    </w:p>
    <w:p w14:paraId="61AE31A6" w14:textId="5CD54279" w:rsidR="003B4C9D" w:rsidRPr="00D108D5" w:rsidRDefault="003B4C9D" w:rsidP="007029C9">
      <w:pPr>
        <w:pStyle w:val="Listeavsnitt"/>
        <w:widowControl w:val="0"/>
        <w:numPr>
          <w:ilvl w:val="0"/>
          <w:numId w:val="48"/>
        </w:numPr>
        <w:overflowPunct w:val="0"/>
        <w:autoSpaceDE w:val="0"/>
        <w:autoSpaceDN w:val="0"/>
        <w:adjustRightInd w:val="0"/>
        <w:spacing w:after="240" w:line="240" w:lineRule="auto"/>
        <w:textAlignment w:val="baseline"/>
        <w:rPr>
          <w:rFonts w:cstheme="minorHAnsi"/>
        </w:rPr>
      </w:pPr>
      <w:r w:rsidRPr="00F958A9">
        <w:rPr>
          <w:rFonts w:cstheme="minorHAnsi"/>
        </w:rPr>
        <w:t>Based on the discussion above, justify the choice of comparator(s) for th</w:t>
      </w:r>
      <w:r w:rsidRPr="00D108D5">
        <w:rPr>
          <w:rFonts w:cstheme="minorHAnsi"/>
        </w:rPr>
        <w:t xml:space="preserve">e assessment, in line </w:t>
      </w:r>
      <w:r w:rsidRPr="00D108D5">
        <w:rPr>
          <w:rFonts w:cstheme="minorHAnsi"/>
        </w:rPr>
        <w:lastRenderedPageBreak/>
        <w:t xml:space="preserve">with requirements outlined in Chapter 3 </w:t>
      </w:r>
      <w:r w:rsidR="003C4C74">
        <w:rPr>
          <w:rFonts w:cstheme="minorHAnsi"/>
        </w:rPr>
        <w:t>“Comparator(s)” in</w:t>
      </w:r>
      <w:r w:rsidRPr="00D108D5">
        <w:rPr>
          <w:rFonts w:cstheme="minorHAnsi"/>
        </w:rPr>
        <w:t xml:space="preserve"> the </w:t>
      </w:r>
      <w:r w:rsidR="003C4C74">
        <w:rPr>
          <w:rFonts w:cstheme="minorHAnsi"/>
        </w:rPr>
        <w:t xml:space="preserve">Submission </w:t>
      </w:r>
      <w:r w:rsidR="00FA0016">
        <w:rPr>
          <w:rFonts w:cstheme="minorHAnsi"/>
        </w:rPr>
        <w:t>g</w:t>
      </w:r>
      <w:r w:rsidRPr="00D108D5">
        <w:rPr>
          <w:rFonts w:cstheme="minorHAnsi"/>
        </w:rPr>
        <w:t>uidelines.</w:t>
      </w:r>
    </w:p>
    <w:p w14:paraId="72B3A689" w14:textId="77777777" w:rsidR="003B4C9D" w:rsidRPr="00B670A6" w:rsidRDefault="003B4C9D" w:rsidP="007029C9">
      <w:pPr>
        <w:pStyle w:val="Listeavsnitt"/>
        <w:widowControl w:val="0"/>
        <w:overflowPunct w:val="0"/>
        <w:autoSpaceDE w:val="0"/>
        <w:autoSpaceDN w:val="0"/>
        <w:adjustRightInd w:val="0"/>
        <w:spacing w:after="240" w:line="240" w:lineRule="auto"/>
        <w:textAlignment w:val="baseline"/>
        <w:rPr>
          <w:rFonts w:cstheme="minorHAnsi"/>
        </w:rPr>
      </w:pPr>
    </w:p>
    <w:p w14:paraId="7108D1EC" w14:textId="77777777" w:rsidR="003B4C9D" w:rsidRPr="00B670A6" w:rsidRDefault="003B4C9D" w:rsidP="00797321">
      <w:pPr>
        <w:pStyle w:val="Listeavsnitt"/>
        <w:widowControl w:val="0"/>
        <w:numPr>
          <w:ilvl w:val="0"/>
          <w:numId w:val="33"/>
        </w:numPr>
        <w:overflowPunct w:val="0"/>
        <w:autoSpaceDE w:val="0"/>
        <w:autoSpaceDN w:val="0"/>
        <w:adjustRightInd w:val="0"/>
        <w:spacing w:after="240" w:line="240" w:lineRule="auto"/>
        <w:textAlignment w:val="baseline"/>
      </w:pPr>
      <w:r w:rsidRPr="00B670A6">
        <w:br w:type="page"/>
      </w:r>
    </w:p>
    <w:bookmarkStart w:id="34" w:name="_Toc166070420"/>
    <w:bookmarkStart w:id="35" w:name="_Toc233117683"/>
    <w:p w14:paraId="7A6A4A2F" w14:textId="77777777" w:rsidR="003B4C9D" w:rsidRPr="007C51C9" w:rsidRDefault="00EE5789" w:rsidP="003B4C9D">
      <w:pPr>
        <w:pStyle w:val="Overskrift1"/>
      </w:pPr>
      <w:r>
        <w:rPr>
          <w:noProof/>
        </w:rPr>
        <w:lastRenderedPageBreak/>
        <mc:AlternateContent>
          <mc:Choice Requires="wps">
            <w:drawing>
              <wp:anchor distT="0" distB="0" distL="114300" distR="114300" simplePos="0" relativeHeight="251658243" behindDoc="0" locked="0" layoutInCell="1" allowOverlap="1" wp14:anchorId="07F787F3" wp14:editId="63784EBF">
                <wp:simplePos x="0" y="0"/>
                <wp:positionH relativeFrom="margin">
                  <wp:align>center</wp:align>
                </wp:positionH>
                <wp:positionV relativeFrom="paragraph">
                  <wp:posOffset>414618</wp:posOffset>
                </wp:positionV>
                <wp:extent cx="5954395" cy="3247390"/>
                <wp:effectExtent l="0" t="0" r="27305" b="10160"/>
                <wp:wrapSquare wrapText="bothSides"/>
                <wp:docPr id="625246829" name="Tekstboks 1"/>
                <wp:cNvGraphicFramePr/>
                <a:graphic xmlns:a="http://schemas.openxmlformats.org/drawingml/2006/main">
                  <a:graphicData uri="http://schemas.microsoft.com/office/word/2010/wordprocessingShape">
                    <wps:wsp>
                      <wps:cNvSpPr txBox="1"/>
                      <wps:spPr>
                        <a:xfrm>
                          <a:off x="0" y="0"/>
                          <a:ext cx="5954395" cy="3247390"/>
                        </a:xfrm>
                        <a:prstGeom prst="rect">
                          <a:avLst/>
                        </a:prstGeom>
                        <a:noFill/>
                        <a:ln w="6350">
                          <a:solidFill>
                            <a:prstClr val="black"/>
                          </a:solidFill>
                        </a:ln>
                      </wps:spPr>
                      <wps:txbx>
                        <w:txbxContent>
                          <w:p w14:paraId="74641DE8" w14:textId="36D15428" w:rsidR="00DE0783" w:rsidRPr="00FC04C0" w:rsidRDefault="00DE0783" w:rsidP="0035294B">
                            <w:r w:rsidRPr="00FC04C0">
                              <w:t xml:space="preserve">If subject to JCA - most of the information </w:t>
                            </w:r>
                            <w:r w:rsidR="00883EC1" w:rsidRPr="00FC04C0">
                              <w:t xml:space="preserve">on clinical evidence </w:t>
                            </w:r>
                            <w:r w:rsidRPr="00FC04C0">
                              <w:t xml:space="preserve">in chapter </w:t>
                            </w:r>
                            <w:r w:rsidR="005338E6" w:rsidRPr="00FC04C0">
                              <w:t xml:space="preserve">2 </w:t>
                            </w:r>
                            <w:r w:rsidRPr="00FC04C0">
                              <w:t xml:space="preserve">is expected to be addressed in the JCA </w:t>
                            </w:r>
                            <w:r w:rsidR="00FA3B3C" w:rsidRPr="00FC04C0">
                              <w:t>report</w:t>
                            </w:r>
                            <w:r w:rsidRPr="00FC04C0">
                              <w:t xml:space="preserve"> and/or </w:t>
                            </w:r>
                            <w:r w:rsidR="00FA3B3C" w:rsidRPr="00FC04C0">
                              <w:t>dossier</w:t>
                            </w:r>
                            <w:r w:rsidRPr="00FC04C0">
                              <w:t>.</w:t>
                            </w:r>
                          </w:p>
                          <w:p w14:paraId="760A3CFB" w14:textId="0DCC21ED" w:rsidR="009B5676" w:rsidRPr="00FC04C0" w:rsidRDefault="00DE0783" w:rsidP="0035294B">
                            <w:r w:rsidRPr="00FC04C0">
                              <w:rPr>
                                <w:u w:val="single"/>
                              </w:rPr>
                              <w:t xml:space="preserve">Examples of relevant sections in the JCA </w:t>
                            </w:r>
                            <w:r w:rsidR="00FA3B3C" w:rsidRPr="00FC04C0">
                              <w:rPr>
                                <w:u w:val="single"/>
                              </w:rPr>
                              <w:t>report</w:t>
                            </w:r>
                            <w:r w:rsidRPr="00FC04C0">
                              <w:rPr>
                                <w:u w:val="single"/>
                              </w:rPr>
                              <w:t xml:space="preserve"> (no</w:t>
                            </w:r>
                            <w:r w:rsidR="00FA3B3C" w:rsidRPr="00FC04C0">
                              <w:rPr>
                                <w:u w:val="single"/>
                              </w:rPr>
                              <w:t>n</w:t>
                            </w:r>
                            <w:r w:rsidR="004A36E8" w:rsidRPr="00FC04C0">
                              <w:rPr>
                                <w:u w:val="single"/>
                              </w:rPr>
                              <w:t>-</w:t>
                            </w:r>
                            <w:r w:rsidRPr="00FC04C0">
                              <w:rPr>
                                <w:u w:val="single"/>
                              </w:rPr>
                              <w:t>exhaustive list):</w:t>
                            </w:r>
                            <w:r w:rsidRPr="00FC04C0">
                              <w:br/>
                            </w:r>
                            <w:r w:rsidR="00852F45" w:rsidRPr="00FC04C0">
                              <w:t>4.1</w:t>
                            </w:r>
                            <w:r w:rsidR="004D5577" w:rsidRPr="00FC04C0">
                              <w:t xml:space="preserve"> Information retrieval</w:t>
                            </w:r>
                            <w:r w:rsidR="00220BE5" w:rsidRPr="00FC04C0">
                              <w:t>, 4</w:t>
                            </w:r>
                            <w:r w:rsidR="006743F6" w:rsidRPr="00FC04C0">
                              <w:t>.</w:t>
                            </w:r>
                            <w:r w:rsidR="00220BE5" w:rsidRPr="00FC04C0">
                              <w:t>2</w:t>
                            </w:r>
                            <w:r w:rsidR="006743F6" w:rsidRPr="00FC04C0">
                              <w:t xml:space="preserve"> Characteristics of included studies and RoB</w:t>
                            </w:r>
                            <w:r w:rsidR="00453865" w:rsidRPr="00FC04C0">
                              <w:t>,</w:t>
                            </w:r>
                            <w:r w:rsidR="00817D8A" w:rsidRPr="00FC04C0">
                              <w:t xml:space="preserve"> </w:t>
                            </w:r>
                            <w:r w:rsidR="009B5676" w:rsidRPr="00FC04C0">
                              <w:t>4.3</w:t>
                            </w:r>
                            <w:r w:rsidR="0085478F" w:rsidRPr="00FC04C0">
                              <w:t xml:space="preserve"> Study results o</w:t>
                            </w:r>
                            <w:r w:rsidR="00E860D8">
                              <w:t>n</w:t>
                            </w:r>
                            <w:r w:rsidR="0085478F" w:rsidRPr="00FC04C0">
                              <w:t xml:space="preserve"> relative effectiveness and relative safety, Relevant Appendixes</w:t>
                            </w:r>
                            <w:r w:rsidR="0067643B" w:rsidRPr="00FC04C0">
                              <w:t>.</w:t>
                            </w:r>
                          </w:p>
                          <w:p w14:paraId="6EBBD455" w14:textId="2C83B51F" w:rsidR="00CB7973" w:rsidRPr="00FC04C0" w:rsidRDefault="00CB7973" w:rsidP="0035294B">
                            <w:pPr>
                              <w:rPr>
                                <w:u w:val="single"/>
                              </w:rPr>
                            </w:pPr>
                            <w:r w:rsidRPr="00FC04C0">
                              <w:rPr>
                                <w:u w:val="single"/>
                              </w:rPr>
                              <w:t xml:space="preserve">Examples of relevant sections in the </w:t>
                            </w:r>
                            <w:r w:rsidR="00606A9F" w:rsidRPr="00FC04C0">
                              <w:rPr>
                                <w:u w:val="single"/>
                              </w:rPr>
                              <w:t xml:space="preserve">JCA </w:t>
                            </w:r>
                            <w:r w:rsidR="003144AA" w:rsidRPr="00FC04C0">
                              <w:rPr>
                                <w:u w:val="single"/>
                              </w:rPr>
                              <w:t>dossier (non-exhaustive list):</w:t>
                            </w:r>
                          </w:p>
                          <w:p w14:paraId="5EB3514D" w14:textId="6EE899C7" w:rsidR="00DE0783" w:rsidRPr="00FC04C0" w:rsidRDefault="00BF693F" w:rsidP="0035294B">
                            <w:r w:rsidRPr="00FC04C0">
                              <w:t>4.2</w:t>
                            </w:r>
                            <w:r w:rsidR="00DE0783" w:rsidRPr="00FC04C0">
                              <w:t xml:space="preserve"> Information retrieval and selection of relevant studies</w:t>
                            </w:r>
                            <w:r w:rsidR="00220BE5" w:rsidRPr="00FC04C0">
                              <w:t>, 4</w:t>
                            </w:r>
                            <w:r w:rsidR="00046560" w:rsidRPr="00FC04C0">
                              <w:t>.</w:t>
                            </w:r>
                            <w:r w:rsidR="00220BE5" w:rsidRPr="00FC04C0">
                              <w:t>3 Data analyse and synthesis</w:t>
                            </w:r>
                            <w:r w:rsidR="00046560" w:rsidRPr="00FC04C0">
                              <w:t xml:space="preserve">, </w:t>
                            </w:r>
                            <w:r w:rsidR="00DE0783" w:rsidRPr="00FC04C0">
                              <w:t>5.1 Results from the information retrieval process</w:t>
                            </w:r>
                            <w:r w:rsidR="00606A9F" w:rsidRPr="00FC04C0">
                              <w:t>, 5.2 Characteristics of included studies</w:t>
                            </w:r>
                            <w:r w:rsidR="00453865" w:rsidRPr="00FC04C0">
                              <w:t>,</w:t>
                            </w:r>
                            <w:r w:rsidR="00817D8A" w:rsidRPr="00FC04C0">
                              <w:t xml:space="preserve"> </w:t>
                            </w:r>
                            <w:r w:rsidR="00DE0783" w:rsidRPr="00FC04C0">
                              <w:t>5.3 Study results o</w:t>
                            </w:r>
                            <w:r w:rsidR="00FB1157">
                              <w:t>n</w:t>
                            </w:r>
                            <w:r w:rsidR="00DE0783" w:rsidRPr="00FC04C0">
                              <w:t xml:space="preserve"> relative effectiveness and relative safety</w:t>
                            </w:r>
                            <w:r w:rsidR="00606A9F" w:rsidRPr="00FC04C0">
                              <w:t>, Relevant Appendixes</w:t>
                            </w:r>
                            <w:r w:rsidR="0067643B" w:rsidRPr="00FC04C0">
                              <w:t>.</w:t>
                            </w:r>
                          </w:p>
                          <w:p w14:paraId="7E94555E" w14:textId="77777777" w:rsidR="00615778" w:rsidRPr="00FC04C0" w:rsidRDefault="00615778" w:rsidP="0035294B"/>
                          <w:p w14:paraId="516728F8" w14:textId="140951DC" w:rsidR="00090FA9" w:rsidRPr="00FC04C0" w:rsidRDefault="00090FA9" w:rsidP="00090FA9">
                            <w:r w:rsidRPr="00FC04C0">
                              <w:t>If the search date of the SLR submitted as part of the JCA is more than six months old at the time of submission of the Norwegian dossier, update</w:t>
                            </w:r>
                            <w:r w:rsidR="00430AFA">
                              <w:t xml:space="preserve"> the literature search</w:t>
                            </w:r>
                            <w:r w:rsidRPr="00FC04C0">
                              <w:t xml:space="preserve"> for the relevant Norwegian PICO(s).</w:t>
                            </w:r>
                          </w:p>
                          <w:p w14:paraId="77B0AFBB" w14:textId="77777777" w:rsidR="00090FA9" w:rsidRPr="00FC04C0" w:rsidRDefault="00090FA9" w:rsidP="00090FA9"/>
                          <w:p w14:paraId="1AD2C56E" w14:textId="1588E344" w:rsidR="001D0B6C" w:rsidRPr="00EC2578" w:rsidRDefault="00DD2E37" w:rsidP="00FC04C0">
                            <w:r>
                              <w:t>Provide</w:t>
                            </w:r>
                            <w:r w:rsidR="00090FA9" w:rsidRPr="00FC04C0">
                              <w:t xml:space="preserve"> complete information retrieval and all identified studies relevant to the national health economic analysis that are not included in the JCA. This may include, for example, literature searches for utility values related to HRQoL, resource use, and data or analyses used to extrapolate efficacy and safety beyond the follow-up period of the studies included in the JCA.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497EC7BD">
              <v:shape id="_x0000_s1028" style="position:absolute;left:0;text-align:left;margin-left:0;margin-top:32.65pt;width:468.85pt;height:255.7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" w14:anchorId="07F787F3">
                <v:textbox>
                  <w:txbxContent>
                    <w:p w:rsidRPr="00FC04C0" w:rsidR="00DE0783" w:rsidP="0035294B" w:rsidRDefault="00DE0783" w14:paraId="4AABC523" w14:textId="36D15428">
                      <w:r w:rsidRPr="00FC04C0">
                        <w:t xml:space="preserve">If subject to JCA - most of the information </w:t>
                      </w:r>
                      <w:r w:rsidRPr="00FC04C0" w:rsidR="00883EC1">
                        <w:t xml:space="preserve">on clinical evidence </w:t>
                      </w:r>
                      <w:r w:rsidRPr="00FC04C0">
                        <w:t xml:space="preserve">in chapter </w:t>
                      </w:r>
                      <w:r w:rsidRPr="00FC04C0" w:rsidR="005338E6">
                        <w:t xml:space="preserve">2 </w:t>
                      </w:r>
                      <w:r w:rsidRPr="00FC04C0">
                        <w:t xml:space="preserve">is expected to be addressed in the JCA </w:t>
                      </w:r>
                      <w:r w:rsidRPr="00FC04C0" w:rsidR="00FA3B3C">
                        <w:t>report</w:t>
                      </w:r>
                      <w:r w:rsidRPr="00FC04C0">
                        <w:t xml:space="preserve"> and/or </w:t>
                      </w:r>
                      <w:r w:rsidRPr="00FC04C0" w:rsidR="00FA3B3C">
                        <w:t>dossier</w:t>
                      </w:r>
                      <w:r w:rsidRPr="00FC04C0">
                        <w:t>.</w:t>
                      </w:r>
                    </w:p>
                    <w:p w:rsidRPr="00FC04C0" w:rsidR="009B5676" w:rsidP="0035294B" w:rsidRDefault="00DE0783" w14:paraId="483788B7" w14:textId="0DCC21ED">
                      <w:r w:rsidRPr="00FC04C0">
                        <w:rPr>
                          <w:u w:val="single"/>
                        </w:rPr>
                        <w:t xml:space="preserve">Examples of relevant sections in the JCA </w:t>
                      </w:r>
                      <w:r w:rsidRPr="00FC04C0" w:rsidR="00FA3B3C">
                        <w:rPr>
                          <w:u w:val="single"/>
                        </w:rPr>
                        <w:t>report</w:t>
                      </w:r>
                      <w:r w:rsidRPr="00FC04C0">
                        <w:rPr>
                          <w:u w:val="single"/>
                        </w:rPr>
                        <w:t xml:space="preserve"> (no</w:t>
                      </w:r>
                      <w:r w:rsidRPr="00FC04C0" w:rsidR="00FA3B3C">
                        <w:rPr>
                          <w:u w:val="single"/>
                        </w:rPr>
                        <w:t>n</w:t>
                      </w:r>
                      <w:r w:rsidRPr="00FC04C0" w:rsidR="004A36E8">
                        <w:rPr>
                          <w:u w:val="single"/>
                        </w:rPr>
                        <w:t>-</w:t>
                      </w:r>
                      <w:r w:rsidRPr="00FC04C0">
                        <w:rPr>
                          <w:u w:val="single"/>
                        </w:rPr>
                        <w:t>exhaustive list):</w:t>
                      </w:r>
                      <w:r w:rsidRPr="00FC04C0">
                        <w:br/>
                      </w:r>
                      <w:r w:rsidRPr="00FC04C0" w:rsidR="00852F45">
                        <w:t>4.1</w:t>
                      </w:r>
                      <w:r w:rsidRPr="00FC04C0" w:rsidR="004D5577">
                        <w:t xml:space="preserve"> Information retrieval</w:t>
                      </w:r>
                      <w:r w:rsidRPr="00FC04C0" w:rsidR="00220BE5">
                        <w:t>, 4</w:t>
                      </w:r>
                      <w:r w:rsidRPr="00FC04C0" w:rsidR="006743F6">
                        <w:t>.</w:t>
                      </w:r>
                      <w:r w:rsidRPr="00FC04C0" w:rsidR="00220BE5">
                        <w:t>2</w:t>
                      </w:r>
                      <w:r w:rsidRPr="00FC04C0" w:rsidR="006743F6">
                        <w:t xml:space="preserve"> Characteristics of included studies and RoB</w:t>
                      </w:r>
                      <w:r w:rsidRPr="00FC04C0" w:rsidR="00453865">
                        <w:t>,</w:t>
                      </w:r>
                      <w:r w:rsidRPr="00FC04C0" w:rsidR="00817D8A">
                        <w:t xml:space="preserve"> </w:t>
                      </w:r>
                      <w:r w:rsidRPr="00FC04C0" w:rsidR="009B5676">
                        <w:t>4.3</w:t>
                      </w:r>
                      <w:r w:rsidRPr="00FC04C0" w:rsidR="0085478F">
                        <w:t xml:space="preserve"> Study results o</w:t>
                      </w:r>
                      <w:r w:rsidR="00E860D8">
                        <w:t>n</w:t>
                      </w:r>
                      <w:r w:rsidRPr="00FC04C0" w:rsidR="0085478F">
                        <w:t xml:space="preserve"> relative effectiveness and relative safety, Relevant Appendixes</w:t>
                      </w:r>
                      <w:r w:rsidRPr="00FC04C0" w:rsidR="0067643B">
                        <w:t>.</w:t>
                      </w:r>
                    </w:p>
                    <w:p w:rsidRPr="00FC04C0" w:rsidR="00CB7973" w:rsidP="0035294B" w:rsidRDefault="00CB7973" w14:paraId="43787440" w14:textId="2C83B51F">
                      <w:pPr>
                        <w:rPr>
                          <w:u w:val="single"/>
                        </w:rPr>
                      </w:pPr>
                      <w:r w:rsidRPr="00FC04C0">
                        <w:rPr>
                          <w:u w:val="single"/>
                        </w:rPr>
                        <w:t xml:space="preserve">Examples of relevant sections in the </w:t>
                      </w:r>
                      <w:r w:rsidRPr="00FC04C0" w:rsidR="00606A9F">
                        <w:rPr>
                          <w:u w:val="single"/>
                        </w:rPr>
                        <w:t xml:space="preserve">JCA </w:t>
                      </w:r>
                      <w:r w:rsidRPr="00FC04C0" w:rsidR="003144AA">
                        <w:rPr>
                          <w:u w:val="single"/>
                        </w:rPr>
                        <w:t>dossier (non-exhaustive list):</w:t>
                      </w:r>
                    </w:p>
                    <w:p w:rsidRPr="00FC04C0" w:rsidR="00DE0783" w:rsidP="0035294B" w:rsidRDefault="00BF693F" w14:paraId="6FF35AC6" w14:textId="6EE899C7">
                      <w:r w:rsidRPr="00FC04C0">
                        <w:t>4.2</w:t>
                      </w:r>
                      <w:r w:rsidRPr="00FC04C0" w:rsidR="00DE0783">
                        <w:t xml:space="preserve"> Information retrieval and selection of relevant studies</w:t>
                      </w:r>
                      <w:r w:rsidRPr="00FC04C0" w:rsidR="00220BE5">
                        <w:t>, 4</w:t>
                      </w:r>
                      <w:r w:rsidRPr="00FC04C0" w:rsidR="00046560">
                        <w:t>.</w:t>
                      </w:r>
                      <w:r w:rsidRPr="00FC04C0" w:rsidR="00220BE5">
                        <w:t>3 Data analyse and synthesis</w:t>
                      </w:r>
                      <w:r w:rsidRPr="00FC04C0" w:rsidR="00046560">
                        <w:t xml:space="preserve">, </w:t>
                      </w:r>
                      <w:r w:rsidRPr="00FC04C0" w:rsidR="00DE0783">
                        <w:t>5.1 Results from the information retrieval process</w:t>
                      </w:r>
                      <w:r w:rsidRPr="00FC04C0" w:rsidR="00606A9F">
                        <w:t>, 5.2 Characteristics of included studies</w:t>
                      </w:r>
                      <w:r w:rsidRPr="00FC04C0" w:rsidR="00453865">
                        <w:t>,</w:t>
                      </w:r>
                      <w:r w:rsidRPr="00FC04C0" w:rsidR="00817D8A">
                        <w:t xml:space="preserve"> </w:t>
                      </w:r>
                      <w:r w:rsidRPr="00FC04C0" w:rsidR="00DE0783">
                        <w:t>5.3 Study results o</w:t>
                      </w:r>
                      <w:r w:rsidR="00FB1157">
                        <w:t>n</w:t>
                      </w:r>
                      <w:r w:rsidRPr="00FC04C0" w:rsidR="00DE0783">
                        <w:t xml:space="preserve"> relative effectiveness and relative safety</w:t>
                      </w:r>
                      <w:r w:rsidRPr="00FC04C0" w:rsidR="00606A9F">
                        <w:t>, Relevant Appendixes</w:t>
                      </w:r>
                      <w:r w:rsidRPr="00FC04C0" w:rsidR="0067643B">
                        <w:t>.</w:t>
                      </w:r>
                    </w:p>
                    <w:p w:rsidRPr="00FC04C0" w:rsidR="00615778" w:rsidP="0035294B" w:rsidRDefault="00615778" w14:paraId="0A37501D" w14:textId="77777777"/>
                    <w:p w:rsidRPr="00FC04C0" w:rsidR="00090FA9" w:rsidP="00090FA9" w:rsidRDefault="00090FA9" w14:paraId="1E041269" w14:textId="140951DC">
                      <w:r w:rsidRPr="00FC04C0">
                        <w:t>If the search date of the SLR submitted as part of the JCA is more than six months old at the time of submission of the Norwegian dossier, update</w:t>
                      </w:r>
                      <w:r w:rsidR="00430AFA">
                        <w:t xml:space="preserve"> the literature search</w:t>
                      </w:r>
                      <w:r w:rsidRPr="00FC04C0">
                        <w:t xml:space="preserve"> for the relevant Norwegian PICO(s).</w:t>
                      </w:r>
                    </w:p>
                    <w:p w:rsidRPr="00FC04C0" w:rsidR="00090FA9" w:rsidP="00090FA9" w:rsidRDefault="00090FA9" w14:paraId="5DAB6C7B" w14:textId="77777777"/>
                    <w:p w:rsidRPr="00EC2578" w:rsidR="001D0B6C" w:rsidP="00FC04C0" w:rsidRDefault="00DD2E37" w14:paraId="7CFF8B25" w14:textId="1588E344">
                      <w:r>
                        <w:t>Provide</w:t>
                      </w:r>
                      <w:r w:rsidRPr="00FC04C0" w:rsidR="00090FA9">
                        <w:t xml:space="preserve"> complete information retrieval and all identified studies relevant to the national health economic analysis that are not included in the JCA. This may include, for example, literature searches for utility values related to HRQoL, resource use, and data or analyses used to extrapolate efficacy and safety beyond the follow-up period of the studies included in the JCA.</w:t>
                      </w:r>
                    </w:p>
                  </w:txbxContent>
                </v:textbox>
                <w10:wrap type="square" anchorx="margin"/>
              </v:shape>
            </w:pict>
          </mc:Fallback>
        </mc:AlternateContent>
      </w:r>
      <w:r w:rsidR="003B4C9D" w:rsidRPr="007C51C9">
        <w:t>Clinical evidence</w:t>
      </w:r>
      <w:bookmarkEnd w:id="34"/>
      <w:bookmarkEnd w:id="35"/>
    </w:p>
    <w:p w14:paraId="2EA85A31" w14:textId="77777777" w:rsidR="003952E2" w:rsidRPr="003952E2" w:rsidRDefault="003952E2" w:rsidP="003952E2">
      <w:bookmarkStart w:id="36" w:name="_Ref144125612"/>
      <w:bookmarkStart w:id="37" w:name="_Ref144125630"/>
      <w:bookmarkStart w:id="38" w:name="_Ref144125649"/>
      <w:bookmarkStart w:id="39" w:name="_Toc166070421"/>
    </w:p>
    <w:p w14:paraId="5AACEC3A" w14:textId="466EA1CF" w:rsidR="003B4C9D" w:rsidRPr="00C35CFD" w:rsidRDefault="003B4C9D" w:rsidP="003B4C9D">
      <w:pPr>
        <w:pStyle w:val="Overskrift2"/>
      </w:pPr>
      <w:bookmarkStart w:id="40" w:name="_Toc233117684"/>
      <w:r w:rsidRPr="00C35CFD">
        <w:t>I</w:t>
      </w:r>
      <w:r>
        <w:t>nformation retrieval</w:t>
      </w:r>
      <w:bookmarkEnd w:id="36"/>
      <w:bookmarkEnd w:id="37"/>
      <w:bookmarkEnd w:id="38"/>
      <w:bookmarkEnd w:id="39"/>
      <w:bookmarkEnd w:id="40"/>
    </w:p>
    <w:p w14:paraId="161DFC3B" w14:textId="77777777" w:rsidR="003C4C74" w:rsidRDefault="003C4C74" w:rsidP="003C4C74">
      <w:pPr>
        <w:pStyle w:val="Listeavsnitt"/>
        <w:spacing w:line="240" w:lineRule="auto"/>
      </w:pPr>
    </w:p>
    <w:p w14:paraId="66469A2A" w14:textId="44DE3098" w:rsidR="002E3A8D" w:rsidRDefault="005333F1">
      <w:pPr>
        <w:spacing w:line="240" w:lineRule="auto"/>
        <w:ind w:left="360"/>
      </w:pPr>
      <w:r>
        <w:t>Please consult</w:t>
      </w:r>
      <w:r w:rsidR="00A3526A">
        <w:t xml:space="preserve"> chapter 5 </w:t>
      </w:r>
      <w:r w:rsidR="00F60C86">
        <w:t>“Information retrieval and selection of relevant</w:t>
      </w:r>
      <w:r w:rsidR="00A775BD">
        <w:t xml:space="preserve"> documentation</w:t>
      </w:r>
      <w:r w:rsidR="00CC7C4B">
        <w:t>”</w:t>
      </w:r>
      <w:r w:rsidR="003E3B1C">
        <w:t xml:space="preserve"> for requirements</w:t>
      </w:r>
      <w:r w:rsidR="00E65F54">
        <w:t xml:space="preserve"> to the submitted documentation</w:t>
      </w:r>
      <w:r w:rsidR="001A42CB">
        <w:t>.</w:t>
      </w:r>
    </w:p>
    <w:p w14:paraId="02B4B63B" w14:textId="45654609" w:rsidR="002E3A8D" w:rsidRPr="0022172E" w:rsidRDefault="000A1E2A" w:rsidP="5324F0B3">
      <w:pPr>
        <w:pStyle w:val="Listeavsnitt"/>
        <w:numPr>
          <w:ilvl w:val="0"/>
          <w:numId w:val="33"/>
        </w:numPr>
        <w:spacing w:line="240" w:lineRule="auto"/>
      </w:pPr>
      <w:r w:rsidRPr="0022172E">
        <w:t xml:space="preserve">Present a short summary of the SLR. </w:t>
      </w:r>
      <w:r w:rsidR="00E53181" w:rsidRPr="0022172E">
        <w:t xml:space="preserve">The </w:t>
      </w:r>
      <w:r w:rsidR="005B7C49" w:rsidRPr="0022172E">
        <w:t>systematic literature review (SLR)</w:t>
      </w:r>
      <w:r w:rsidR="002E3A8D" w:rsidRPr="0022172E">
        <w:t xml:space="preserve"> may be submitted as a separate document or as an appendix</w:t>
      </w:r>
      <w:r w:rsidR="005B7C49" w:rsidRPr="0022172E">
        <w:t>.</w:t>
      </w:r>
      <w:r w:rsidR="00414E99" w:rsidRPr="0022172E">
        <w:t xml:space="preserve"> </w:t>
      </w:r>
    </w:p>
    <w:p w14:paraId="1D952B60" w14:textId="77777777" w:rsidR="003B4C9D" w:rsidRPr="00B670A6" w:rsidRDefault="003B4C9D" w:rsidP="003B4C9D">
      <w:pPr>
        <w:pStyle w:val="Nummerertliste"/>
        <w:numPr>
          <w:ilvl w:val="0"/>
          <w:numId w:val="0"/>
        </w:numPr>
      </w:pPr>
    </w:p>
    <w:p w14:paraId="7EADB725" w14:textId="77777777" w:rsidR="003B4C9D" w:rsidRPr="0007545E" w:rsidRDefault="003B4C9D" w:rsidP="003B4C9D">
      <w:pPr>
        <w:pStyle w:val="Overskrift2"/>
      </w:pPr>
      <w:bookmarkStart w:id="41" w:name="_Toc166070422"/>
      <w:bookmarkStart w:id="42" w:name="_Toc233117685"/>
      <w:r w:rsidRPr="0007545E">
        <w:t>Clinical efficacy evidence</w:t>
      </w:r>
      <w:bookmarkEnd w:id="41"/>
      <w:bookmarkEnd w:id="42"/>
      <w:r w:rsidRPr="0007545E">
        <w:t xml:space="preserve"> </w:t>
      </w:r>
    </w:p>
    <w:p w14:paraId="69580C43" w14:textId="77777777" w:rsidR="003B4C9D" w:rsidRPr="0007545E" w:rsidRDefault="003B4C9D" w:rsidP="003B4C9D">
      <w:pPr>
        <w:pStyle w:val="Overskrift3"/>
      </w:pPr>
      <w:bookmarkStart w:id="43" w:name="_Toc166070423"/>
      <w:bookmarkStart w:id="44" w:name="_Toc233117686"/>
      <w:r w:rsidRPr="0007545E">
        <w:t>Summary of identified studies relevant for establishing relative efficacy</w:t>
      </w:r>
      <w:bookmarkEnd w:id="43"/>
      <w:bookmarkEnd w:id="44"/>
    </w:p>
    <w:p w14:paraId="71DB5010" w14:textId="3FA3E6F0" w:rsidR="003B4C9D" w:rsidRDefault="003B4C9D" w:rsidP="00797321">
      <w:pPr>
        <w:pStyle w:val="Listeavsnitt"/>
        <w:widowControl w:val="0"/>
        <w:numPr>
          <w:ilvl w:val="0"/>
          <w:numId w:val="33"/>
        </w:numPr>
        <w:overflowPunct w:val="0"/>
        <w:autoSpaceDE w:val="0"/>
        <w:autoSpaceDN w:val="0"/>
        <w:adjustRightInd w:val="0"/>
        <w:spacing w:after="240" w:line="240" w:lineRule="auto"/>
        <w:textAlignment w:val="baseline"/>
      </w:pPr>
      <w:r w:rsidRPr="1A5DC4B2">
        <w:t xml:space="preserve">Summarise the relevant efficacy studies in </w:t>
      </w:r>
      <w:r w:rsidRPr="1A5DC4B2">
        <w:fldChar w:fldCharType="begin"/>
      </w:r>
      <w:r w:rsidRPr="1A5DC4B2">
        <w:instrText xml:space="preserve"> REF _Ref127434443 \h </w:instrText>
      </w:r>
      <w:r w:rsidRPr="1A5DC4B2">
        <w:fldChar w:fldCharType="separate"/>
      </w:r>
      <w:r w:rsidR="006910B6" w:rsidRPr="00B670A6">
        <w:t xml:space="preserve">Table </w:t>
      </w:r>
      <w:r w:rsidR="006910B6">
        <w:rPr>
          <w:noProof/>
        </w:rPr>
        <w:t>5</w:t>
      </w:r>
      <w:r w:rsidRPr="1A5DC4B2">
        <w:fldChar w:fldCharType="end"/>
      </w:r>
      <w:r w:rsidRPr="1A5DC4B2">
        <w:t>. Add or remove sections to/from the table as necessary.</w:t>
      </w:r>
    </w:p>
    <w:p w14:paraId="059B5AF8" w14:textId="270C9DA7" w:rsidR="003B4C9D" w:rsidRPr="00B670A6" w:rsidRDefault="003B4C9D" w:rsidP="00797321">
      <w:pPr>
        <w:pStyle w:val="Listeavsnitt"/>
        <w:widowControl w:val="0"/>
        <w:numPr>
          <w:ilvl w:val="0"/>
          <w:numId w:val="33"/>
        </w:numPr>
        <w:overflowPunct w:val="0"/>
        <w:autoSpaceDE w:val="0"/>
        <w:autoSpaceDN w:val="0"/>
        <w:adjustRightInd w:val="0"/>
        <w:spacing w:after="240" w:line="240" w:lineRule="auto"/>
        <w:textAlignment w:val="baseline"/>
      </w:pPr>
      <w:r w:rsidRPr="00CC7244">
        <w:t xml:space="preserve">Relevant studies in this context are studies used to estimate relative efficacy </w:t>
      </w:r>
      <w:r>
        <w:t xml:space="preserve">and </w:t>
      </w:r>
      <w:r w:rsidRPr="00F61CBD">
        <w:t>included in the health economic analysis</w:t>
      </w:r>
      <w:r>
        <w:t xml:space="preserve"> and include</w:t>
      </w:r>
      <w:r w:rsidRPr="0065410D">
        <w:rPr>
          <w:lang w:val="en-US"/>
        </w:rPr>
        <w:t xml:space="preserve"> </w:t>
      </w:r>
      <w:r w:rsidRPr="0065410D">
        <w:t>published and unpublished pivotal marketing authorisation studies and all other relevant studies, data, analyses, “data on file”, and other evidence and documents</w:t>
      </w:r>
      <w:r>
        <w:t xml:space="preserve"> used in the health economic analyses</w:t>
      </w:r>
    </w:p>
    <w:p w14:paraId="33FD97F6" w14:textId="1B76AA20" w:rsidR="003B4C9D" w:rsidRPr="00B670A6" w:rsidRDefault="003B4C9D" w:rsidP="003B4C9D">
      <w:pPr>
        <w:pStyle w:val="Bildetekst"/>
        <w:spacing w:after="0"/>
      </w:pPr>
      <w:bookmarkStart w:id="45" w:name="_Ref127434443"/>
      <w:r w:rsidRPr="00B670A6">
        <w:t xml:space="preserve">Table </w:t>
      </w:r>
      <w:r w:rsidRPr="00B670A6">
        <w:fldChar w:fldCharType="begin"/>
      </w:r>
      <w:r w:rsidRPr="00B670A6">
        <w:instrText xml:space="preserve"> SEQ Table \* ARABIC </w:instrText>
      </w:r>
      <w:r w:rsidRPr="00B670A6">
        <w:fldChar w:fldCharType="separate"/>
      </w:r>
      <w:r w:rsidR="006910B6">
        <w:rPr>
          <w:noProof/>
        </w:rPr>
        <w:t>5</w:t>
      </w:r>
      <w:r w:rsidRPr="00B670A6">
        <w:fldChar w:fldCharType="end"/>
      </w:r>
      <w:bookmarkEnd w:id="45"/>
      <w:r w:rsidRPr="00B670A6">
        <w:t xml:space="preserve">. Summary of clinical studies </w:t>
      </w:r>
      <w:r w:rsidRPr="00F61CBD">
        <w:t>relevant</w:t>
      </w:r>
      <w:r w:rsidRPr="00B670A6">
        <w:t xml:space="preserve"> for</w:t>
      </w:r>
      <w:r>
        <w:t xml:space="preserve"> establishing</w:t>
      </w:r>
      <w:r w:rsidRPr="00B670A6">
        <w:t xml:space="preserve"> </w:t>
      </w:r>
      <w:r w:rsidRPr="00100C73">
        <w:t>relative efficacy</w:t>
      </w:r>
    </w:p>
    <w:tbl>
      <w:tblPr>
        <w:tblStyle w:val="DMPGrnntabell"/>
        <w:tblW w:w="0" w:type="auto"/>
        <w:tblLook w:val="04A0" w:firstRow="1" w:lastRow="0" w:firstColumn="1" w:lastColumn="0" w:noHBand="0" w:noVBand="1"/>
      </w:tblPr>
      <w:tblGrid>
        <w:gridCol w:w="3018"/>
        <w:gridCol w:w="6034"/>
      </w:tblGrid>
      <w:tr w:rsidR="003B4C9D" w:rsidRPr="00F61CBD" w14:paraId="11A56444" w14:textId="77777777" w:rsidTr="00E67D45">
        <w:trPr>
          <w:cnfStyle w:val="100000000000" w:firstRow="1" w:lastRow="0" w:firstColumn="0" w:lastColumn="0" w:oddVBand="0" w:evenVBand="0" w:oddHBand="0" w:evenHBand="0" w:firstRowFirstColumn="0" w:firstRowLastColumn="0" w:lastRowFirstColumn="0" w:lastRowLastColumn="0"/>
        </w:trPr>
        <w:tc>
          <w:tcPr>
            <w:tcW w:w="9052" w:type="dxa"/>
            <w:gridSpan w:val="2"/>
          </w:tcPr>
          <w:p w14:paraId="22BB973B" w14:textId="77777777" w:rsidR="003B4C9D" w:rsidRPr="00E753AE" w:rsidRDefault="003B4C9D">
            <w:pPr>
              <w:rPr>
                <w:rFonts w:cstheme="minorHAnsi"/>
              </w:rPr>
            </w:pPr>
            <w:r>
              <w:rPr>
                <w:rFonts w:cstheme="minorHAnsi"/>
                <w:iCs/>
              </w:rPr>
              <w:t>&lt;Name of c</w:t>
            </w:r>
            <w:r w:rsidRPr="00E753AE">
              <w:rPr>
                <w:rFonts w:cstheme="minorHAnsi"/>
                <w:iCs/>
              </w:rPr>
              <w:t>linical study 1</w:t>
            </w:r>
            <w:r>
              <w:rPr>
                <w:rFonts w:cstheme="minorHAnsi"/>
                <w:iCs/>
              </w:rPr>
              <w:t>&gt;</w:t>
            </w:r>
          </w:p>
        </w:tc>
      </w:tr>
      <w:tr w:rsidR="003B4C9D" w:rsidRPr="00F61CBD" w14:paraId="08825CB2" w14:textId="77777777" w:rsidTr="00E67D45">
        <w:tc>
          <w:tcPr>
            <w:tcW w:w="3018" w:type="dxa"/>
          </w:tcPr>
          <w:p w14:paraId="1104302A" w14:textId="77777777" w:rsidR="003B4C9D" w:rsidRPr="00B670A6" w:rsidRDefault="003B4C9D">
            <w:pPr>
              <w:rPr>
                <w:rFonts w:cstheme="minorHAnsi"/>
              </w:rPr>
            </w:pPr>
            <w:r w:rsidRPr="00B670A6">
              <w:rPr>
                <w:rFonts w:cstheme="minorHAnsi"/>
              </w:rPr>
              <w:t xml:space="preserve">Study </w:t>
            </w:r>
            <w:r w:rsidRPr="009D5ED2">
              <w:rPr>
                <w:rFonts w:cstheme="minorHAnsi"/>
                <w:color w:val="000000" w:themeColor="text1"/>
              </w:rPr>
              <w:t>ID (NCT number)</w:t>
            </w:r>
          </w:p>
        </w:tc>
        <w:tc>
          <w:tcPr>
            <w:tcW w:w="6034" w:type="dxa"/>
          </w:tcPr>
          <w:p w14:paraId="68B87C38" w14:textId="77777777" w:rsidR="003B4C9D" w:rsidRPr="00B670A6" w:rsidRDefault="003B4C9D">
            <w:pPr>
              <w:rPr>
                <w:rFonts w:cstheme="minorHAnsi"/>
              </w:rPr>
            </w:pPr>
          </w:p>
        </w:tc>
      </w:tr>
      <w:tr w:rsidR="003B4C9D" w:rsidRPr="00F61CBD" w14:paraId="520BC89A" w14:textId="77777777" w:rsidTr="00E67D45">
        <w:tc>
          <w:tcPr>
            <w:tcW w:w="3018" w:type="dxa"/>
          </w:tcPr>
          <w:p w14:paraId="0C2ABECE" w14:textId="77777777" w:rsidR="003B4C9D" w:rsidRPr="00B670A6" w:rsidRDefault="003B4C9D">
            <w:pPr>
              <w:rPr>
                <w:rFonts w:cstheme="minorHAnsi"/>
              </w:rPr>
            </w:pPr>
            <w:r w:rsidRPr="00B670A6">
              <w:rPr>
                <w:rFonts w:cstheme="minorHAnsi"/>
              </w:rPr>
              <w:t>Study design</w:t>
            </w:r>
          </w:p>
        </w:tc>
        <w:tc>
          <w:tcPr>
            <w:tcW w:w="6034" w:type="dxa"/>
          </w:tcPr>
          <w:p w14:paraId="5EE6A9C5" w14:textId="77777777" w:rsidR="003B4C9D" w:rsidRPr="00B670A6" w:rsidRDefault="003B4C9D">
            <w:pPr>
              <w:rPr>
                <w:rFonts w:cstheme="minorHAnsi"/>
              </w:rPr>
            </w:pPr>
          </w:p>
        </w:tc>
      </w:tr>
      <w:tr w:rsidR="003B4C9D" w:rsidRPr="00F61CBD" w14:paraId="1C42DCFD" w14:textId="77777777" w:rsidTr="00E67D45">
        <w:trPr>
          <w:trHeight w:val="22"/>
        </w:trPr>
        <w:tc>
          <w:tcPr>
            <w:tcW w:w="3018" w:type="dxa"/>
          </w:tcPr>
          <w:p w14:paraId="291B9436" w14:textId="77777777" w:rsidR="003B4C9D" w:rsidRPr="00B670A6" w:rsidRDefault="003B4C9D">
            <w:pPr>
              <w:rPr>
                <w:rFonts w:cstheme="minorHAnsi"/>
              </w:rPr>
            </w:pPr>
            <w:r w:rsidRPr="00B670A6">
              <w:rPr>
                <w:rFonts w:cstheme="minorHAnsi"/>
              </w:rPr>
              <w:t>Study location(s)</w:t>
            </w:r>
          </w:p>
        </w:tc>
        <w:tc>
          <w:tcPr>
            <w:tcW w:w="6034" w:type="dxa"/>
          </w:tcPr>
          <w:p w14:paraId="2211B469" w14:textId="77777777" w:rsidR="003B4C9D" w:rsidRPr="00B670A6" w:rsidRDefault="003B4C9D">
            <w:pPr>
              <w:rPr>
                <w:rFonts w:cstheme="minorHAnsi"/>
              </w:rPr>
            </w:pPr>
          </w:p>
        </w:tc>
      </w:tr>
      <w:tr w:rsidR="003B4C9D" w:rsidRPr="006F1CC6" w14:paraId="151FBF0E" w14:textId="77777777" w:rsidTr="00E67D45">
        <w:tc>
          <w:tcPr>
            <w:tcW w:w="3018" w:type="dxa"/>
          </w:tcPr>
          <w:p w14:paraId="4C249C44" w14:textId="7F4E7AE5" w:rsidR="003B4C9D" w:rsidRPr="00B670A6" w:rsidRDefault="003B4C9D">
            <w:pPr>
              <w:rPr>
                <w:rFonts w:cstheme="minorHAnsi"/>
              </w:rPr>
            </w:pPr>
            <w:r w:rsidRPr="00B670A6">
              <w:rPr>
                <w:rFonts w:cstheme="minorHAnsi"/>
              </w:rPr>
              <w:t xml:space="preserve">Population </w:t>
            </w:r>
          </w:p>
        </w:tc>
        <w:tc>
          <w:tcPr>
            <w:tcW w:w="6034" w:type="dxa"/>
          </w:tcPr>
          <w:p w14:paraId="338BCC0C" w14:textId="1E711FB8" w:rsidR="003B4C9D" w:rsidRPr="00B670A6" w:rsidRDefault="00A7329F">
            <w:pPr>
              <w:rPr>
                <w:rFonts w:cstheme="minorHAnsi"/>
              </w:rPr>
            </w:pPr>
            <w:r>
              <w:rPr>
                <w:rFonts w:cstheme="minorHAnsi"/>
                <w:i/>
              </w:rPr>
              <w:t>I</w:t>
            </w:r>
            <w:r w:rsidRPr="00B670A6">
              <w:rPr>
                <w:rFonts w:cstheme="minorHAnsi"/>
                <w:i/>
              </w:rPr>
              <w:t>mportant inclusion and exclusion criteria, stratification factors, n</w:t>
            </w:r>
          </w:p>
        </w:tc>
      </w:tr>
      <w:tr w:rsidR="003B4C9D" w:rsidRPr="00F61CBD" w14:paraId="7907B627" w14:textId="77777777" w:rsidTr="00E67D45">
        <w:tc>
          <w:tcPr>
            <w:tcW w:w="3018" w:type="dxa"/>
          </w:tcPr>
          <w:p w14:paraId="7DF135A1" w14:textId="77777777" w:rsidR="003B4C9D" w:rsidRPr="00B670A6" w:rsidRDefault="003B4C9D">
            <w:pPr>
              <w:rPr>
                <w:rFonts w:cstheme="minorHAnsi"/>
              </w:rPr>
            </w:pPr>
            <w:r w:rsidRPr="00B670A6">
              <w:rPr>
                <w:rFonts w:cstheme="minorHAnsi"/>
              </w:rPr>
              <w:t xml:space="preserve">Intervention </w:t>
            </w:r>
          </w:p>
        </w:tc>
        <w:tc>
          <w:tcPr>
            <w:tcW w:w="6034" w:type="dxa"/>
          </w:tcPr>
          <w:p w14:paraId="29A34E83" w14:textId="77777777" w:rsidR="003B4C9D" w:rsidRPr="00B670A6" w:rsidRDefault="003B4C9D">
            <w:pPr>
              <w:rPr>
                <w:rFonts w:cstheme="minorHAnsi"/>
              </w:rPr>
            </w:pPr>
          </w:p>
        </w:tc>
      </w:tr>
      <w:tr w:rsidR="003B4C9D" w:rsidRPr="00F61CBD" w14:paraId="641FF8AE" w14:textId="77777777" w:rsidTr="00E67D45">
        <w:tc>
          <w:tcPr>
            <w:tcW w:w="3018" w:type="dxa"/>
          </w:tcPr>
          <w:p w14:paraId="37E3E9B5" w14:textId="77777777" w:rsidR="003B4C9D" w:rsidRPr="00B670A6" w:rsidRDefault="003B4C9D">
            <w:pPr>
              <w:rPr>
                <w:rFonts w:cstheme="minorHAnsi"/>
              </w:rPr>
            </w:pPr>
            <w:r w:rsidRPr="00B670A6">
              <w:rPr>
                <w:rFonts w:cstheme="minorHAnsi"/>
              </w:rPr>
              <w:lastRenderedPageBreak/>
              <w:t>Comparator</w:t>
            </w:r>
          </w:p>
        </w:tc>
        <w:tc>
          <w:tcPr>
            <w:tcW w:w="6034" w:type="dxa"/>
          </w:tcPr>
          <w:p w14:paraId="3D89A231" w14:textId="77777777" w:rsidR="003B4C9D" w:rsidRPr="00B670A6" w:rsidRDefault="003B4C9D">
            <w:pPr>
              <w:rPr>
                <w:rFonts w:cstheme="minorHAnsi"/>
              </w:rPr>
            </w:pPr>
          </w:p>
        </w:tc>
      </w:tr>
      <w:tr w:rsidR="003B4C9D" w:rsidRPr="00F61CBD" w14:paraId="59A65281" w14:textId="77777777" w:rsidTr="00E67D45">
        <w:tc>
          <w:tcPr>
            <w:tcW w:w="3018" w:type="dxa"/>
          </w:tcPr>
          <w:p w14:paraId="399424F8" w14:textId="77777777" w:rsidR="003B4C9D" w:rsidRPr="00B670A6" w:rsidRDefault="003B4C9D">
            <w:pPr>
              <w:rPr>
                <w:rFonts w:cstheme="minorHAnsi"/>
              </w:rPr>
            </w:pPr>
            <w:r w:rsidRPr="00B670A6">
              <w:rPr>
                <w:rFonts w:cstheme="minorHAnsi"/>
              </w:rPr>
              <w:t>Primary endpoint</w:t>
            </w:r>
          </w:p>
        </w:tc>
        <w:tc>
          <w:tcPr>
            <w:tcW w:w="6034" w:type="dxa"/>
          </w:tcPr>
          <w:p w14:paraId="035B1E4E" w14:textId="77777777" w:rsidR="003B4C9D" w:rsidRPr="00B670A6" w:rsidRDefault="003B4C9D">
            <w:pPr>
              <w:rPr>
                <w:rFonts w:cstheme="minorHAnsi"/>
              </w:rPr>
            </w:pPr>
          </w:p>
        </w:tc>
      </w:tr>
      <w:tr w:rsidR="003B4C9D" w:rsidRPr="00F61CBD" w14:paraId="151B8430" w14:textId="77777777" w:rsidTr="00E67D45">
        <w:tc>
          <w:tcPr>
            <w:tcW w:w="3018" w:type="dxa"/>
          </w:tcPr>
          <w:p w14:paraId="5CB7F33B" w14:textId="77777777" w:rsidR="003B4C9D" w:rsidRPr="00B670A6" w:rsidRDefault="003B4C9D">
            <w:pPr>
              <w:rPr>
                <w:rFonts w:cstheme="minorHAnsi"/>
              </w:rPr>
            </w:pPr>
            <w:r>
              <w:rPr>
                <w:rFonts w:cstheme="minorHAnsi"/>
              </w:rPr>
              <w:t>Important</w:t>
            </w:r>
            <w:r w:rsidRPr="00B670A6">
              <w:rPr>
                <w:rFonts w:cstheme="minorHAnsi"/>
              </w:rPr>
              <w:t xml:space="preserve"> secondary endpoint</w:t>
            </w:r>
            <w:r>
              <w:rPr>
                <w:rFonts w:cstheme="minorHAnsi"/>
              </w:rPr>
              <w:t>(s)</w:t>
            </w:r>
          </w:p>
        </w:tc>
        <w:tc>
          <w:tcPr>
            <w:tcW w:w="6034" w:type="dxa"/>
          </w:tcPr>
          <w:p w14:paraId="17FB0C82" w14:textId="77777777" w:rsidR="003B4C9D" w:rsidRPr="00B670A6" w:rsidRDefault="003B4C9D">
            <w:pPr>
              <w:rPr>
                <w:rFonts w:cstheme="minorHAnsi"/>
              </w:rPr>
            </w:pPr>
          </w:p>
        </w:tc>
      </w:tr>
      <w:tr w:rsidR="003B4C9D" w:rsidRPr="00F61CBD" w14:paraId="67804F79" w14:textId="77777777" w:rsidTr="00E67D45">
        <w:tc>
          <w:tcPr>
            <w:tcW w:w="3018" w:type="dxa"/>
          </w:tcPr>
          <w:p w14:paraId="5BAAD850" w14:textId="77777777" w:rsidR="003B4C9D" w:rsidRPr="00B670A6" w:rsidRDefault="003B4C9D">
            <w:pPr>
              <w:rPr>
                <w:rFonts w:cstheme="minorHAnsi"/>
              </w:rPr>
            </w:pPr>
            <w:r w:rsidRPr="00B670A6">
              <w:rPr>
                <w:rFonts w:cstheme="minorHAnsi"/>
              </w:rPr>
              <w:t xml:space="preserve">Observation time </w:t>
            </w:r>
          </w:p>
        </w:tc>
        <w:tc>
          <w:tcPr>
            <w:tcW w:w="6034" w:type="dxa"/>
          </w:tcPr>
          <w:p w14:paraId="44395BB7" w14:textId="77777777" w:rsidR="003B4C9D" w:rsidRPr="00B670A6" w:rsidRDefault="003B4C9D">
            <w:pPr>
              <w:rPr>
                <w:rFonts w:cstheme="minorHAnsi"/>
              </w:rPr>
            </w:pPr>
          </w:p>
        </w:tc>
      </w:tr>
      <w:tr w:rsidR="003B4C9D" w:rsidRPr="006F1CC6" w14:paraId="40AC55DD" w14:textId="77777777" w:rsidTr="00E67D45">
        <w:tc>
          <w:tcPr>
            <w:tcW w:w="3018" w:type="dxa"/>
          </w:tcPr>
          <w:p w14:paraId="014ED0CA" w14:textId="1E730E0E" w:rsidR="003B4C9D" w:rsidRPr="00B670A6" w:rsidRDefault="003B4C9D">
            <w:pPr>
              <w:rPr>
                <w:rFonts w:cstheme="minorHAnsi"/>
              </w:rPr>
            </w:pPr>
            <w:r w:rsidRPr="00B670A6">
              <w:rPr>
                <w:rFonts w:cstheme="minorHAnsi"/>
              </w:rPr>
              <w:t>Data cuts</w:t>
            </w:r>
          </w:p>
        </w:tc>
        <w:tc>
          <w:tcPr>
            <w:tcW w:w="6034" w:type="dxa"/>
          </w:tcPr>
          <w:p w14:paraId="47AC8663" w14:textId="73D4848D" w:rsidR="003B4C9D" w:rsidRPr="00B670A6" w:rsidRDefault="00A7329F">
            <w:pPr>
              <w:rPr>
                <w:rFonts w:cstheme="minorHAnsi"/>
              </w:rPr>
            </w:pPr>
            <w:r>
              <w:rPr>
                <w:rFonts w:cstheme="minorHAnsi"/>
                <w:i/>
              </w:rPr>
              <w:t>P</w:t>
            </w:r>
            <w:r w:rsidRPr="00B670A6">
              <w:rPr>
                <w:rFonts w:cstheme="minorHAnsi"/>
                <w:i/>
              </w:rPr>
              <w:t>rimary analysis and later planned analyses</w:t>
            </w:r>
          </w:p>
        </w:tc>
      </w:tr>
      <w:tr w:rsidR="003B4C9D" w:rsidRPr="00F61CBD" w14:paraId="461A1467" w14:textId="77777777" w:rsidTr="002A6ABE">
        <w:tc>
          <w:tcPr>
            <w:tcW w:w="3018" w:type="dxa"/>
          </w:tcPr>
          <w:p w14:paraId="2E66D2AF" w14:textId="77777777" w:rsidR="003B4C9D" w:rsidRPr="00B670A6" w:rsidRDefault="003B4C9D">
            <w:pPr>
              <w:rPr>
                <w:rFonts w:cstheme="minorHAnsi"/>
              </w:rPr>
            </w:pPr>
            <w:r w:rsidRPr="00B670A6">
              <w:rPr>
                <w:rFonts w:cstheme="minorHAnsi"/>
              </w:rPr>
              <w:t>Was the study part of the EMA MA approval pro</w:t>
            </w:r>
            <w:r>
              <w:rPr>
                <w:rFonts w:cstheme="minorHAnsi"/>
              </w:rPr>
              <w:t>cess</w:t>
            </w:r>
            <w:r w:rsidRPr="00B670A6">
              <w:rPr>
                <w:rFonts w:cstheme="minorHAnsi"/>
              </w:rPr>
              <w:t xml:space="preserve"> </w:t>
            </w:r>
            <w:r w:rsidRPr="00F666C7">
              <w:rPr>
                <w:rFonts w:cstheme="minorHAnsi"/>
              </w:rPr>
              <w:t xml:space="preserve">relevant for this STA?  </w:t>
            </w:r>
          </w:p>
        </w:tc>
        <w:tc>
          <w:tcPr>
            <w:tcW w:w="6034" w:type="dxa"/>
          </w:tcPr>
          <w:p w14:paraId="00DE2792" w14:textId="77777777" w:rsidR="003B4C9D" w:rsidRDefault="000D4D58">
            <w:pPr>
              <w:rPr>
                <w:rFonts w:cstheme="minorHAnsi"/>
              </w:rPr>
            </w:pPr>
            <w:sdt>
              <w:sdtPr>
                <w:rPr>
                  <w:rFonts w:cstheme="minorHAnsi"/>
                </w:rPr>
                <w:id w:val="1236587321"/>
                <w14:checkbox>
                  <w14:checked w14:val="0"/>
                  <w14:checkedState w14:val="2612" w14:font="MS Gothic"/>
                  <w14:uncheckedState w14:val="2610" w14:font="MS Gothic"/>
                </w14:checkbox>
              </w:sdtPr>
              <w:sdtEndPr/>
              <w:sdtContent>
                <w:r w:rsidR="003B4C9D">
                  <w:rPr>
                    <w:rFonts w:ascii="MS Gothic" w:eastAsia="MS Gothic" w:hAnsi="MS Gothic" w:cstheme="minorHAnsi" w:hint="eastAsia"/>
                  </w:rPr>
                  <w:t>☐</w:t>
                </w:r>
              </w:sdtContent>
            </w:sdt>
            <w:r w:rsidR="003B4C9D">
              <w:rPr>
                <w:rFonts w:cstheme="minorHAnsi"/>
              </w:rPr>
              <w:t xml:space="preserve"> </w:t>
            </w:r>
            <w:r w:rsidR="00A7329F">
              <w:rPr>
                <w:rFonts w:cstheme="minorHAnsi"/>
              </w:rPr>
              <w:t>Yes</w:t>
            </w:r>
          </w:p>
          <w:p w14:paraId="39AD3D6B" w14:textId="2577B605" w:rsidR="00A7329F" w:rsidRPr="00B670A6" w:rsidRDefault="000D4D58">
            <w:pPr>
              <w:rPr>
                <w:rFonts w:cstheme="minorHAnsi"/>
              </w:rPr>
            </w:pPr>
            <w:sdt>
              <w:sdtPr>
                <w:rPr>
                  <w:rFonts w:cstheme="minorHAnsi"/>
                </w:rPr>
                <w:id w:val="-884946624"/>
                <w14:checkbox>
                  <w14:checked w14:val="0"/>
                  <w14:checkedState w14:val="2612" w14:font="MS Gothic"/>
                  <w14:uncheckedState w14:val="2610" w14:font="MS Gothic"/>
                </w14:checkbox>
              </w:sdtPr>
              <w:sdtEndPr/>
              <w:sdtContent>
                <w:r w:rsidR="00A7329F">
                  <w:rPr>
                    <w:rFonts w:ascii="MS Gothic" w:eastAsia="MS Gothic" w:hAnsi="MS Gothic" w:cstheme="minorHAnsi" w:hint="eastAsia"/>
                  </w:rPr>
                  <w:t>☐</w:t>
                </w:r>
              </w:sdtContent>
            </w:sdt>
            <w:r w:rsidR="00A7329F">
              <w:rPr>
                <w:rFonts w:cstheme="minorHAnsi"/>
              </w:rPr>
              <w:t xml:space="preserve"> No</w:t>
            </w:r>
          </w:p>
        </w:tc>
      </w:tr>
      <w:tr w:rsidR="003B4C9D" w:rsidRPr="00F61CBD" w14:paraId="5D9F1816" w14:textId="77777777" w:rsidTr="00242852">
        <w:tc>
          <w:tcPr>
            <w:tcW w:w="9052" w:type="dxa"/>
            <w:gridSpan w:val="2"/>
            <w:shd w:val="clear" w:color="auto" w:fill="CCF9C2" w:themeFill="accent1"/>
          </w:tcPr>
          <w:p w14:paraId="718D87C9" w14:textId="77777777" w:rsidR="003B4C9D" w:rsidRPr="00242852" w:rsidRDefault="003B4C9D">
            <w:pPr>
              <w:rPr>
                <w:rFonts w:cstheme="minorHAnsi"/>
                <w:b/>
              </w:rPr>
            </w:pPr>
            <w:r w:rsidRPr="00242852">
              <w:rPr>
                <w:rFonts w:cstheme="minorHAnsi"/>
                <w:b/>
                <w:bCs/>
                <w:iCs/>
              </w:rPr>
              <w:t>&lt;Name of clinical study 2&gt;</w:t>
            </w:r>
          </w:p>
        </w:tc>
      </w:tr>
      <w:tr w:rsidR="003B4C9D" w:rsidRPr="00F61CBD" w14:paraId="4C632F89" w14:textId="77777777" w:rsidTr="00E67D45">
        <w:tc>
          <w:tcPr>
            <w:tcW w:w="3018" w:type="dxa"/>
          </w:tcPr>
          <w:p w14:paraId="3B6BFDC0" w14:textId="77777777" w:rsidR="003B4C9D" w:rsidRPr="00B670A6" w:rsidRDefault="003B4C9D">
            <w:pPr>
              <w:rPr>
                <w:rFonts w:cstheme="minorHAnsi"/>
              </w:rPr>
            </w:pPr>
            <w:r w:rsidRPr="009D5ED2">
              <w:rPr>
                <w:rFonts w:cstheme="minorHAnsi"/>
                <w:color w:val="000000" w:themeColor="text1"/>
              </w:rPr>
              <w:t>Study ID (NCT number)</w:t>
            </w:r>
          </w:p>
        </w:tc>
        <w:tc>
          <w:tcPr>
            <w:tcW w:w="6034" w:type="dxa"/>
          </w:tcPr>
          <w:p w14:paraId="38F28EF5" w14:textId="77777777" w:rsidR="003B4C9D" w:rsidRPr="00B670A6" w:rsidRDefault="003B4C9D">
            <w:pPr>
              <w:rPr>
                <w:rFonts w:cstheme="minorHAnsi"/>
              </w:rPr>
            </w:pPr>
          </w:p>
        </w:tc>
      </w:tr>
      <w:tr w:rsidR="003B4C9D" w:rsidRPr="00F61CBD" w14:paraId="6D121556" w14:textId="77777777" w:rsidTr="00E67D45">
        <w:tc>
          <w:tcPr>
            <w:tcW w:w="3018" w:type="dxa"/>
          </w:tcPr>
          <w:p w14:paraId="14236F24" w14:textId="77777777" w:rsidR="003B4C9D" w:rsidRPr="00B670A6" w:rsidRDefault="003B4C9D">
            <w:pPr>
              <w:rPr>
                <w:rFonts w:cstheme="minorHAnsi"/>
              </w:rPr>
            </w:pPr>
            <w:r w:rsidRPr="00B670A6">
              <w:rPr>
                <w:rFonts w:cstheme="minorHAnsi"/>
              </w:rPr>
              <w:t>Study design</w:t>
            </w:r>
          </w:p>
        </w:tc>
        <w:tc>
          <w:tcPr>
            <w:tcW w:w="6034" w:type="dxa"/>
          </w:tcPr>
          <w:p w14:paraId="2E6B7FC9" w14:textId="77777777" w:rsidR="003B4C9D" w:rsidRPr="00B670A6" w:rsidRDefault="003B4C9D">
            <w:pPr>
              <w:rPr>
                <w:rFonts w:cstheme="minorHAnsi"/>
              </w:rPr>
            </w:pPr>
          </w:p>
        </w:tc>
      </w:tr>
      <w:tr w:rsidR="003B4C9D" w:rsidRPr="00F61CBD" w14:paraId="44B34521" w14:textId="77777777" w:rsidTr="00E67D45">
        <w:tc>
          <w:tcPr>
            <w:tcW w:w="3018" w:type="dxa"/>
          </w:tcPr>
          <w:p w14:paraId="69C983D8" w14:textId="77777777" w:rsidR="003B4C9D" w:rsidRPr="00B670A6" w:rsidRDefault="003B4C9D">
            <w:pPr>
              <w:rPr>
                <w:rFonts w:cstheme="minorHAnsi"/>
              </w:rPr>
            </w:pPr>
            <w:r w:rsidRPr="00B670A6">
              <w:rPr>
                <w:rFonts w:cstheme="minorHAnsi"/>
              </w:rPr>
              <w:t>Study location(s)</w:t>
            </w:r>
          </w:p>
        </w:tc>
        <w:tc>
          <w:tcPr>
            <w:tcW w:w="6034" w:type="dxa"/>
          </w:tcPr>
          <w:p w14:paraId="72D3DC31" w14:textId="77777777" w:rsidR="003B4C9D" w:rsidRPr="00B670A6" w:rsidRDefault="003B4C9D">
            <w:pPr>
              <w:rPr>
                <w:rFonts w:cstheme="minorHAnsi"/>
              </w:rPr>
            </w:pPr>
          </w:p>
        </w:tc>
      </w:tr>
      <w:tr w:rsidR="003B4C9D" w:rsidRPr="006F1CC6" w14:paraId="61A6DE71" w14:textId="77777777" w:rsidTr="00E67D45">
        <w:tc>
          <w:tcPr>
            <w:tcW w:w="3018" w:type="dxa"/>
          </w:tcPr>
          <w:p w14:paraId="2C6FCA3F" w14:textId="673A9AEC" w:rsidR="003B4C9D" w:rsidRPr="00B670A6" w:rsidRDefault="003B4C9D">
            <w:pPr>
              <w:rPr>
                <w:rFonts w:cstheme="minorHAnsi"/>
              </w:rPr>
            </w:pPr>
            <w:r w:rsidRPr="00B670A6">
              <w:rPr>
                <w:rFonts w:cstheme="minorHAnsi"/>
              </w:rPr>
              <w:t xml:space="preserve">Population </w:t>
            </w:r>
          </w:p>
        </w:tc>
        <w:tc>
          <w:tcPr>
            <w:tcW w:w="6034" w:type="dxa"/>
          </w:tcPr>
          <w:p w14:paraId="57AEA2C2" w14:textId="39DCFE0D" w:rsidR="003B4C9D" w:rsidRPr="00B670A6" w:rsidRDefault="00A7329F">
            <w:pPr>
              <w:rPr>
                <w:rFonts w:cstheme="minorHAnsi"/>
              </w:rPr>
            </w:pPr>
            <w:r>
              <w:rPr>
                <w:rFonts w:cstheme="minorHAnsi"/>
                <w:i/>
              </w:rPr>
              <w:t>I</w:t>
            </w:r>
            <w:r w:rsidRPr="00B670A6">
              <w:rPr>
                <w:rFonts w:cstheme="minorHAnsi"/>
                <w:i/>
              </w:rPr>
              <w:t>mportant inclusion and exclusion criteria, stratification factors, n</w:t>
            </w:r>
          </w:p>
        </w:tc>
      </w:tr>
      <w:tr w:rsidR="003B4C9D" w:rsidRPr="00F61CBD" w14:paraId="701E4478" w14:textId="77777777" w:rsidTr="00E67D45">
        <w:tc>
          <w:tcPr>
            <w:tcW w:w="3018" w:type="dxa"/>
          </w:tcPr>
          <w:p w14:paraId="59B07974" w14:textId="77777777" w:rsidR="003B4C9D" w:rsidRPr="00B670A6" w:rsidRDefault="003B4C9D">
            <w:pPr>
              <w:rPr>
                <w:rFonts w:cstheme="minorHAnsi"/>
              </w:rPr>
            </w:pPr>
            <w:r w:rsidRPr="00B670A6">
              <w:rPr>
                <w:rFonts w:cstheme="minorHAnsi"/>
              </w:rPr>
              <w:t xml:space="preserve">Intervention </w:t>
            </w:r>
          </w:p>
        </w:tc>
        <w:tc>
          <w:tcPr>
            <w:tcW w:w="6034" w:type="dxa"/>
          </w:tcPr>
          <w:p w14:paraId="62304043" w14:textId="77777777" w:rsidR="003B4C9D" w:rsidRPr="00B670A6" w:rsidRDefault="003B4C9D">
            <w:pPr>
              <w:rPr>
                <w:rFonts w:cstheme="minorHAnsi"/>
              </w:rPr>
            </w:pPr>
          </w:p>
        </w:tc>
      </w:tr>
      <w:tr w:rsidR="003B4C9D" w:rsidRPr="00F61CBD" w14:paraId="1A6FC7C4" w14:textId="77777777" w:rsidTr="00E67D45">
        <w:tc>
          <w:tcPr>
            <w:tcW w:w="3018" w:type="dxa"/>
          </w:tcPr>
          <w:p w14:paraId="5435B2A4" w14:textId="77777777" w:rsidR="003B4C9D" w:rsidRPr="00B670A6" w:rsidRDefault="003B4C9D">
            <w:pPr>
              <w:rPr>
                <w:rFonts w:cstheme="minorHAnsi"/>
              </w:rPr>
            </w:pPr>
            <w:r w:rsidRPr="00B670A6">
              <w:rPr>
                <w:rFonts w:cstheme="minorHAnsi"/>
              </w:rPr>
              <w:t>Comparator</w:t>
            </w:r>
          </w:p>
        </w:tc>
        <w:tc>
          <w:tcPr>
            <w:tcW w:w="6034" w:type="dxa"/>
          </w:tcPr>
          <w:p w14:paraId="2B1331F2" w14:textId="77777777" w:rsidR="003B4C9D" w:rsidRPr="00B670A6" w:rsidRDefault="003B4C9D">
            <w:pPr>
              <w:rPr>
                <w:rFonts w:cstheme="minorHAnsi"/>
              </w:rPr>
            </w:pPr>
          </w:p>
        </w:tc>
      </w:tr>
      <w:tr w:rsidR="003B4C9D" w:rsidRPr="00F61CBD" w14:paraId="4EA04AAD" w14:textId="77777777" w:rsidTr="00E67D45">
        <w:tc>
          <w:tcPr>
            <w:tcW w:w="3018" w:type="dxa"/>
          </w:tcPr>
          <w:p w14:paraId="4D4F5C2E" w14:textId="77777777" w:rsidR="003B4C9D" w:rsidRPr="00B670A6" w:rsidRDefault="003B4C9D">
            <w:pPr>
              <w:rPr>
                <w:rFonts w:cstheme="minorHAnsi"/>
              </w:rPr>
            </w:pPr>
            <w:r w:rsidRPr="00B670A6">
              <w:rPr>
                <w:rFonts w:cstheme="minorHAnsi"/>
              </w:rPr>
              <w:t>Primary endpoint</w:t>
            </w:r>
          </w:p>
        </w:tc>
        <w:tc>
          <w:tcPr>
            <w:tcW w:w="6034" w:type="dxa"/>
          </w:tcPr>
          <w:p w14:paraId="78903077" w14:textId="77777777" w:rsidR="003B4C9D" w:rsidRPr="00B670A6" w:rsidRDefault="003B4C9D">
            <w:pPr>
              <w:rPr>
                <w:rFonts w:cstheme="minorHAnsi"/>
              </w:rPr>
            </w:pPr>
          </w:p>
        </w:tc>
      </w:tr>
      <w:tr w:rsidR="003B4C9D" w:rsidRPr="00F61CBD" w14:paraId="592EA6DA" w14:textId="77777777" w:rsidTr="00E67D45">
        <w:tc>
          <w:tcPr>
            <w:tcW w:w="3018" w:type="dxa"/>
          </w:tcPr>
          <w:p w14:paraId="765DBC04" w14:textId="77777777" w:rsidR="003B4C9D" w:rsidRPr="00B670A6" w:rsidRDefault="003B4C9D">
            <w:pPr>
              <w:rPr>
                <w:rFonts w:cstheme="minorHAnsi"/>
              </w:rPr>
            </w:pPr>
            <w:r>
              <w:rPr>
                <w:rFonts w:cstheme="minorHAnsi"/>
              </w:rPr>
              <w:t>Important</w:t>
            </w:r>
            <w:r w:rsidRPr="00B670A6">
              <w:rPr>
                <w:rFonts w:cstheme="minorHAnsi"/>
              </w:rPr>
              <w:t xml:space="preserve"> secondary endpoint</w:t>
            </w:r>
            <w:r>
              <w:rPr>
                <w:rFonts w:cstheme="minorHAnsi"/>
              </w:rPr>
              <w:t>(s)</w:t>
            </w:r>
          </w:p>
        </w:tc>
        <w:tc>
          <w:tcPr>
            <w:tcW w:w="6034" w:type="dxa"/>
          </w:tcPr>
          <w:p w14:paraId="0502D83F" w14:textId="77777777" w:rsidR="003B4C9D" w:rsidRPr="00B670A6" w:rsidRDefault="003B4C9D">
            <w:pPr>
              <w:rPr>
                <w:rFonts w:cstheme="minorHAnsi"/>
              </w:rPr>
            </w:pPr>
          </w:p>
        </w:tc>
      </w:tr>
      <w:tr w:rsidR="003B4C9D" w:rsidRPr="00F61CBD" w14:paraId="08A1CDE2" w14:textId="77777777" w:rsidTr="00E67D45">
        <w:tc>
          <w:tcPr>
            <w:tcW w:w="3018" w:type="dxa"/>
          </w:tcPr>
          <w:p w14:paraId="6DC3DB59" w14:textId="77777777" w:rsidR="003B4C9D" w:rsidRPr="00B670A6" w:rsidRDefault="003B4C9D">
            <w:pPr>
              <w:rPr>
                <w:rFonts w:cstheme="minorHAnsi"/>
              </w:rPr>
            </w:pPr>
            <w:r w:rsidRPr="00B670A6">
              <w:rPr>
                <w:rFonts w:cstheme="minorHAnsi"/>
              </w:rPr>
              <w:t xml:space="preserve">Observation time </w:t>
            </w:r>
          </w:p>
        </w:tc>
        <w:tc>
          <w:tcPr>
            <w:tcW w:w="6034" w:type="dxa"/>
          </w:tcPr>
          <w:p w14:paraId="0DC2E397" w14:textId="77777777" w:rsidR="003B4C9D" w:rsidRPr="00B670A6" w:rsidRDefault="003B4C9D">
            <w:pPr>
              <w:rPr>
                <w:rFonts w:cstheme="minorHAnsi"/>
              </w:rPr>
            </w:pPr>
          </w:p>
        </w:tc>
      </w:tr>
      <w:tr w:rsidR="003B4C9D" w:rsidRPr="006F1CC6" w14:paraId="33B71CA4" w14:textId="77777777" w:rsidTr="00E67D45">
        <w:tc>
          <w:tcPr>
            <w:tcW w:w="3018" w:type="dxa"/>
          </w:tcPr>
          <w:p w14:paraId="12C003E6" w14:textId="0562B77D" w:rsidR="003B4C9D" w:rsidRPr="00B670A6" w:rsidRDefault="003B4C9D">
            <w:pPr>
              <w:rPr>
                <w:rFonts w:cstheme="minorHAnsi"/>
              </w:rPr>
            </w:pPr>
            <w:r w:rsidRPr="00B670A6">
              <w:rPr>
                <w:rFonts w:cstheme="minorHAnsi"/>
              </w:rPr>
              <w:t>Data cuts</w:t>
            </w:r>
          </w:p>
        </w:tc>
        <w:tc>
          <w:tcPr>
            <w:tcW w:w="6034" w:type="dxa"/>
          </w:tcPr>
          <w:p w14:paraId="6B624327" w14:textId="144BE251" w:rsidR="003B4C9D" w:rsidRPr="00B670A6" w:rsidRDefault="00A7329F">
            <w:pPr>
              <w:rPr>
                <w:rFonts w:cstheme="minorHAnsi"/>
              </w:rPr>
            </w:pPr>
            <w:r>
              <w:rPr>
                <w:rFonts w:cstheme="minorHAnsi"/>
                <w:i/>
              </w:rPr>
              <w:t>P</w:t>
            </w:r>
            <w:r w:rsidRPr="00B670A6">
              <w:rPr>
                <w:rFonts w:cstheme="minorHAnsi"/>
                <w:i/>
              </w:rPr>
              <w:t>rimary analysis and later planned analyses</w:t>
            </w:r>
          </w:p>
        </w:tc>
      </w:tr>
      <w:tr w:rsidR="003B4C9D" w:rsidRPr="00F61CBD" w14:paraId="2AD077A8" w14:textId="77777777" w:rsidTr="002A6ABE">
        <w:tc>
          <w:tcPr>
            <w:tcW w:w="3018" w:type="dxa"/>
          </w:tcPr>
          <w:p w14:paraId="12D28198" w14:textId="77777777" w:rsidR="003B4C9D" w:rsidRPr="00B670A6" w:rsidRDefault="003B4C9D">
            <w:pPr>
              <w:rPr>
                <w:rFonts w:cstheme="minorHAnsi"/>
              </w:rPr>
            </w:pPr>
            <w:r w:rsidRPr="00B670A6">
              <w:rPr>
                <w:rFonts w:cstheme="minorHAnsi"/>
              </w:rPr>
              <w:t>Was the study part of the EMA MA approval pro</w:t>
            </w:r>
            <w:r>
              <w:rPr>
                <w:rFonts w:cstheme="minorHAnsi"/>
              </w:rPr>
              <w:t>cess</w:t>
            </w:r>
            <w:r w:rsidRPr="00F666C7">
              <w:rPr>
                <w:rFonts w:cstheme="minorHAnsi"/>
              </w:rPr>
              <w:t xml:space="preserve"> relevant for this STA?  </w:t>
            </w:r>
          </w:p>
        </w:tc>
        <w:tc>
          <w:tcPr>
            <w:tcW w:w="6034" w:type="dxa"/>
          </w:tcPr>
          <w:p w14:paraId="7FA9C699" w14:textId="77777777" w:rsidR="00A7329F" w:rsidRDefault="000D4D58" w:rsidP="00A7329F">
            <w:pPr>
              <w:rPr>
                <w:rFonts w:cstheme="minorHAnsi"/>
              </w:rPr>
            </w:pPr>
            <w:sdt>
              <w:sdtPr>
                <w:rPr>
                  <w:rFonts w:cstheme="minorHAnsi"/>
                </w:rPr>
                <w:id w:val="-822043469"/>
                <w14:checkbox>
                  <w14:checked w14:val="0"/>
                  <w14:checkedState w14:val="2612" w14:font="MS Gothic"/>
                  <w14:uncheckedState w14:val="2610" w14:font="MS Gothic"/>
                </w14:checkbox>
              </w:sdtPr>
              <w:sdtEndPr/>
              <w:sdtContent>
                <w:r w:rsidR="00A7329F">
                  <w:rPr>
                    <w:rFonts w:ascii="MS Gothic" w:eastAsia="MS Gothic" w:hAnsi="MS Gothic" w:cstheme="minorHAnsi" w:hint="eastAsia"/>
                  </w:rPr>
                  <w:t>☐</w:t>
                </w:r>
              </w:sdtContent>
            </w:sdt>
            <w:r w:rsidR="00A7329F">
              <w:rPr>
                <w:rFonts w:cstheme="minorHAnsi"/>
              </w:rPr>
              <w:t xml:space="preserve"> Yes</w:t>
            </w:r>
          </w:p>
          <w:p w14:paraId="30C258AB" w14:textId="2F34E0CE" w:rsidR="003B4C9D" w:rsidRPr="00B670A6" w:rsidRDefault="000D4D58" w:rsidP="00A7329F">
            <w:pPr>
              <w:rPr>
                <w:rFonts w:cstheme="minorHAnsi"/>
              </w:rPr>
            </w:pPr>
            <w:sdt>
              <w:sdtPr>
                <w:rPr>
                  <w:rFonts w:cstheme="minorHAnsi"/>
                </w:rPr>
                <w:id w:val="-529563754"/>
                <w14:checkbox>
                  <w14:checked w14:val="0"/>
                  <w14:checkedState w14:val="2612" w14:font="MS Gothic"/>
                  <w14:uncheckedState w14:val="2610" w14:font="MS Gothic"/>
                </w14:checkbox>
              </w:sdtPr>
              <w:sdtEndPr/>
              <w:sdtContent>
                <w:r w:rsidR="00A7329F">
                  <w:rPr>
                    <w:rFonts w:ascii="MS Gothic" w:eastAsia="MS Gothic" w:hAnsi="MS Gothic" w:cstheme="minorHAnsi" w:hint="eastAsia"/>
                  </w:rPr>
                  <w:t>☐</w:t>
                </w:r>
              </w:sdtContent>
            </w:sdt>
            <w:r w:rsidR="00A7329F">
              <w:rPr>
                <w:rFonts w:cstheme="minorHAnsi"/>
              </w:rPr>
              <w:t xml:space="preserve"> No</w:t>
            </w:r>
          </w:p>
        </w:tc>
      </w:tr>
    </w:tbl>
    <w:p w14:paraId="1ABBDCE2" w14:textId="77777777" w:rsidR="00FA4660" w:rsidRDefault="00FA4660" w:rsidP="00FA4660">
      <w:bookmarkStart w:id="46" w:name="_Toc166070424"/>
    </w:p>
    <w:p w14:paraId="1A8B3236" w14:textId="75280104" w:rsidR="003B4C9D" w:rsidRPr="00B670A6" w:rsidRDefault="003B4C9D" w:rsidP="003B4C9D">
      <w:pPr>
        <w:pStyle w:val="Overskrift3"/>
      </w:pPr>
      <w:bookmarkStart w:id="47" w:name="_Toc233117687"/>
      <w:r w:rsidRPr="00B670A6">
        <w:t>Summary of relevant supportive studies</w:t>
      </w:r>
      <w:bookmarkEnd w:id="46"/>
      <w:bookmarkEnd w:id="47"/>
    </w:p>
    <w:p w14:paraId="691214B6" w14:textId="3451953D" w:rsidR="003B4C9D" w:rsidRPr="00DF3B49" w:rsidRDefault="003B4C9D" w:rsidP="00797321">
      <w:pPr>
        <w:pStyle w:val="Listeavsnitt"/>
        <w:widowControl w:val="0"/>
        <w:numPr>
          <w:ilvl w:val="0"/>
          <w:numId w:val="33"/>
        </w:numPr>
        <w:overflowPunct w:val="0"/>
        <w:autoSpaceDE w:val="0"/>
        <w:autoSpaceDN w:val="0"/>
        <w:adjustRightInd w:val="0"/>
        <w:spacing w:after="240" w:line="240" w:lineRule="auto"/>
        <w:textAlignment w:val="baseline"/>
        <w:rPr>
          <w:rFonts w:cstheme="minorHAnsi"/>
        </w:rPr>
      </w:pPr>
      <w:r w:rsidRPr="00B670A6">
        <w:rPr>
          <w:rFonts w:cstheme="minorHAnsi"/>
        </w:rPr>
        <w:t xml:space="preserve">Provide </w:t>
      </w:r>
      <w:r w:rsidR="00016A0E">
        <w:rPr>
          <w:rFonts w:cstheme="minorHAnsi"/>
        </w:rPr>
        <w:t xml:space="preserve">a </w:t>
      </w:r>
      <w:r w:rsidRPr="00B670A6">
        <w:rPr>
          <w:rFonts w:cstheme="minorHAnsi"/>
        </w:rPr>
        <w:t>summary of supporting studies of relevance to the decision problem including randomised/non-randomised observational studies, phase IV post-marketing studies etc. in the following table.</w:t>
      </w:r>
      <w:r w:rsidRPr="00DF3B49">
        <w:rPr>
          <w:rFonts w:cstheme="minorHAnsi"/>
        </w:rPr>
        <w:t xml:space="preserve"> Add sections to the table if needed (i.e. more than one supportive study).</w:t>
      </w:r>
    </w:p>
    <w:p w14:paraId="75B174D0" w14:textId="0819B3F0" w:rsidR="003B4C9D" w:rsidRPr="00B670A6" w:rsidRDefault="003B4C9D" w:rsidP="003B4C9D">
      <w:pPr>
        <w:pStyle w:val="Bildetekst"/>
        <w:keepNext/>
        <w:spacing w:after="0"/>
      </w:pPr>
      <w:r w:rsidRPr="00B670A6">
        <w:t xml:space="preserve">Table </w:t>
      </w:r>
      <w:r w:rsidRPr="00B670A6">
        <w:fldChar w:fldCharType="begin"/>
      </w:r>
      <w:r w:rsidRPr="00B670A6">
        <w:instrText xml:space="preserve"> SEQ Table \* ARABIC </w:instrText>
      </w:r>
      <w:r w:rsidRPr="00B670A6">
        <w:fldChar w:fldCharType="separate"/>
      </w:r>
      <w:r w:rsidR="006910B6">
        <w:rPr>
          <w:noProof/>
        </w:rPr>
        <w:t>6</w:t>
      </w:r>
      <w:r w:rsidRPr="00B670A6">
        <w:fldChar w:fldCharType="end"/>
      </w:r>
      <w:r w:rsidRPr="00B670A6">
        <w:t>. Summary of relevant supportive studies.</w:t>
      </w:r>
    </w:p>
    <w:tbl>
      <w:tblPr>
        <w:tblStyle w:val="DMPGrnntabell"/>
        <w:tblW w:w="0" w:type="auto"/>
        <w:tblLook w:val="04A0" w:firstRow="1" w:lastRow="0" w:firstColumn="1" w:lastColumn="0" w:noHBand="0" w:noVBand="1"/>
      </w:tblPr>
      <w:tblGrid>
        <w:gridCol w:w="3018"/>
        <w:gridCol w:w="6034"/>
      </w:tblGrid>
      <w:tr w:rsidR="003B4C9D" w:rsidRPr="00F61CBD" w14:paraId="7D95FAB5" w14:textId="77777777" w:rsidTr="00A7329F">
        <w:trPr>
          <w:cnfStyle w:val="100000000000" w:firstRow="1" w:lastRow="0" w:firstColumn="0" w:lastColumn="0" w:oddVBand="0" w:evenVBand="0" w:oddHBand="0" w:evenHBand="0" w:firstRowFirstColumn="0" w:firstRowLastColumn="0" w:lastRowFirstColumn="0" w:lastRowLastColumn="0"/>
        </w:trPr>
        <w:tc>
          <w:tcPr>
            <w:tcW w:w="9052" w:type="dxa"/>
            <w:gridSpan w:val="2"/>
          </w:tcPr>
          <w:p w14:paraId="33DB4294" w14:textId="77777777" w:rsidR="003B4C9D" w:rsidRPr="00B670A6" w:rsidRDefault="003B4C9D">
            <w:pPr>
              <w:rPr>
                <w:rFonts w:cstheme="minorHAnsi"/>
              </w:rPr>
            </w:pPr>
            <w:r w:rsidRPr="00A7329F">
              <w:rPr>
                <w:rFonts w:cstheme="minorHAnsi"/>
              </w:rPr>
              <w:t>&lt;Name of supportive study 1&gt;</w:t>
            </w:r>
          </w:p>
        </w:tc>
      </w:tr>
      <w:tr w:rsidR="003B4C9D" w:rsidRPr="00F61CBD" w14:paraId="62B648CA" w14:textId="77777777" w:rsidTr="00A7329F">
        <w:tc>
          <w:tcPr>
            <w:tcW w:w="3018" w:type="dxa"/>
          </w:tcPr>
          <w:p w14:paraId="7DBFF4E0" w14:textId="77777777" w:rsidR="003B4C9D" w:rsidRPr="00B670A6" w:rsidRDefault="003B4C9D">
            <w:pPr>
              <w:rPr>
                <w:rFonts w:cstheme="minorHAnsi"/>
              </w:rPr>
            </w:pPr>
            <w:r w:rsidRPr="00B670A6">
              <w:rPr>
                <w:rFonts w:cstheme="minorHAnsi"/>
              </w:rPr>
              <w:t xml:space="preserve">Study </w:t>
            </w:r>
            <w:r w:rsidRPr="00A07852">
              <w:rPr>
                <w:rFonts w:cstheme="minorHAnsi"/>
                <w:color w:val="000000" w:themeColor="text1"/>
              </w:rPr>
              <w:t>ID (NCT number)</w:t>
            </w:r>
          </w:p>
        </w:tc>
        <w:tc>
          <w:tcPr>
            <w:tcW w:w="6034" w:type="dxa"/>
          </w:tcPr>
          <w:p w14:paraId="482230C8" w14:textId="77777777" w:rsidR="003B4C9D" w:rsidRPr="00B670A6" w:rsidRDefault="003B4C9D">
            <w:pPr>
              <w:rPr>
                <w:rFonts w:cstheme="minorHAnsi"/>
              </w:rPr>
            </w:pPr>
          </w:p>
        </w:tc>
      </w:tr>
      <w:tr w:rsidR="003B4C9D" w:rsidRPr="00F61CBD" w14:paraId="7F67111C" w14:textId="77777777" w:rsidTr="00A7329F">
        <w:tc>
          <w:tcPr>
            <w:tcW w:w="3018" w:type="dxa"/>
          </w:tcPr>
          <w:p w14:paraId="061348F3" w14:textId="77777777" w:rsidR="003B4C9D" w:rsidRPr="00B670A6" w:rsidRDefault="003B4C9D">
            <w:pPr>
              <w:rPr>
                <w:rFonts w:cstheme="minorHAnsi"/>
              </w:rPr>
            </w:pPr>
            <w:r w:rsidRPr="00B670A6">
              <w:rPr>
                <w:rFonts w:cstheme="minorHAnsi"/>
              </w:rPr>
              <w:t>Study design</w:t>
            </w:r>
          </w:p>
        </w:tc>
        <w:tc>
          <w:tcPr>
            <w:tcW w:w="6034" w:type="dxa"/>
          </w:tcPr>
          <w:p w14:paraId="2CE24468" w14:textId="77777777" w:rsidR="003B4C9D" w:rsidRPr="00B670A6" w:rsidRDefault="003B4C9D">
            <w:pPr>
              <w:rPr>
                <w:rFonts w:cstheme="minorHAnsi"/>
              </w:rPr>
            </w:pPr>
          </w:p>
        </w:tc>
      </w:tr>
      <w:tr w:rsidR="003B4C9D" w:rsidRPr="00F61CBD" w14:paraId="0873A37F" w14:textId="77777777" w:rsidTr="00A7329F">
        <w:tc>
          <w:tcPr>
            <w:tcW w:w="3018" w:type="dxa"/>
          </w:tcPr>
          <w:p w14:paraId="30085C61" w14:textId="77777777" w:rsidR="003B4C9D" w:rsidRPr="00B670A6" w:rsidRDefault="003B4C9D">
            <w:pPr>
              <w:rPr>
                <w:rFonts w:cstheme="minorHAnsi"/>
              </w:rPr>
            </w:pPr>
            <w:r w:rsidRPr="00B670A6">
              <w:rPr>
                <w:rFonts w:cstheme="minorHAnsi"/>
              </w:rPr>
              <w:t>Study location(s)</w:t>
            </w:r>
          </w:p>
        </w:tc>
        <w:tc>
          <w:tcPr>
            <w:tcW w:w="6034" w:type="dxa"/>
          </w:tcPr>
          <w:p w14:paraId="4BCCBCCB" w14:textId="77777777" w:rsidR="003B4C9D" w:rsidRPr="00B670A6" w:rsidRDefault="003B4C9D">
            <w:pPr>
              <w:rPr>
                <w:rFonts w:cstheme="minorHAnsi"/>
              </w:rPr>
            </w:pPr>
          </w:p>
        </w:tc>
      </w:tr>
      <w:tr w:rsidR="003B4C9D" w:rsidRPr="006F1CC6" w14:paraId="650D23FD" w14:textId="77777777" w:rsidTr="00A7329F">
        <w:tc>
          <w:tcPr>
            <w:tcW w:w="3018" w:type="dxa"/>
          </w:tcPr>
          <w:p w14:paraId="5753FA41" w14:textId="7EFADF1E" w:rsidR="003B4C9D" w:rsidRPr="00B670A6" w:rsidRDefault="003B4C9D">
            <w:pPr>
              <w:rPr>
                <w:rFonts w:cstheme="minorHAnsi"/>
              </w:rPr>
            </w:pPr>
            <w:r w:rsidRPr="00B670A6">
              <w:rPr>
                <w:rFonts w:cstheme="minorHAnsi"/>
              </w:rPr>
              <w:t xml:space="preserve">Population </w:t>
            </w:r>
          </w:p>
        </w:tc>
        <w:tc>
          <w:tcPr>
            <w:tcW w:w="6034" w:type="dxa"/>
          </w:tcPr>
          <w:p w14:paraId="4BB47584" w14:textId="52BE303D" w:rsidR="003B4C9D" w:rsidRPr="00B670A6" w:rsidRDefault="00A7329F">
            <w:pPr>
              <w:rPr>
                <w:rFonts w:cstheme="minorHAnsi"/>
              </w:rPr>
            </w:pPr>
            <w:r>
              <w:rPr>
                <w:rFonts w:cstheme="minorHAnsi"/>
                <w:i/>
              </w:rPr>
              <w:t>I</w:t>
            </w:r>
            <w:r w:rsidRPr="00B670A6">
              <w:rPr>
                <w:rFonts w:cstheme="minorHAnsi"/>
                <w:i/>
              </w:rPr>
              <w:t>mportant inclusion and exclusion criteria, stratification factors, n</w:t>
            </w:r>
          </w:p>
        </w:tc>
      </w:tr>
      <w:tr w:rsidR="003B4C9D" w:rsidRPr="00F61CBD" w14:paraId="78B384CE" w14:textId="77777777" w:rsidTr="00A7329F">
        <w:tc>
          <w:tcPr>
            <w:tcW w:w="3018" w:type="dxa"/>
          </w:tcPr>
          <w:p w14:paraId="442A9559" w14:textId="77777777" w:rsidR="003B4C9D" w:rsidRPr="00B670A6" w:rsidRDefault="003B4C9D">
            <w:pPr>
              <w:rPr>
                <w:rFonts w:cstheme="minorHAnsi"/>
              </w:rPr>
            </w:pPr>
            <w:r w:rsidRPr="00B670A6">
              <w:rPr>
                <w:rFonts w:cstheme="minorHAnsi"/>
              </w:rPr>
              <w:t xml:space="preserve">Intervention </w:t>
            </w:r>
          </w:p>
        </w:tc>
        <w:tc>
          <w:tcPr>
            <w:tcW w:w="6034" w:type="dxa"/>
          </w:tcPr>
          <w:p w14:paraId="30B05B83" w14:textId="77777777" w:rsidR="003B4C9D" w:rsidRPr="00B670A6" w:rsidRDefault="003B4C9D">
            <w:pPr>
              <w:rPr>
                <w:rFonts w:cstheme="minorHAnsi"/>
              </w:rPr>
            </w:pPr>
          </w:p>
        </w:tc>
      </w:tr>
      <w:tr w:rsidR="003B4C9D" w:rsidRPr="00F61CBD" w14:paraId="3F26406A" w14:textId="77777777" w:rsidTr="00A7329F">
        <w:tc>
          <w:tcPr>
            <w:tcW w:w="3018" w:type="dxa"/>
          </w:tcPr>
          <w:p w14:paraId="19FAD956" w14:textId="77777777" w:rsidR="003B4C9D" w:rsidRPr="00B670A6" w:rsidRDefault="003B4C9D">
            <w:pPr>
              <w:rPr>
                <w:rFonts w:cstheme="minorHAnsi"/>
              </w:rPr>
            </w:pPr>
            <w:r w:rsidRPr="00B670A6">
              <w:rPr>
                <w:rFonts w:cstheme="minorHAnsi"/>
              </w:rPr>
              <w:t>Comparator</w:t>
            </w:r>
          </w:p>
        </w:tc>
        <w:tc>
          <w:tcPr>
            <w:tcW w:w="6034" w:type="dxa"/>
          </w:tcPr>
          <w:p w14:paraId="47706D84" w14:textId="77777777" w:rsidR="003B4C9D" w:rsidRPr="00B670A6" w:rsidRDefault="003B4C9D">
            <w:pPr>
              <w:rPr>
                <w:rFonts w:cstheme="minorHAnsi"/>
              </w:rPr>
            </w:pPr>
          </w:p>
        </w:tc>
      </w:tr>
      <w:tr w:rsidR="003B4C9D" w:rsidRPr="00F61CBD" w14:paraId="608778C5" w14:textId="77777777" w:rsidTr="00A7329F">
        <w:tc>
          <w:tcPr>
            <w:tcW w:w="3018" w:type="dxa"/>
          </w:tcPr>
          <w:p w14:paraId="3981E5B8" w14:textId="77777777" w:rsidR="003B4C9D" w:rsidRPr="00B670A6" w:rsidRDefault="003B4C9D">
            <w:pPr>
              <w:rPr>
                <w:rFonts w:cstheme="minorHAnsi"/>
              </w:rPr>
            </w:pPr>
            <w:r w:rsidRPr="00B670A6">
              <w:rPr>
                <w:rFonts w:cstheme="minorHAnsi"/>
              </w:rPr>
              <w:lastRenderedPageBreak/>
              <w:t>Primary endpoint</w:t>
            </w:r>
          </w:p>
        </w:tc>
        <w:tc>
          <w:tcPr>
            <w:tcW w:w="6034" w:type="dxa"/>
          </w:tcPr>
          <w:p w14:paraId="47569B0F" w14:textId="77777777" w:rsidR="003B4C9D" w:rsidRPr="00B670A6" w:rsidRDefault="003B4C9D">
            <w:pPr>
              <w:rPr>
                <w:rFonts w:cstheme="minorHAnsi"/>
              </w:rPr>
            </w:pPr>
          </w:p>
        </w:tc>
      </w:tr>
      <w:tr w:rsidR="003B4C9D" w:rsidRPr="00F61CBD" w14:paraId="44DF01A7" w14:textId="77777777" w:rsidTr="00A7329F">
        <w:tc>
          <w:tcPr>
            <w:tcW w:w="3018" w:type="dxa"/>
          </w:tcPr>
          <w:p w14:paraId="4831141A" w14:textId="77777777" w:rsidR="003B4C9D" w:rsidRPr="00B670A6" w:rsidRDefault="003B4C9D">
            <w:pPr>
              <w:rPr>
                <w:rFonts w:cstheme="minorHAnsi"/>
              </w:rPr>
            </w:pPr>
            <w:r w:rsidRPr="00B670A6">
              <w:rPr>
                <w:rFonts w:cstheme="minorHAnsi"/>
              </w:rPr>
              <w:t>Key secondary endpoints</w:t>
            </w:r>
          </w:p>
        </w:tc>
        <w:tc>
          <w:tcPr>
            <w:tcW w:w="6034" w:type="dxa"/>
          </w:tcPr>
          <w:p w14:paraId="1DDD10EC" w14:textId="77777777" w:rsidR="003B4C9D" w:rsidRPr="00B670A6" w:rsidRDefault="003B4C9D">
            <w:pPr>
              <w:rPr>
                <w:rFonts w:cstheme="minorHAnsi"/>
              </w:rPr>
            </w:pPr>
          </w:p>
        </w:tc>
      </w:tr>
      <w:tr w:rsidR="003B4C9D" w:rsidRPr="00F61CBD" w14:paraId="0A0F7975" w14:textId="77777777" w:rsidTr="00A7329F">
        <w:tc>
          <w:tcPr>
            <w:tcW w:w="3018" w:type="dxa"/>
          </w:tcPr>
          <w:p w14:paraId="3A4F4E4B" w14:textId="77777777" w:rsidR="003B4C9D" w:rsidRPr="00B670A6" w:rsidRDefault="003B4C9D">
            <w:pPr>
              <w:rPr>
                <w:rFonts w:cstheme="minorHAnsi"/>
              </w:rPr>
            </w:pPr>
            <w:r w:rsidRPr="00B670A6">
              <w:rPr>
                <w:rFonts w:cstheme="minorHAnsi"/>
              </w:rPr>
              <w:t xml:space="preserve">Observation time </w:t>
            </w:r>
          </w:p>
        </w:tc>
        <w:tc>
          <w:tcPr>
            <w:tcW w:w="6034" w:type="dxa"/>
          </w:tcPr>
          <w:p w14:paraId="0F7B58EF" w14:textId="77777777" w:rsidR="003B4C9D" w:rsidRPr="00B670A6" w:rsidRDefault="003B4C9D">
            <w:pPr>
              <w:rPr>
                <w:rFonts w:cstheme="minorHAnsi"/>
              </w:rPr>
            </w:pPr>
          </w:p>
        </w:tc>
      </w:tr>
      <w:tr w:rsidR="003B4C9D" w:rsidRPr="006F1CC6" w14:paraId="7E3BCC89" w14:textId="77777777" w:rsidTr="00A7329F">
        <w:tc>
          <w:tcPr>
            <w:tcW w:w="3018" w:type="dxa"/>
          </w:tcPr>
          <w:p w14:paraId="0AC1467D" w14:textId="630B4D09" w:rsidR="003B4C9D" w:rsidRPr="00B670A6" w:rsidRDefault="003B4C9D">
            <w:pPr>
              <w:rPr>
                <w:rFonts w:cstheme="minorHAnsi"/>
              </w:rPr>
            </w:pPr>
            <w:r w:rsidRPr="00B670A6">
              <w:rPr>
                <w:rFonts w:cstheme="minorHAnsi"/>
              </w:rPr>
              <w:t>Data cuts</w:t>
            </w:r>
          </w:p>
        </w:tc>
        <w:tc>
          <w:tcPr>
            <w:tcW w:w="6034" w:type="dxa"/>
          </w:tcPr>
          <w:p w14:paraId="33B9E966" w14:textId="36AA1182" w:rsidR="003B4C9D" w:rsidRPr="00B670A6" w:rsidRDefault="00A7329F">
            <w:pPr>
              <w:rPr>
                <w:rFonts w:cstheme="minorHAnsi"/>
              </w:rPr>
            </w:pPr>
            <w:r>
              <w:rPr>
                <w:rFonts w:cstheme="minorHAnsi"/>
                <w:i/>
              </w:rPr>
              <w:t>P</w:t>
            </w:r>
            <w:r w:rsidRPr="00B670A6">
              <w:rPr>
                <w:rFonts w:cstheme="minorHAnsi"/>
                <w:i/>
              </w:rPr>
              <w:t>rimary analysis and later planned analyses</w:t>
            </w:r>
          </w:p>
        </w:tc>
      </w:tr>
      <w:tr w:rsidR="003B4C9D" w:rsidRPr="006F1CC6" w14:paraId="4BBD77A5" w14:textId="77777777" w:rsidTr="00A7329F">
        <w:tc>
          <w:tcPr>
            <w:tcW w:w="3018" w:type="dxa"/>
          </w:tcPr>
          <w:p w14:paraId="5722A5D8" w14:textId="77777777" w:rsidR="003B4C9D" w:rsidRPr="00B670A6" w:rsidRDefault="003B4C9D">
            <w:pPr>
              <w:rPr>
                <w:rFonts w:cstheme="minorHAnsi"/>
              </w:rPr>
            </w:pPr>
            <w:r w:rsidRPr="00B670A6">
              <w:rPr>
                <w:rFonts w:cstheme="minorHAnsi"/>
              </w:rPr>
              <w:t>Was the study part of the EMA MA approval prosses</w:t>
            </w:r>
            <w:r w:rsidRPr="00D4161F">
              <w:rPr>
                <w:rFonts w:cstheme="minorHAnsi"/>
              </w:rPr>
              <w:t xml:space="preserve"> relevant for this STA?  </w:t>
            </w:r>
          </w:p>
        </w:tc>
        <w:tc>
          <w:tcPr>
            <w:tcW w:w="6034" w:type="dxa"/>
          </w:tcPr>
          <w:p w14:paraId="51ECCA2B" w14:textId="77777777" w:rsidR="00A7329F" w:rsidRDefault="000D4D58" w:rsidP="00A7329F">
            <w:pPr>
              <w:rPr>
                <w:rFonts w:cstheme="minorHAnsi"/>
              </w:rPr>
            </w:pPr>
            <w:sdt>
              <w:sdtPr>
                <w:rPr>
                  <w:rFonts w:cstheme="minorHAnsi"/>
                </w:rPr>
                <w:id w:val="-626788461"/>
                <w14:checkbox>
                  <w14:checked w14:val="0"/>
                  <w14:checkedState w14:val="2612" w14:font="MS Gothic"/>
                  <w14:uncheckedState w14:val="2610" w14:font="MS Gothic"/>
                </w14:checkbox>
              </w:sdtPr>
              <w:sdtEndPr/>
              <w:sdtContent>
                <w:r w:rsidR="00A7329F">
                  <w:rPr>
                    <w:rFonts w:ascii="MS Gothic" w:eastAsia="MS Gothic" w:hAnsi="MS Gothic" w:cstheme="minorHAnsi" w:hint="eastAsia"/>
                  </w:rPr>
                  <w:t>☐</w:t>
                </w:r>
              </w:sdtContent>
            </w:sdt>
            <w:r w:rsidR="00A7329F">
              <w:rPr>
                <w:rFonts w:cstheme="minorHAnsi"/>
              </w:rPr>
              <w:t xml:space="preserve"> Yes</w:t>
            </w:r>
          </w:p>
          <w:p w14:paraId="674135E5" w14:textId="0414BAA7" w:rsidR="003B4C9D" w:rsidRPr="00B670A6" w:rsidRDefault="000D4D58" w:rsidP="00A7329F">
            <w:pPr>
              <w:rPr>
                <w:rFonts w:cstheme="minorHAnsi"/>
              </w:rPr>
            </w:pPr>
            <w:sdt>
              <w:sdtPr>
                <w:rPr>
                  <w:rFonts w:cstheme="minorHAnsi"/>
                </w:rPr>
                <w:id w:val="513270940"/>
                <w14:checkbox>
                  <w14:checked w14:val="0"/>
                  <w14:checkedState w14:val="2612" w14:font="MS Gothic"/>
                  <w14:uncheckedState w14:val="2610" w14:font="MS Gothic"/>
                </w14:checkbox>
              </w:sdtPr>
              <w:sdtEndPr/>
              <w:sdtContent>
                <w:r w:rsidR="00A7329F">
                  <w:rPr>
                    <w:rFonts w:ascii="MS Gothic" w:eastAsia="MS Gothic" w:hAnsi="MS Gothic" w:cstheme="minorHAnsi" w:hint="eastAsia"/>
                  </w:rPr>
                  <w:t>☐</w:t>
                </w:r>
              </w:sdtContent>
            </w:sdt>
            <w:r w:rsidR="00A7329F">
              <w:rPr>
                <w:rFonts w:cstheme="minorHAnsi"/>
              </w:rPr>
              <w:t xml:space="preserve"> No</w:t>
            </w:r>
          </w:p>
        </w:tc>
      </w:tr>
    </w:tbl>
    <w:p w14:paraId="3EA3CC88" w14:textId="77777777" w:rsidR="003B4C9D" w:rsidRPr="00B670A6" w:rsidRDefault="003B4C9D" w:rsidP="003B4C9D"/>
    <w:p w14:paraId="2CEA6436" w14:textId="77777777" w:rsidR="003B4C9D" w:rsidRPr="00B670A6" w:rsidRDefault="003B4C9D" w:rsidP="003B4C9D">
      <w:pPr>
        <w:pStyle w:val="Overskrift3"/>
      </w:pPr>
      <w:bookmarkStart w:id="48" w:name="_Toc166070425"/>
      <w:bookmarkStart w:id="49" w:name="_Toc233117688"/>
      <w:r w:rsidRPr="00B670A6">
        <w:t>Clinical study design and analysis</w:t>
      </w:r>
      <w:bookmarkEnd w:id="48"/>
      <w:bookmarkEnd w:id="49"/>
    </w:p>
    <w:p w14:paraId="37132730" w14:textId="77777777" w:rsidR="003B4C9D" w:rsidRPr="00B670A6" w:rsidRDefault="003B4C9D" w:rsidP="00797321">
      <w:pPr>
        <w:pStyle w:val="Listeavsnitt"/>
        <w:numPr>
          <w:ilvl w:val="0"/>
          <w:numId w:val="33"/>
        </w:numPr>
        <w:spacing w:line="240" w:lineRule="auto"/>
      </w:pPr>
      <w:r w:rsidRPr="00B670A6">
        <w:t>Describe the relevant study(</w:t>
      </w:r>
      <w:proofErr w:type="spellStart"/>
      <w:r w:rsidRPr="00B670A6">
        <w:t>ies</w:t>
      </w:r>
      <w:proofErr w:type="spellEnd"/>
      <w:r w:rsidRPr="00B670A6">
        <w:t xml:space="preserve">) in further detail, including a detailed description of the study design and methodology, inclusion and exclusion criteria, treatments and concomitant medications, and study endpoints. </w:t>
      </w:r>
    </w:p>
    <w:p w14:paraId="74D31F6C" w14:textId="707B9117" w:rsidR="003B4C9D" w:rsidRPr="00B670A6" w:rsidRDefault="003B4C9D" w:rsidP="00797321">
      <w:pPr>
        <w:pStyle w:val="Listeavsnitt"/>
        <w:numPr>
          <w:ilvl w:val="0"/>
          <w:numId w:val="33"/>
        </w:numPr>
        <w:spacing w:line="240" w:lineRule="auto"/>
      </w:pPr>
      <w:r w:rsidRPr="00B670A6">
        <w:t xml:space="preserve">Results of the </w:t>
      </w:r>
      <w:r>
        <w:t>study</w:t>
      </w:r>
      <w:r w:rsidRPr="00B670A6">
        <w:t>(</w:t>
      </w:r>
      <w:proofErr w:type="spellStart"/>
      <w:r>
        <w:t>ie</w:t>
      </w:r>
      <w:r w:rsidRPr="00B670A6">
        <w:t>s</w:t>
      </w:r>
      <w:proofErr w:type="spellEnd"/>
      <w:r w:rsidRPr="00B670A6">
        <w:t xml:space="preserve">) </w:t>
      </w:r>
      <w:r w:rsidR="00253B90">
        <w:t>are</w:t>
      </w:r>
      <w:r w:rsidRPr="00B670A6">
        <w:t xml:space="preserve"> presented in </w:t>
      </w:r>
      <w:r w:rsidR="00533AF2">
        <w:t>Chapter 3</w:t>
      </w:r>
      <w:r w:rsidRPr="00B670A6">
        <w:t xml:space="preserve">. </w:t>
      </w:r>
    </w:p>
    <w:p w14:paraId="62695AE8" w14:textId="77777777" w:rsidR="003B4C9D" w:rsidRPr="00A07852" w:rsidRDefault="003B4C9D" w:rsidP="003B4C9D">
      <w:pPr>
        <w:pStyle w:val="Overskrift3"/>
      </w:pPr>
      <w:bookmarkStart w:id="50" w:name="_Toc166070426"/>
      <w:bookmarkStart w:id="51" w:name="_Toc233117689"/>
      <w:r w:rsidRPr="00B670A6">
        <w:t>Summary of relevant ongoing studies</w:t>
      </w:r>
      <w:bookmarkStart w:id="52" w:name="_Ref127434681"/>
      <w:bookmarkEnd w:id="50"/>
      <w:bookmarkEnd w:id="51"/>
    </w:p>
    <w:p w14:paraId="7ED16D0A" w14:textId="77777777" w:rsidR="003B4C9D" w:rsidRPr="00A07852" w:rsidRDefault="003B4C9D" w:rsidP="00797321">
      <w:pPr>
        <w:pStyle w:val="Listeavsnitt"/>
        <w:numPr>
          <w:ilvl w:val="0"/>
          <w:numId w:val="44"/>
        </w:numPr>
        <w:spacing w:line="240" w:lineRule="auto"/>
        <w:rPr>
          <w:rFonts w:cstheme="minorHAnsi"/>
        </w:rPr>
      </w:pPr>
      <w:r w:rsidRPr="00A07852">
        <w:rPr>
          <w:rFonts w:cstheme="minorHAnsi"/>
        </w:rPr>
        <w:t>Add sections to the table if needed (i.e. more than one relevant ongoing study).</w:t>
      </w:r>
    </w:p>
    <w:p w14:paraId="43511504" w14:textId="77777777" w:rsidR="003B4C9D" w:rsidRDefault="003B4C9D" w:rsidP="003B4C9D"/>
    <w:bookmarkEnd w:id="52"/>
    <w:p w14:paraId="18A00203" w14:textId="06543E49" w:rsidR="003B4C9D" w:rsidRPr="00F61CBD" w:rsidRDefault="003B4C9D" w:rsidP="003B4C9D">
      <w:pPr>
        <w:pStyle w:val="Bildetekst"/>
        <w:keepNext/>
        <w:spacing w:after="0"/>
      </w:pPr>
      <w:r w:rsidRPr="00F61CBD">
        <w:t xml:space="preserve">Table </w:t>
      </w:r>
      <w:r w:rsidRPr="00F61CBD">
        <w:fldChar w:fldCharType="begin"/>
      </w:r>
      <w:r w:rsidRPr="00F61CBD">
        <w:instrText xml:space="preserve"> SEQ Table \* ARABIC </w:instrText>
      </w:r>
      <w:r w:rsidRPr="00F61CBD">
        <w:fldChar w:fldCharType="separate"/>
      </w:r>
      <w:r w:rsidR="006910B6">
        <w:rPr>
          <w:noProof/>
        </w:rPr>
        <w:t>7</w:t>
      </w:r>
      <w:r w:rsidRPr="00F61CBD">
        <w:fldChar w:fldCharType="end"/>
      </w:r>
      <w:r w:rsidRPr="00F61CBD">
        <w:t>. Summary of relevant ongoing studies</w:t>
      </w:r>
    </w:p>
    <w:tbl>
      <w:tblPr>
        <w:tblStyle w:val="DMPGrnntabell"/>
        <w:tblW w:w="0" w:type="auto"/>
        <w:tblLook w:val="04A0" w:firstRow="1" w:lastRow="0" w:firstColumn="1" w:lastColumn="0" w:noHBand="0" w:noVBand="1"/>
      </w:tblPr>
      <w:tblGrid>
        <w:gridCol w:w="3018"/>
        <w:gridCol w:w="6034"/>
      </w:tblGrid>
      <w:tr w:rsidR="003B4C9D" w:rsidRPr="006F1CC6" w14:paraId="5A57ED70" w14:textId="77777777" w:rsidTr="00797321">
        <w:trPr>
          <w:cnfStyle w:val="100000000000" w:firstRow="1" w:lastRow="0" w:firstColumn="0" w:lastColumn="0" w:oddVBand="0" w:evenVBand="0" w:oddHBand="0" w:evenHBand="0" w:firstRowFirstColumn="0" w:firstRowLastColumn="0" w:lastRowFirstColumn="0" w:lastRowLastColumn="0"/>
        </w:trPr>
        <w:tc>
          <w:tcPr>
            <w:tcW w:w="9052" w:type="dxa"/>
            <w:gridSpan w:val="2"/>
          </w:tcPr>
          <w:p w14:paraId="4D79F279" w14:textId="77777777" w:rsidR="003B4C9D" w:rsidRPr="00B670A6" w:rsidRDefault="003B4C9D">
            <w:pPr>
              <w:rPr>
                <w:rFonts w:cstheme="minorHAnsi"/>
              </w:rPr>
            </w:pPr>
            <w:r w:rsidRPr="00797321">
              <w:rPr>
                <w:rFonts w:cstheme="minorHAnsi"/>
              </w:rPr>
              <w:t>&lt;Name of relevant ongoing study 1&gt;</w:t>
            </w:r>
          </w:p>
        </w:tc>
      </w:tr>
      <w:tr w:rsidR="003B4C9D" w:rsidRPr="00F61CBD" w14:paraId="0CF80D58" w14:textId="77777777" w:rsidTr="00797321">
        <w:tc>
          <w:tcPr>
            <w:tcW w:w="3018" w:type="dxa"/>
          </w:tcPr>
          <w:p w14:paraId="7A3CC796" w14:textId="77777777" w:rsidR="003B4C9D" w:rsidRPr="00B670A6" w:rsidRDefault="003B4C9D">
            <w:pPr>
              <w:rPr>
                <w:rFonts w:cstheme="minorHAnsi"/>
              </w:rPr>
            </w:pPr>
            <w:r w:rsidRPr="00B670A6">
              <w:rPr>
                <w:rFonts w:cstheme="minorHAnsi"/>
              </w:rPr>
              <w:t xml:space="preserve">Study </w:t>
            </w:r>
            <w:r w:rsidRPr="00DF3B49">
              <w:rPr>
                <w:rFonts w:cstheme="minorHAnsi"/>
              </w:rPr>
              <w:t>ID (NCT number)</w:t>
            </w:r>
          </w:p>
        </w:tc>
        <w:tc>
          <w:tcPr>
            <w:tcW w:w="6034" w:type="dxa"/>
          </w:tcPr>
          <w:p w14:paraId="08C1C6E6" w14:textId="77777777" w:rsidR="003B4C9D" w:rsidRPr="00B670A6" w:rsidRDefault="003B4C9D">
            <w:pPr>
              <w:rPr>
                <w:rFonts w:cstheme="minorHAnsi"/>
              </w:rPr>
            </w:pPr>
          </w:p>
        </w:tc>
      </w:tr>
      <w:tr w:rsidR="003B4C9D" w:rsidRPr="00F61CBD" w14:paraId="69AB191F" w14:textId="77777777" w:rsidTr="00797321">
        <w:tc>
          <w:tcPr>
            <w:tcW w:w="3018" w:type="dxa"/>
          </w:tcPr>
          <w:p w14:paraId="2324ADC1" w14:textId="77777777" w:rsidR="003B4C9D" w:rsidRPr="00B670A6" w:rsidRDefault="003B4C9D">
            <w:pPr>
              <w:rPr>
                <w:rFonts w:cstheme="minorHAnsi"/>
              </w:rPr>
            </w:pPr>
            <w:r w:rsidRPr="00B670A6">
              <w:rPr>
                <w:rFonts w:cstheme="minorHAnsi"/>
              </w:rPr>
              <w:t>Study design</w:t>
            </w:r>
          </w:p>
        </w:tc>
        <w:tc>
          <w:tcPr>
            <w:tcW w:w="6034" w:type="dxa"/>
          </w:tcPr>
          <w:p w14:paraId="512A9536" w14:textId="77777777" w:rsidR="003B4C9D" w:rsidRPr="00B670A6" w:rsidRDefault="003B4C9D">
            <w:pPr>
              <w:rPr>
                <w:rFonts w:cstheme="minorHAnsi"/>
              </w:rPr>
            </w:pPr>
          </w:p>
        </w:tc>
      </w:tr>
      <w:tr w:rsidR="003B4C9D" w:rsidRPr="00F61CBD" w14:paraId="64E6E1EE" w14:textId="77777777" w:rsidTr="00797321">
        <w:tc>
          <w:tcPr>
            <w:tcW w:w="3018" w:type="dxa"/>
          </w:tcPr>
          <w:p w14:paraId="63EFB8AA" w14:textId="77777777" w:rsidR="003B4C9D" w:rsidRPr="00B670A6" w:rsidRDefault="003B4C9D">
            <w:pPr>
              <w:rPr>
                <w:rFonts w:cstheme="minorHAnsi"/>
              </w:rPr>
            </w:pPr>
            <w:r w:rsidRPr="00B670A6">
              <w:rPr>
                <w:rFonts w:cstheme="minorHAnsi"/>
              </w:rPr>
              <w:t>Study location(s)</w:t>
            </w:r>
          </w:p>
        </w:tc>
        <w:tc>
          <w:tcPr>
            <w:tcW w:w="6034" w:type="dxa"/>
          </w:tcPr>
          <w:p w14:paraId="7E8C3C01" w14:textId="77777777" w:rsidR="003B4C9D" w:rsidRPr="00B670A6" w:rsidRDefault="003B4C9D">
            <w:pPr>
              <w:rPr>
                <w:rFonts w:cstheme="minorHAnsi"/>
              </w:rPr>
            </w:pPr>
          </w:p>
        </w:tc>
      </w:tr>
      <w:tr w:rsidR="003B4C9D" w:rsidRPr="006F1CC6" w14:paraId="07CD1D50" w14:textId="77777777" w:rsidTr="00797321">
        <w:tc>
          <w:tcPr>
            <w:tcW w:w="3018" w:type="dxa"/>
          </w:tcPr>
          <w:p w14:paraId="08765323" w14:textId="638B115E" w:rsidR="003B4C9D" w:rsidRPr="00B670A6" w:rsidRDefault="003B4C9D">
            <w:pPr>
              <w:rPr>
                <w:rFonts w:cstheme="minorHAnsi"/>
              </w:rPr>
            </w:pPr>
            <w:r w:rsidRPr="00B670A6">
              <w:rPr>
                <w:rFonts w:cstheme="minorHAnsi"/>
              </w:rPr>
              <w:t xml:space="preserve">Population </w:t>
            </w:r>
          </w:p>
        </w:tc>
        <w:tc>
          <w:tcPr>
            <w:tcW w:w="6034" w:type="dxa"/>
          </w:tcPr>
          <w:p w14:paraId="3E6019DE" w14:textId="07D42B18" w:rsidR="003B4C9D" w:rsidRPr="00B670A6" w:rsidRDefault="00797321">
            <w:pPr>
              <w:rPr>
                <w:rFonts w:cstheme="minorHAnsi"/>
              </w:rPr>
            </w:pPr>
            <w:r>
              <w:rPr>
                <w:rFonts w:cstheme="minorHAnsi"/>
                <w:i/>
              </w:rPr>
              <w:t>I</w:t>
            </w:r>
            <w:r w:rsidRPr="00B670A6">
              <w:rPr>
                <w:rFonts w:cstheme="minorHAnsi"/>
                <w:i/>
              </w:rPr>
              <w:t>mportant inclusion and exclusion criteria, stratification factors, n</w:t>
            </w:r>
          </w:p>
        </w:tc>
      </w:tr>
      <w:tr w:rsidR="003B4C9D" w:rsidRPr="00F61CBD" w14:paraId="49332906" w14:textId="77777777" w:rsidTr="00797321">
        <w:tc>
          <w:tcPr>
            <w:tcW w:w="3018" w:type="dxa"/>
          </w:tcPr>
          <w:p w14:paraId="62EA3A5C" w14:textId="77777777" w:rsidR="003B4C9D" w:rsidRPr="00B670A6" w:rsidRDefault="003B4C9D">
            <w:pPr>
              <w:rPr>
                <w:rFonts w:cstheme="minorHAnsi"/>
              </w:rPr>
            </w:pPr>
            <w:r w:rsidRPr="00B670A6">
              <w:rPr>
                <w:rFonts w:cstheme="minorHAnsi"/>
              </w:rPr>
              <w:t xml:space="preserve">Intervention </w:t>
            </w:r>
          </w:p>
        </w:tc>
        <w:tc>
          <w:tcPr>
            <w:tcW w:w="6034" w:type="dxa"/>
          </w:tcPr>
          <w:p w14:paraId="4ECDD362" w14:textId="77777777" w:rsidR="003B4C9D" w:rsidRPr="00B670A6" w:rsidRDefault="003B4C9D">
            <w:pPr>
              <w:rPr>
                <w:rFonts w:cstheme="minorHAnsi"/>
              </w:rPr>
            </w:pPr>
          </w:p>
        </w:tc>
      </w:tr>
      <w:tr w:rsidR="003B4C9D" w:rsidRPr="00F61CBD" w14:paraId="34A571BC" w14:textId="77777777" w:rsidTr="00797321">
        <w:tc>
          <w:tcPr>
            <w:tcW w:w="3018" w:type="dxa"/>
          </w:tcPr>
          <w:p w14:paraId="4AB99D87" w14:textId="77777777" w:rsidR="003B4C9D" w:rsidRPr="00B670A6" w:rsidRDefault="003B4C9D">
            <w:pPr>
              <w:rPr>
                <w:rFonts w:cstheme="minorHAnsi"/>
              </w:rPr>
            </w:pPr>
            <w:r w:rsidRPr="00B670A6">
              <w:rPr>
                <w:rFonts w:cstheme="minorHAnsi"/>
              </w:rPr>
              <w:t>Comparator</w:t>
            </w:r>
          </w:p>
        </w:tc>
        <w:tc>
          <w:tcPr>
            <w:tcW w:w="6034" w:type="dxa"/>
          </w:tcPr>
          <w:p w14:paraId="4DDD0F6C" w14:textId="77777777" w:rsidR="003B4C9D" w:rsidRPr="00B670A6" w:rsidRDefault="003B4C9D">
            <w:pPr>
              <w:rPr>
                <w:rFonts w:cstheme="minorHAnsi"/>
              </w:rPr>
            </w:pPr>
          </w:p>
        </w:tc>
      </w:tr>
      <w:tr w:rsidR="003B4C9D" w:rsidRPr="00F61CBD" w14:paraId="06DD43FE" w14:textId="77777777" w:rsidTr="00797321">
        <w:tc>
          <w:tcPr>
            <w:tcW w:w="3018" w:type="dxa"/>
          </w:tcPr>
          <w:p w14:paraId="4A09086C" w14:textId="77777777" w:rsidR="003B4C9D" w:rsidRPr="00B670A6" w:rsidRDefault="003B4C9D">
            <w:pPr>
              <w:rPr>
                <w:rFonts w:cstheme="minorHAnsi"/>
              </w:rPr>
            </w:pPr>
            <w:r w:rsidRPr="00B670A6">
              <w:rPr>
                <w:rFonts w:cstheme="minorHAnsi"/>
              </w:rPr>
              <w:t>Primary endpoint</w:t>
            </w:r>
          </w:p>
        </w:tc>
        <w:tc>
          <w:tcPr>
            <w:tcW w:w="6034" w:type="dxa"/>
          </w:tcPr>
          <w:p w14:paraId="5794E9E1" w14:textId="77777777" w:rsidR="003B4C9D" w:rsidRPr="00B670A6" w:rsidRDefault="003B4C9D">
            <w:pPr>
              <w:rPr>
                <w:rFonts w:cstheme="minorHAnsi"/>
              </w:rPr>
            </w:pPr>
          </w:p>
        </w:tc>
      </w:tr>
      <w:tr w:rsidR="003B4C9D" w:rsidRPr="00F61CBD" w14:paraId="057B00CA" w14:textId="77777777" w:rsidTr="00797321">
        <w:tc>
          <w:tcPr>
            <w:tcW w:w="3018" w:type="dxa"/>
          </w:tcPr>
          <w:p w14:paraId="71862649" w14:textId="77777777" w:rsidR="003B4C9D" w:rsidRPr="00B670A6" w:rsidRDefault="003B4C9D">
            <w:pPr>
              <w:rPr>
                <w:rFonts w:cstheme="minorHAnsi"/>
              </w:rPr>
            </w:pPr>
            <w:r w:rsidRPr="00B670A6">
              <w:rPr>
                <w:rFonts w:cstheme="minorHAnsi"/>
              </w:rPr>
              <w:t>Key secondary endpoints</w:t>
            </w:r>
          </w:p>
        </w:tc>
        <w:tc>
          <w:tcPr>
            <w:tcW w:w="6034" w:type="dxa"/>
          </w:tcPr>
          <w:p w14:paraId="4277B581" w14:textId="77777777" w:rsidR="003B4C9D" w:rsidRPr="00B670A6" w:rsidRDefault="003B4C9D">
            <w:pPr>
              <w:rPr>
                <w:rFonts w:cstheme="minorHAnsi"/>
              </w:rPr>
            </w:pPr>
          </w:p>
        </w:tc>
      </w:tr>
      <w:tr w:rsidR="003B4C9D" w:rsidRPr="00F61CBD" w14:paraId="6E2BF858" w14:textId="77777777" w:rsidTr="00797321">
        <w:tc>
          <w:tcPr>
            <w:tcW w:w="3018" w:type="dxa"/>
          </w:tcPr>
          <w:p w14:paraId="5ADA0093" w14:textId="77777777" w:rsidR="003B4C9D" w:rsidRPr="00B670A6" w:rsidRDefault="003B4C9D">
            <w:pPr>
              <w:rPr>
                <w:rFonts w:cstheme="minorHAnsi"/>
              </w:rPr>
            </w:pPr>
            <w:r w:rsidRPr="00B670A6">
              <w:rPr>
                <w:rFonts w:cstheme="minorHAnsi"/>
              </w:rPr>
              <w:t>Primary data cut</w:t>
            </w:r>
          </w:p>
        </w:tc>
        <w:tc>
          <w:tcPr>
            <w:tcW w:w="6034" w:type="dxa"/>
          </w:tcPr>
          <w:p w14:paraId="7854F445" w14:textId="77777777" w:rsidR="003B4C9D" w:rsidRPr="00B670A6" w:rsidRDefault="003B4C9D">
            <w:pPr>
              <w:rPr>
                <w:rFonts w:cstheme="minorHAnsi"/>
              </w:rPr>
            </w:pPr>
          </w:p>
        </w:tc>
      </w:tr>
      <w:tr w:rsidR="003B4C9D" w:rsidRPr="00F61CBD" w14:paraId="2E98B3E9" w14:textId="77777777" w:rsidTr="00797321">
        <w:tc>
          <w:tcPr>
            <w:tcW w:w="3018" w:type="dxa"/>
          </w:tcPr>
          <w:p w14:paraId="27E33CC9" w14:textId="77777777" w:rsidR="003B4C9D" w:rsidRPr="00B670A6" w:rsidRDefault="003B4C9D">
            <w:pPr>
              <w:rPr>
                <w:rFonts w:cstheme="minorHAnsi"/>
              </w:rPr>
            </w:pPr>
            <w:r w:rsidRPr="00B670A6">
              <w:rPr>
                <w:rFonts w:cstheme="minorHAnsi"/>
              </w:rPr>
              <w:t>Estimated completion date</w:t>
            </w:r>
          </w:p>
        </w:tc>
        <w:tc>
          <w:tcPr>
            <w:tcW w:w="6034" w:type="dxa"/>
          </w:tcPr>
          <w:p w14:paraId="539FA563" w14:textId="77777777" w:rsidR="003B4C9D" w:rsidRPr="00B670A6" w:rsidRDefault="003B4C9D">
            <w:pPr>
              <w:rPr>
                <w:rFonts w:cstheme="minorHAnsi"/>
              </w:rPr>
            </w:pPr>
          </w:p>
        </w:tc>
      </w:tr>
      <w:tr w:rsidR="003B4C9D" w:rsidRPr="006F1CC6" w14:paraId="77973353" w14:textId="77777777" w:rsidTr="00797321">
        <w:tc>
          <w:tcPr>
            <w:tcW w:w="3018" w:type="dxa"/>
          </w:tcPr>
          <w:p w14:paraId="333ACF88" w14:textId="77777777" w:rsidR="003B4C9D" w:rsidRPr="00B670A6" w:rsidRDefault="003B4C9D">
            <w:pPr>
              <w:rPr>
                <w:rFonts w:cstheme="minorHAnsi"/>
              </w:rPr>
            </w:pPr>
            <w:r w:rsidRPr="00B670A6">
              <w:rPr>
                <w:rFonts w:cstheme="minorHAnsi"/>
              </w:rPr>
              <w:t xml:space="preserve">Relevance of this study for </w:t>
            </w:r>
            <w:r>
              <w:rPr>
                <w:rFonts w:cstheme="minorHAnsi"/>
              </w:rPr>
              <w:t xml:space="preserve">the </w:t>
            </w:r>
            <w:r w:rsidRPr="00B670A6">
              <w:rPr>
                <w:rFonts w:cstheme="minorHAnsi"/>
              </w:rPr>
              <w:t>decision problem</w:t>
            </w:r>
          </w:p>
        </w:tc>
        <w:tc>
          <w:tcPr>
            <w:tcW w:w="6034" w:type="dxa"/>
          </w:tcPr>
          <w:p w14:paraId="72385EBB" w14:textId="77777777" w:rsidR="003B4C9D" w:rsidRPr="00B670A6" w:rsidRDefault="003B4C9D">
            <w:pPr>
              <w:rPr>
                <w:rFonts w:cstheme="minorHAnsi"/>
              </w:rPr>
            </w:pPr>
          </w:p>
        </w:tc>
      </w:tr>
    </w:tbl>
    <w:p w14:paraId="7E99000B" w14:textId="77777777" w:rsidR="003B4C9D" w:rsidRPr="00CC7ED5" w:rsidRDefault="003B4C9D" w:rsidP="003B4C9D">
      <w:pPr>
        <w:widowControl w:val="0"/>
        <w:overflowPunct w:val="0"/>
        <w:autoSpaceDE w:val="0"/>
        <w:autoSpaceDN w:val="0"/>
        <w:adjustRightInd w:val="0"/>
        <w:spacing w:after="240"/>
        <w:textAlignment w:val="baseline"/>
        <w:rPr>
          <w:highlight w:val="lightGray"/>
        </w:rPr>
      </w:pPr>
    </w:p>
    <w:p w14:paraId="4EA3A0CE" w14:textId="77777777" w:rsidR="003B4C9D" w:rsidRPr="003C55DD" w:rsidRDefault="003B4C9D" w:rsidP="003B4C9D">
      <w:pPr>
        <w:pStyle w:val="Overskrift2"/>
      </w:pPr>
      <w:bookmarkStart w:id="53" w:name="_Ref133416972"/>
      <w:bookmarkStart w:id="54" w:name="_Ref133417025"/>
      <w:bookmarkStart w:id="55" w:name="_Toc166070427"/>
      <w:bookmarkStart w:id="56" w:name="_Toc233117690"/>
      <w:r w:rsidRPr="007C51C9">
        <w:t>Clinical evidence synthesis</w:t>
      </w:r>
      <w:bookmarkEnd w:id="53"/>
      <w:bookmarkEnd w:id="54"/>
      <w:bookmarkEnd w:id="55"/>
      <w:bookmarkEnd w:id="56"/>
      <w:r w:rsidRPr="007C51C9">
        <w:t xml:space="preserve"> </w:t>
      </w:r>
    </w:p>
    <w:p w14:paraId="765CCD95" w14:textId="7D87036D" w:rsidR="003B4C9D" w:rsidRPr="00B670A6" w:rsidRDefault="003B4C9D" w:rsidP="00797321">
      <w:pPr>
        <w:pStyle w:val="Listeavsnitt"/>
        <w:widowControl w:val="0"/>
        <w:numPr>
          <w:ilvl w:val="0"/>
          <w:numId w:val="33"/>
        </w:numPr>
        <w:overflowPunct w:val="0"/>
        <w:autoSpaceDE w:val="0"/>
        <w:autoSpaceDN w:val="0"/>
        <w:adjustRightInd w:val="0"/>
        <w:spacing w:after="240" w:line="240" w:lineRule="auto"/>
        <w:textAlignment w:val="baseline"/>
        <w:rPr>
          <w:rFonts w:cstheme="minorHAnsi"/>
        </w:rPr>
      </w:pPr>
      <w:r w:rsidRPr="00B670A6">
        <w:rPr>
          <w:rFonts w:cstheme="minorHAnsi"/>
        </w:rPr>
        <w:t xml:space="preserve">Complete this section if </w:t>
      </w:r>
      <w:r w:rsidR="00A64710" w:rsidRPr="00B670A6">
        <w:rPr>
          <w:rFonts w:cstheme="minorHAnsi"/>
        </w:rPr>
        <w:t xml:space="preserve">methods </w:t>
      </w:r>
      <w:r w:rsidR="00A64710">
        <w:rPr>
          <w:rFonts w:cstheme="minorHAnsi"/>
        </w:rPr>
        <w:t xml:space="preserve">for </w:t>
      </w:r>
      <w:r w:rsidRPr="00B670A6">
        <w:rPr>
          <w:rFonts w:cstheme="minorHAnsi"/>
        </w:rPr>
        <w:t>evidence synthesis were used to combine multiple sources of evidence to estimate comparative effectiveness and/or safety</w:t>
      </w:r>
      <w:r>
        <w:rPr>
          <w:rFonts w:cstheme="minorHAnsi"/>
        </w:rPr>
        <w:t>,</w:t>
      </w:r>
      <w:r w:rsidRPr="00B670A6">
        <w:rPr>
          <w:rFonts w:cstheme="minorHAnsi"/>
        </w:rPr>
        <w:t xml:space="preserve"> e.g. a pairwise meta-analysis, indirect comparison or network meta-analysis. </w:t>
      </w:r>
    </w:p>
    <w:p w14:paraId="6147C9A8" w14:textId="6559D87B" w:rsidR="003B4C9D" w:rsidRPr="00B670A6" w:rsidRDefault="003B4C9D" w:rsidP="40FE7E9C">
      <w:pPr>
        <w:pStyle w:val="Listeavsnitt"/>
        <w:widowControl w:val="0"/>
        <w:numPr>
          <w:ilvl w:val="0"/>
          <w:numId w:val="33"/>
        </w:numPr>
        <w:overflowPunct w:val="0"/>
        <w:autoSpaceDE w:val="0"/>
        <w:autoSpaceDN w:val="0"/>
        <w:adjustRightInd w:val="0"/>
        <w:spacing w:after="240" w:line="240" w:lineRule="auto"/>
        <w:textAlignment w:val="baseline"/>
      </w:pPr>
      <w:r>
        <w:t>Requirements and methods for the documentation of evidence synthesis are described in detail in Chapter</w:t>
      </w:r>
      <w:r w:rsidR="00CC4392">
        <w:t xml:space="preserve">s 5 </w:t>
      </w:r>
      <w:r w:rsidR="005B4FB4">
        <w:t>"</w:t>
      </w:r>
      <w:r w:rsidR="00CC4392">
        <w:t xml:space="preserve">Information retrieval and selection of </w:t>
      </w:r>
      <w:r w:rsidR="005B4FB4">
        <w:t>relevant documentation"</w:t>
      </w:r>
      <w:r w:rsidR="00CC4392">
        <w:t xml:space="preserve"> </w:t>
      </w:r>
      <w:proofErr w:type="gramStart"/>
      <w:r w:rsidR="00CC4392">
        <w:t xml:space="preserve">and </w:t>
      </w:r>
      <w:r>
        <w:t xml:space="preserve"> 7</w:t>
      </w:r>
      <w:proofErr w:type="gramEnd"/>
      <w:r w:rsidR="00253B90">
        <w:t xml:space="preserve"> “</w:t>
      </w:r>
      <w:r w:rsidR="0025106E">
        <w:t xml:space="preserve">Documentation of </w:t>
      </w:r>
      <w:r w:rsidR="008F706B">
        <w:t>relative efficacy through evidence synthesis</w:t>
      </w:r>
      <w:r w:rsidR="00253B90">
        <w:t>”</w:t>
      </w:r>
      <w:r>
        <w:t xml:space="preserve"> in the </w:t>
      </w:r>
      <w:r w:rsidR="008F706B">
        <w:t xml:space="preserve">Submission </w:t>
      </w:r>
      <w:proofErr w:type="gramStart"/>
      <w:r w:rsidR="008F706B">
        <w:t>g</w:t>
      </w:r>
      <w:r>
        <w:t>uidelines..</w:t>
      </w:r>
      <w:proofErr w:type="gramEnd"/>
    </w:p>
    <w:p w14:paraId="1A102E0A" w14:textId="77777777" w:rsidR="003B4C9D" w:rsidRPr="00B670A6" w:rsidRDefault="003B4C9D" w:rsidP="003B4C9D">
      <w:pPr>
        <w:pStyle w:val="Overskrift3"/>
      </w:pPr>
      <w:bookmarkStart w:id="57" w:name="_Toc166070428"/>
      <w:bookmarkStart w:id="58" w:name="_Toc233117691"/>
      <w:r w:rsidRPr="00B670A6">
        <w:lastRenderedPageBreak/>
        <w:t>B</w:t>
      </w:r>
      <w:r>
        <w:t>ackgr</w:t>
      </w:r>
      <w:r w:rsidRPr="00B670A6">
        <w:t>ound</w:t>
      </w:r>
      <w:bookmarkEnd w:id="57"/>
      <w:bookmarkEnd w:id="58"/>
    </w:p>
    <w:p w14:paraId="79C300B5" w14:textId="77777777" w:rsidR="003B4C9D" w:rsidRPr="00B670A6" w:rsidRDefault="003B4C9D" w:rsidP="00797321">
      <w:pPr>
        <w:pStyle w:val="Nummerertliste"/>
        <w:numPr>
          <w:ilvl w:val="0"/>
          <w:numId w:val="23"/>
        </w:numPr>
        <w:spacing w:line="240" w:lineRule="auto"/>
      </w:pPr>
      <w:r w:rsidRPr="00B670A6">
        <w:t xml:space="preserve">Context and rationale </w:t>
      </w:r>
    </w:p>
    <w:p w14:paraId="48FF201B" w14:textId="77777777" w:rsidR="003B4C9D" w:rsidRPr="00B670A6" w:rsidRDefault="003B4C9D" w:rsidP="003B4C9D">
      <w:pPr>
        <w:pStyle w:val="Overskrift3"/>
      </w:pPr>
      <w:bookmarkStart w:id="59" w:name="_Toc166070429"/>
      <w:bookmarkStart w:id="60" w:name="_Toc233117692"/>
      <w:r w:rsidRPr="008B5DD6">
        <w:t>Objective</w:t>
      </w:r>
      <w:bookmarkEnd w:id="59"/>
      <w:bookmarkEnd w:id="60"/>
    </w:p>
    <w:p w14:paraId="7E7F8B7D" w14:textId="77777777" w:rsidR="003B4C9D" w:rsidRPr="00B670A6" w:rsidRDefault="003B4C9D" w:rsidP="00797321">
      <w:pPr>
        <w:pStyle w:val="Listeavsnitt"/>
        <w:numPr>
          <w:ilvl w:val="0"/>
          <w:numId w:val="23"/>
        </w:numPr>
        <w:spacing w:line="240" w:lineRule="auto"/>
      </w:pPr>
      <w:r w:rsidRPr="00B670A6">
        <w:t>Describe the objective of the analysis by defining each of the PICO components (Population, Intervention, Comparator, Outcome) and study design.</w:t>
      </w:r>
    </w:p>
    <w:p w14:paraId="5BEE4DAE" w14:textId="01173A86" w:rsidR="003B4C9D" w:rsidRPr="00B670A6" w:rsidRDefault="003B4C9D" w:rsidP="003B4C9D">
      <w:pPr>
        <w:pStyle w:val="Overskrift3"/>
      </w:pPr>
      <w:bookmarkStart w:id="61" w:name="_Toc166070430"/>
      <w:bookmarkStart w:id="62" w:name="_Toc233117693"/>
      <w:r>
        <w:t>Methods</w:t>
      </w:r>
      <w:bookmarkEnd w:id="61"/>
      <w:bookmarkEnd w:id="62"/>
    </w:p>
    <w:p w14:paraId="0D57EF7F" w14:textId="03313F1D" w:rsidR="00896C5C" w:rsidRDefault="00896C5C" w:rsidP="00896C5C">
      <w:pPr>
        <w:pStyle w:val="Listeavsnitt"/>
        <w:numPr>
          <w:ilvl w:val="0"/>
          <w:numId w:val="26"/>
        </w:numPr>
        <w:spacing w:line="240" w:lineRule="auto"/>
      </w:pPr>
      <w:r>
        <w:t>Consult chapter 7 in the Submission guidelines for specific requirements to the submitted documentation.</w:t>
      </w:r>
    </w:p>
    <w:p w14:paraId="6026F7BB" w14:textId="146E2E20" w:rsidR="003B4C9D" w:rsidRPr="00B670A6" w:rsidRDefault="003B4C9D" w:rsidP="00EB3E30">
      <w:pPr>
        <w:pStyle w:val="Listeavsnitt"/>
        <w:spacing w:line="240" w:lineRule="auto"/>
        <w:ind w:left="1068"/>
      </w:pPr>
    </w:p>
    <w:p w14:paraId="3174F293" w14:textId="77777777" w:rsidR="003B4C9D" w:rsidRPr="00F528F2" w:rsidRDefault="003B4C9D" w:rsidP="003B4C9D">
      <w:pPr>
        <w:pStyle w:val="Overskrift3"/>
      </w:pPr>
      <w:bookmarkStart w:id="63" w:name="_Toc166070431"/>
      <w:bookmarkStart w:id="64" w:name="_Toc233117694"/>
      <w:r w:rsidRPr="00F528F2">
        <w:t>Results</w:t>
      </w:r>
      <w:bookmarkEnd w:id="63"/>
      <w:bookmarkEnd w:id="64"/>
    </w:p>
    <w:p w14:paraId="176003CF" w14:textId="4E50311B" w:rsidR="006742EF" w:rsidRDefault="006742EF" w:rsidP="006742EF">
      <w:pPr>
        <w:spacing w:line="240" w:lineRule="auto"/>
        <w:ind w:left="708"/>
      </w:pPr>
      <w:r>
        <w:t>Consult chapter 7 in the Submission guidelines</w:t>
      </w:r>
      <w:r w:rsidRPr="00B670A6">
        <w:t xml:space="preserve"> </w:t>
      </w:r>
      <w:r>
        <w:t>for specific requirements to the submitted documentation.</w:t>
      </w:r>
    </w:p>
    <w:p w14:paraId="6E8ABA3B" w14:textId="037CA44C" w:rsidR="003B4C9D" w:rsidRPr="00B670A6" w:rsidRDefault="003B4C9D" w:rsidP="00797321">
      <w:pPr>
        <w:pStyle w:val="Listeavsnitt"/>
        <w:numPr>
          <w:ilvl w:val="0"/>
          <w:numId w:val="23"/>
        </w:numPr>
        <w:spacing w:line="240" w:lineRule="auto"/>
      </w:pPr>
      <w:r w:rsidRPr="00B670A6">
        <w:t xml:space="preserve">If multiple methods are used, highlight results used later </w:t>
      </w:r>
      <w:r w:rsidR="00E73A2C" w:rsidRPr="00B670A6">
        <w:t xml:space="preserve">in </w:t>
      </w:r>
      <w:r w:rsidR="00E73A2C">
        <w:t>the health economic analysis</w:t>
      </w:r>
      <w:r w:rsidRPr="00B670A6">
        <w:t xml:space="preserve"> </w:t>
      </w:r>
      <w:proofErr w:type="spellStart"/>
      <w:r w:rsidRPr="00B670A6">
        <w:t>analysis</w:t>
      </w:r>
      <w:proofErr w:type="spellEnd"/>
      <w:r w:rsidRPr="00B670A6">
        <w:t xml:space="preserve">. </w:t>
      </w:r>
    </w:p>
    <w:p w14:paraId="29AD0173" w14:textId="77777777" w:rsidR="003B4C9D" w:rsidRPr="00F528F2" w:rsidRDefault="003B4C9D" w:rsidP="003B4C9D">
      <w:pPr>
        <w:pStyle w:val="Overskrift3"/>
      </w:pPr>
      <w:bookmarkStart w:id="65" w:name="_Toc166070432"/>
      <w:bookmarkStart w:id="66" w:name="_Toc233117695"/>
      <w:r w:rsidRPr="00F528F2">
        <w:t>Discussion</w:t>
      </w:r>
      <w:bookmarkEnd w:id="65"/>
      <w:bookmarkEnd w:id="66"/>
    </w:p>
    <w:p w14:paraId="68BC9681" w14:textId="77777777" w:rsidR="006742EF" w:rsidRDefault="006742EF" w:rsidP="006742EF">
      <w:pPr>
        <w:spacing w:line="240" w:lineRule="auto"/>
        <w:ind w:left="708"/>
      </w:pPr>
      <w:r>
        <w:t>Consult chapter 7 in the Submission guidelines</w:t>
      </w:r>
      <w:r w:rsidRPr="00B670A6">
        <w:t xml:space="preserve"> </w:t>
      </w:r>
      <w:r>
        <w:t>for specific requirements to the submitted documentation.</w:t>
      </w:r>
    </w:p>
    <w:p w14:paraId="7184CE83" w14:textId="62C34825" w:rsidR="00693FBC" w:rsidRDefault="00693FBC" w:rsidP="00797321">
      <w:pPr>
        <w:pStyle w:val="Listeavsnitt"/>
        <w:numPr>
          <w:ilvl w:val="0"/>
          <w:numId w:val="28"/>
        </w:numPr>
        <w:spacing w:line="240" w:lineRule="auto"/>
      </w:pPr>
      <w:r>
        <w:t>D</w:t>
      </w:r>
      <w:r w:rsidRPr="00B670A6">
        <w:t>iscuss between-</w:t>
      </w:r>
      <w:r>
        <w:t>study</w:t>
      </w:r>
      <w:r w:rsidRPr="00B670A6">
        <w:t xml:space="preserve"> differences, particularly those which relate to potential prognostic variables and treatment-effect modifying variables.</w:t>
      </w:r>
    </w:p>
    <w:p w14:paraId="6D1D65A7" w14:textId="24F91156" w:rsidR="003B4C9D" w:rsidRPr="00B670A6" w:rsidRDefault="00BB3C99" w:rsidP="00797321">
      <w:pPr>
        <w:pStyle w:val="Listeavsnitt"/>
        <w:numPr>
          <w:ilvl w:val="0"/>
          <w:numId w:val="28"/>
        </w:numPr>
        <w:spacing w:line="240" w:lineRule="auto"/>
      </w:pPr>
      <w:r>
        <w:t>Discuss</w:t>
      </w:r>
      <w:r w:rsidR="003B4C9D" w:rsidRPr="00B670A6">
        <w:t xml:space="preserve"> results, internal validity, external validity, assumption of exchangeability</w:t>
      </w:r>
      <w:r w:rsidR="003B4C9D">
        <w:t>, and limitations</w:t>
      </w:r>
      <w:r w:rsidR="003B4C9D" w:rsidRPr="00B670A6">
        <w:t xml:space="preserve">. </w:t>
      </w:r>
      <w:r w:rsidR="003B4C9D" w:rsidRPr="00B670A6">
        <w:br w:type="page"/>
      </w:r>
    </w:p>
    <w:p w14:paraId="1BD19F72" w14:textId="77777777" w:rsidR="003B4C9D" w:rsidRPr="00F528F2" w:rsidRDefault="003B4C9D" w:rsidP="003B4C9D">
      <w:pPr>
        <w:pStyle w:val="Overskrift1"/>
      </w:pPr>
      <w:bookmarkStart w:id="67" w:name="_Toc166070433"/>
      <w:bookmarkStart w:id="68" w:name="_Toc233117696"/>
      <w:r w:rsidRPr="00F528F2">
        <w:lastRenderedPageBreak/>
        <w:t>Health economic analysis – methods and PICO</w:t>
      </w:r>
      <w:bookmarkEnd w:id="67"/>
      <w:bookmarkEnd w:id="68"/>
      <w:r w:rsidRPr="00F528F2">
        <w:t xml:space="preserve"> </w:t>
      </w:r>
    </w:p>
    <w:p w14:paraId="53DEA1EB" w14:textId="77777777" w:rsidR="003B4C9D" w:rsidRPr="00F528F2" w:rsidRDefault="003B4C9D" w:rsidP="003B4C9D">
      <w:pPr>
        <w:pStyle w:val="Overskrift2"/>
      </w:pPr>
      <w:r w:rsidRPr="00F61CBD">
        <w:t xml:space="preserve"> </w:t>
      </w:r>
      <w:bookmarkStart w:id="69" w:name="_Toc166070434"/>
      <w:bookmarkStart w:id="70" w:name="_Toc233117697"/>
      <w:r w:rsidRPr="00F528F2">
        <w:t>Decision problem</w:t>
      </w:r>
      <w:bookmarkEnd w:id="69"/>
      <w:bookmarkEnd w:id="70"/>
    </w:p>
    <w:p w14:paraId="1EF6957B" w14:textId="77777777" w:rsidR="003B4C9D" w:rsidRDefault="00463D3E" w:rsidP="00797321">
      <w:pPr>
        <w:pStyle w:val="Nummerertliste"/>
        <w:numPr>
          <w:ilvl w:val="0"/>
          <w:numId w:val="16"/>
        </w:numPr>
        <w:spacing w:line="240" w:lineRule="auto"/>
      </w:pPr>
      <w:r>
        <w:rPr>
          <w:noProof/>
        </w:rPr>
        <mc:AlternateContent>
          <mc:Choice Requires="wps">
            <w:drawing>
              <wp:anchor distT="0" distB="0" distL="114300" distR="114300" simplePos="0" relativeHeight="251658244" behindDoc="0" locked="0" layoutInCell="1" allowOverlap="1" wp14:anchorId="561B969E" wp14:editId="40BCD7FF">
                <wp:simplePos x="0" y="0"/>
                <wp:positionH relativeFrom="margin">
                  <wp:align>right</wp:align>
                </wp:positionH>
                <wp:positionV relativeFrom="paragraph">
                  <wp:posOffset>269875</wp:posOffset>
                </wp:positionV>
                <wp:extent cx="5740400" cy="276225"/>
                <wp:effectExtent l="0" t="0" r="12700" b="28575"/>
                <wp:wrapSquare wrapText="bothSides"/>
                <wp:docPr id="1291785057" name="Tekstboks 1"/>
                <wp:cNvGraphicFramePr/>
                <a:graphic xmlns:a="http://schemas.openxmlformats.org/drawingml/2006/main">
                  <a:graphicData uri="http://schemas.microsoft.com/office/word/2010/wordprocessingShape">
                    <wps:wsp>
                      <wps:cNvSpPr txBox="1"/>
                      <wps:spPr>
                        <a:xfrm>
                          <a:off x="0" y="0"/>
                          <a:ext cx="5740400" cy="276225"/>
                        </a:xfrm>
                        <a:prstGeom prst="rect">
                          <a:avLst/>
                        </a:prstGeom>
                        <a:noFill/>
                        <a:ln w="6350">
                          <a:solidFill>
                            <a:prstClr val="black"/>
                          </a:solidFill>
                        </a:ln>
                      </wps:spPr>
                      <wps:txbx>
                        <w:txbxContent>
                          <w:p w14:paraId="1BCD70A7" w14:textId="56D36A0B" w:rsidR="005F1C9F" w:rsidRPr="00FC04C0" w:rsidRDefault="005F1C9F" w:rsidP="00A97306">
                            <w:pPr>
                              <w:pStyle w:val="pf0"/>
                              <w:rPr>
                                <w:rFonts w:asciiTheme="majorHAnsi" w:eastAsiaTheme="minorHAnsi" w:hAnsiTheme="majorHAnsi" w:cstheme="majorHAnsi"/>
                                <w:sz w:val="20"/>
                                <w:szCs w:val="20"/>
                                <w:lang w:val="en-GB" w:eastAsia="en-US"/>
                              </w:rPr>
                            </w:pPr>
                            <w:r w:rsidRPr="00FC04C0">
                              <w:rPr>
                                <w:rStyle w:val="cf01"/>
                                <w:rFonts w:asciiTheme="majorHAnsi" w:eastAsiaTheme="majorEastAsia" w:hAnsiTheme="majorHAnsi" w:cstheme="majorHAnsi"/>
                                <w:sz w:val="20"/>
                                <w:szCs w:val="20"/>
                                <w:lang w:val="en-US"/>
                              </w:rPr>
                              <w:t xml:space="preserve">If subject to </w:t>
                            </w:r>
                            <w:r w:rsidR="00A97306" w:rsidRPr="00FC04C0">
                              <w:rPr>
                                <w:rStyle w:val="cf01"/>
                                <w:rFonts w:asciiTheme="majorHAnsi" w:eastAsiaTheme="majorEastAsia" w:hAnsiTheme="majorHAnsi" w:cstheme="majorHAnsi"/>
                                <w:sz w:val="20"/>
                                <w:szCs w:val="20"/>
                                <w:lang w:val="en-US"/>
                              </w:rPr>
                              <w:t xml:space="preserve">a </w:t>
                            </w:r>
                            <w:r w:rsidRPr="00FC04C0">
                              <w:rPr>
                                <w:rStyle w:val="cf01"/>
                                <w:rFonts w:asciiTheme="majorHAnsi" w:eastAsiaTheme="majorEastAsia" w:hAnsiTheme="majorHAnsi" w:cstheme="majorHAnsi"/>
                                <w:sz w:val="20"/>
                                <w:szCs w:val="20"/>
                                <w:lang w:val="en-US"/>
                              </w:rPr>
                              <w:t xml:space="preserve">JCA - refer to PICOs in </w:t>
                            </w:r>
                            <w:r w:rsidR="00A97306" w:rsidRPr="00FC04C0">
                              <w:rPr>
                                <w:rStyle w:val="cf01"/>
                                <w:rFonts w:asciiTheme="majorHAnsi" w:eastAsiaTheme="majorEastAsia" w:hAnsiTheme="majorHAnsi" w:cstheme="majorHAnsi"/>
                                <w:sz w:val="20"/>
                                <w:szCs w:val="20"/>
                                <w:lang w:val="en-US"/>
                              </w:rPr>
                              <w:t xml:space="preserve">the </w:t>
                            </w:r>
                            <w:r w:rsidRPr="00FC04C0">
                              <w:rPr>
                                <w:rStyle w:val="cf01"/>
                                <w:rFonts w:asciiTheme="majorHAnsi" w:eastAsiaTheme="majorEastAsia" w:hAnsiTheme="majorHAnsi" w:cstheme="majorHAnsi"/>
                                <w:sz w:val="20"/>
                                <w:szCs w:val="20"/>
                                <w:lang w:val="en-US"/>
                              </w:rPr>
                              <w:t xml:space="preserve">JCA relevant for the </w:t>
                            </w:r>
                            <w:r w:rsidR="00A97306" w:rsidRPr="00FC04C0">
                              <w:rPr>
                                <w:rStyle w:val="cf01"/>
                                <w:rFonts w:asciiTheme="majorHAnsi" w:eastAsiaTheme="majorEastAsia" w:hAnsiTheme="majorHAnsi" w:cstheme="majorHAnsi"/>
                                <w:sz w:val="20"/>
                                <w:szCs w:val="20"/>
                                <w:lang w:val="en-US"/>
                              </w:rPr>
                              <w:t>Norwegian health care setting</w:t>
                            </w:r>
                            <w:r w:rsidR="00685D3D" w:rsidRPr="00FC04C0">
                              <w:rPr>
                                <w:rStyle w:val="cf01"/>
                                <w:rFonts w:asciiTheme="majorHAnsi" w:eastAsiaTheme="majorEastAsia" w:hAnsiTheme="majorHAnsi" w:cstheme="majorHAnsi"/>
                                <w:sz w:val="20"/>
                                <w:szCs w:val="20"/>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0CEBB664">
              <v:shape id="_x0000_s1029" style="position:absolute;left:0;text-align:left;margin-left:400.8pt;margin-top:21.25pt;width:452pt;height:21.75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" w14:anchorId="561B969E">
                <v:textbox>
                  <w:txbxContent>
                    <w:p w:rsidRPr="00FC04C0" w:rsidR="005F1C9F" w:rsidP="00A97306" w:rsidRDefault="005F1C9F" w14:paraId="2652AFB4" w14:textId="56D36A0B">
                      <w:pPr>
                        <w:pStyle w:val="pf0"/>
                        <w:rPr>
                          <w:rFonts w:asciiTheme="majorHAnsi" w:hAnsiTheme="majorHAnsi" w:eastAsiaTheme="minorHAnsi" w:cstheme="majorHAnsi"/>
                          <w:sz w:val="20"/>
                          <w:szCs w:val="20"/>
                          <w:lang w:val="en-GB" w:eastAsia="en-US"/>
                        </w:rPr>
                      </w:pPr>
                      <w:r w:rsidRPr="00FC04C0">
                        <w:rPr>
                          <w:rStyle w:val="cf01"/>
                          <w:rFonts w:asciiTheme="majorHAnsi" w:hAnsiTheme="majorHAnsi" w:eastAsiaTheme="majorEastAsia" w:cstheme="majorHAnsi"/>
                          <w:sz w:val="20"/>
                          <w:szCs w:val="20"/>
                          <w:lang w:val="en-US"/>
                        </w:rPr>
                        <w:t xml:space="preserve">If subject to </w:t>
                      </w:r>
                      <w:r w:rsidRPr="00FC04C0" w:rsidR="00A97306">
                        <w:rPr>
                          <w:rStyle w:val="cf01"/>
                          <w:rFonts w:asciiTheme="majorHAnsi" w:hAnsiTheme="majorHAnsi" w:eastAsiaTheme="majorEastAsia" w:cstheme="majorHAnsi"/>
                          <w:sz w:val="20"/>
                          <w:szCs w:val="20"/>
                          <w:lang w:val="en-US"/>
                        </w:rPr>
                        <w:t xml:space="preserve">a </w:t>
                      </w:r>
                      <w:r w:rsidRPr="00FC04C0">
                        <w:rPr>
                          <w:rStyle w:val="cf01"/>
                          <w:rFonts w:asciiTheme="majorHAnsi" w:hAnsiTheme="majorHAnsi" w:eastAsiaTheme="majorEastAsia" w:cstheme="majorHAnsi"/>
                          <w:sz w:val="20"/>
                          <w:szCs w:val="20"/>
                          <w:lang w:val="en-US"/>
                        </w:rPr>
                        <w:t xml:space="preserve">JCA - refer to PICOs in </w:t>
                      </w:r>
                      <w:r w:rsidRPr="00FC04C0" w:rsidR="00A97306">
                        <w:rPr>
                          <w:rStyle w:val="cf01"/>
                          <w:rFonts w:asciiTheme="majorHAnsi" w:hAnsiTheme="majorHAnsi" w:eastAsiaTheme="majorEastAsia" w:cstheme="majorHAnsi"/>
                          <w:sz w:val="20"/>
                          <w:szCs w:val="20"/>
                          <w:lang w:val="en-US"/>
                        </w:rPr>
                        <w:t xml:space="preserve">the </w:t>
                      </w:r>
                      <w:r w:rsidRPr="00FC04C0">
                        <w:rPr>
                          <w:rStyle w:val="cf01"/>
                          <w:rFonts w:asciiTheme="majorHAnsi" w:hAnsiTheme="majorHAnsi" w:eastAsiaTheme="majorEastAsia" w:cstheme="majorHAnsi"/>
                          <w:sz w:val="20"/>
                          <w:szCs w:val="20"/>
                          <w:lang w:val="en-US"/>
                        </w:rPr>
                        <w:t xml:space="preserve">JCA relevant for the </w:t>
                      </w:r>
                      <w:r w:rsidRPr="00FC04C0" w:rsidR="00A97306">
                        <w:rPr>
                          <w:rStyle w:val="cf01"/>
                          <w:rFonts w:asciiTheme="majorHAnsi" w:hAnsiTheme="majorHAnsi" w:eastAsiaTheme="majorEastAsia" w:cstheme="majorHAnsi"/>
                          <w:sz w:val="20"/>
                          <w:szCs w:val="20"/>
                          <w:lang w:val="en-US"/>
                        </w:rPr>
                        <w:t>Norwegian health care setting</w:t>
                      </w:r>
                      <w:r w:rsidRPr="00FC04C0" w:rsidR="00685D3D">
                        <w:rPr>
                          <w:rStyle w:val="cf01"/>
                          <w:rFonts w:asciiTheme="majorHAnsi" w:hAnsiTheme="majorHAnsi" w:eastAsiaTheme="majorEastAsia" w:cstheme="majorHAnsi"/>
                          <w:sz w:val="20"/>
                          <w:szCs w:val="20"/>
                          <w:lang w:val="en-US"/>
                        </w:rPr>
                        <w:t>.</w:t>
                      </w:r>
                    </w:p>
                  </w:txbxContent>
                </v:textbox>
                <w10:wrap type="square" anchorx="margin"/>
              </v:shape>
            </w:pict>
          </mc:Fallback>
        </mc:AlternateContent>
      </w:r>
      <w:r w:rsidR="003B4C9D" w:rsidRPr="00B670A6">
        <w:t xml:space="preserve">Describe the decision problem the STA is </w:t>
      </w:r>
      <w:r w:rsidR="003B4C9D" w:rsidRPr="00F528F2">
        <w:t>intended</w:t>
      </w:r>
      <w:r w:rsidR="003B4C9D" w:rsidRPr="00B670A6">
        <w:t xml:space="preserve"> to address.</w:t>
      </w:r>
    </w:p>
    <w:p w14:paraId="74D152BE" w14:textId="77777777" w:rsidR="003B4C9D" w:rsidRPr="00B670A6" w:rsidRDefault="003B4C9D" w:rsidP="00A439AF">
      <w:pPr>
        <w:pStyle w:val="Nummerertliste"/>
        <w:numPr>
          <w:ilvl w:val="0"/>
          <w:numId w:val="0"/>
        </w:numPr>
        <w:spacing w:line="240" w:lineRule="auto"/>
        <w:ind w:left="786"/>
      </w:pPr>
    </w:p>
    <w:p w14:paraId="1D6032AB" w14:textId="77777777" w:rsidR="003B4C9D" w:rsidRPr="00F528F2" w:rsidRDefault="003B4C9D" w:rsidP="003B4C9D">
      <w:pPr>
        <w:pStyle w:val="Overskrift2"/>
      </w:pPr>
      <w:r w:rsidRPr="00F528F2">
        <w:t xml:space="preserve"> </w:t>
      </w:r>
      <w:bookmarkStart w:id="71" w:name="_Ref133325030"/>
      <w:bookmarkStart w:id="72" w:name="_Toc166070435"/>
      <w:bookmarkStart w:id="73" w:name="_Toc233117698"/>
      <w:r w:rsidRPr="00F528F2">
        <w:t>Model structure and applicability</w:t>
      </w:r>
      <w:bookmarkEnd w:id="71"/>
      <w:bookmarkEnd w:id="72"/>
      <w:bookmarkEnd w:id="73"/>
    </w:p>
    <w:p w14:paraId="0E84967A" w14:textId="77777777" w:rsidR="003B4C9D" w:rsidRPr="00F528F2" w:rsidRDefault="003B4C9D" w:rsidP="003B4C9D">
      <w:pPr>
        <w:pStyle w:val="Overskrift3"/>
      </w:pPr>
      <w:bookmarkStart w:id="74" w:name="_Toc166070436"/>
      <w:bookmarkStart w:id="75" w:name="_Toc233117699"/>
      <w:r w:rsidRPr="00F528F2">
        <w:t>Model Structure</w:t>
      </w:r>
      <w:bookmarkEnd w:id="74"/>
      <w:bookmarkEnd w:id="75"/>
    </w:p>
    <w:p w14:paraId="5A637DB3" w14:textId="2512FC46" w:rsidR="00A439AF" w:rsidRDefault="00A439AF" w:rsidP="008468E9">
      <w:pPr>
        <w:spacing w:line="240" w:lineRule="auto"/>
      </w:pPr>
      <w:r>
        <w:t xml:space="preserve">Consult </w:t>
      </w:r>
      <w:r w:rsidR="00D14BCF">
        <w:t>relevant chapters</w:t>
      </w:r>
      <w:r>
        <w:t xml:space="preserve"> in the Submission guidelines</w:t>
      </w:r>
      <w:r w:rsidRPr="00B670A6">
        <w:t xml:space="preserve"> </w:t>
      </w:r>
      <w:r>
        <w:t>for specific requirements to the submitted documentation.</w:t>
      </w:r>
    </w:p>
    <w:p w14:paraId="1CB97770" w14:textId="77777777" w:rsidR="00A439AF" w:rsidRDefault="00A439AF" w:rsidP="008468E9">
      <w:pPr>
        <w:spacing w:line="240" w:lineRule="auto"/>
      </w:pPr>
    </w:p>
    <w:p w14:paraId="0F8D7D52" w14:textId="34336DF3" w:rsidR="003B4C9D" w:rsidRPr="00B670A6" w:rsidRDefault="003B4C9D" w:rsidP="00797321">
      <w:pPr>
        <w:pStyle w:val="Listeavsnitt"/>
        <w:numPr>
          <w:ilvl w:val="0"/>
          <w:numId w:val="15"/>
        </w:numPr>
        <w:spacing w:line="240" w:lineRule="auto"/>
        <w:ind w:left="720"/>
      </w:pPr>
      <w:r w:rsidRPr="00B670A6">
        <w:t xml:space="preserve">Give a detailed description and justification of the model used to answer the decision problem. This includes, but is not limited to, a model diagram, description of disease states, use of surrogate/intermediate outcomes, etc. </w:t>
      </w:r>
    </w:p>
    <w:p w14:paraId="420D72B4" w14:textId="10817540" w:rsidR="003B4C9D" w:rsidRPr="00B670A6" w:rsidRDefault="003B4C9D" w:rsidP="00797321">
      <w:pPr>
        <w:pStyle w:val="Listeavsnitt"/>
        <w:numPr>
          <w:ilvl w:val="0"/>
          <w:numId w:val="15"/>
        </w:numPr>
        <w:spacing w:line="240" w:lineRule="auto"/>
        <w:ind w:left="720"/>
      </w:pPr>
      <w:r w:rsidRPr="00B670A6">
        <w:t>State the source of clinical data included in the model; data-cut, follow-up time, population (ITT or subgroup etc).</w:t>
      </w:r>
    </w:p>
    <w:p w14:paraId="18F63AE9" w14:textId="561A0ED4" w:rsidR="003B4C9D" w:rsidRDefault="003B4C9D" w:rsidP="00797321">
      <w:pPr>
        <w:pStyle w:val="Listeavsnitt"/>
        <w:numPr>
          <w:ilvl w:val="0"/>
          <w:numId w:val="15"/>
        </w:numPr>
        <w:spacing w:line="240" w:lineRule="auto"/>
        <w:ind w:left="720"/>
      </w:pPr>
      <w:r>
        <w:t>In general terms, d</w:t>
      </w:r>
      <w:r w:rsidRPr="00B670A6">
        <w:t xml:space="preserve">escribe </w:t>
      </w:r>
      <w:r>
        <w:t xml:space="preserve">and justify </w:t>
      </w:r>
      <w:r w:rsidRPr="00B670A6">
        <w:t xml:space="preserve">how the clinical data </w:t>
      </w:r>
      <w:r>
        <w:t>was</w:t>
      </w:r>
      <w:r w:rsidRPr="00B670A6">
        <w:t xml:space="preserve"> implemented in the model, </w:t>
      </w:r>
      <w:r w:rsidRPr="00F528F2">
        <w:t>including how transitions between health states are modelled, sources of transition probabilities, any assumptions made on transitions, treatment effect, discontinuation, etc. For time-to-event data describe here the general approach for fitting parametric curves and extrapolation</w:t>
      </w:r>
      <w:r w:rsidRPr="00B670A6">
        <w:t>.</w:t>
      </w:r>
    </w:p>
    <w:p w14:paraId="393EB61E" w14:textId="4DD24E5B" w:rsidR="003B4C9D" w:rsidRPr="00F528F2" w:rsidRDefault="003B4C9D" w:rsidP="00797321">
      <w:pPr>
        <w:pStyle w:val="Listeavsnitt"/>
        <w:numPr>
          <w:ilvl w:val="1"/>
          <w:numId w:val="15"/>
        </w:numPr>
        <w:spacing w:line="240" w:lineRule="auto"/>
        <w:ind w:left="1560"/>
      </w:pPr>
      <w:r w:rsidRPr="00B670A6">
        <w:t xml:space="preserve">Specific model inputs and choices related to each outcome </w:t>
      </w:r>
      <w:r w:rsidR="00E529B0">
        <w:t>are</w:t>
      </w:r>
      <w:r>
        <w:t xml:space="preserve"> described </w:t>
      </w:r>
      <w:r w:rsidRPr="00B670A6">
        <w:t xml:space="preserve">in the specific </w:t>
      </w:r>
      <w:r w:rsidRPr="00F528F2">
        <w:t>sections</w:t>
      </w:r>
      <w:r w:rsidRPr="00B670A6">
        <w:t xml:space="preserve"> </w:t>
      </w:r>
      <w:r w:rsidRPr="00F528F2">
        <w:t>for the outcome in question.</w:t>
      </w:r>
    </w:p>
    <w:p w14:paraId="35DD5C97" w14:textId="77777777" w:rsidR="003B4C9D" w:rsidRPr="00B670A6" w:rsidRDefault="003B4C9D" w:rsidP="003B4C9D">
      <w:pPr>
        <w:pStyle w:val="Overskrift3"/>
      </w:pPr>
      <w:bookmarkStart w:id="76" w:name="_Toc166070437"/>
      <w:bookmarkStart w:id="77" w:name="_Toc233117700"/>
      <w:r w:rsidRPr="00B670A6">
        <w:t>Perspective and formalities</w:t>
      </w:r>
      <w:bookmarkEnd w:id="76"/>
      <w:bookmarkEnd w:id="77"/>
    </w:p>
    <w:p w14:paraId="0835CF78" w14:textId="48C0065B" w:rsidR="003B4C9D" w:rsidRPr="00B670A6" w:rsidRDefault="003B4C9D" w:rsidP="003B4C9D">
      <w:pPr>
        <w:pStyle w:val="Bildetekst"/>
        <w:keepNext/>
        <w:spacing w:after="0"/>
      </w:pPr>
      <w:r w:rsidRPr="00B670A6">
        <w:t xml:space="preserve">Table </w:t>
      </w:r>
      <w:r w:rsidRPr="00B670A6">
        <w:fldChar w:fldCharType="begin"/>
      </w:r>
      <w:r w:rsidRPr="00B670A6">
        <w:instrText xml:space="preserve"> SEQ Table \* ARABIC </w:instrText>
      </w:r>
      <w:r w:rsidRPr="00B670A6">
        <w:fldChar w:fldCharType="separate"/>
      </w:r>
      <w:r w:rsidR="006910B6">
        <w:rPr>
          <w:noProof/>
        </w:rPr>
        <w:t>8</w:t>
      </w:r>
      <w:r w:rsidRPr="00B670A6">
        <w:fldChar w:fldCharType="end"/>
      </w:r>
      <w:r w:rsidRPr="00B670A6">
        <w:t>. Perspective and formalities applied in the health economic analysis.</w:t>
      </w:r>
    </w:p>
    <w:tbl>
      <w:tblPr>
        <w:tblStyle w:val="DMPGrnntabell"/>
        <w:tblW w:w="9121" w:type="dxa"/>
        <w:tblLook w:val="04A0" w:firstRow="1" w:lastRow="0" w:firstColumn="1" w:lastColumn="0" w:noHBand="0" w:noVBand="1"/>
      </w:tblPr>
      <w:tblGrid>
        <w:gridCol w:w="2699"/>
        <w:gridCol w:w="6408"/>
        <w:gridCol w:w="14"/>
      </w:tblGrid>
      <w:tr w:rsidR="003B4C9D" w:rsidRPr="00F61CBD" w14:paraId="19C2AE39" w14:textId="77777777" w:rsidTr="007F4481">
        <w:trPr>
          <w:cnfStyle w:val="100000000000" w:firstRow="1" w:lastRow="0" w:firstColumn="0" w:lastColumn="0" w:oddVBand="0" w:evenVBand="0" w:oddHBand="0" w:evenHBand="0" w:firstRowFirstColumn="0" w:firstRowLastColumn="0" w:lastRowFirstColumn="0" w:lastRowLastColumn="0"/>
          <w:trHeight w:val="257"/>
        </w:trPr>
        <w:tc>
          <w:tcPr>
            <w:tcW w:w="2699" w:type="dxa"/>
          </w:tcPr>
          <w:p w14:paraId="1364F46E" w14:textId="77777777" w:rsidR="003B4C9D" w:rsidRPr="00B670A6" w:rsidRDefault="003B4C9D">
            <w:pPr>
              <w:jc w:val="both"/>
            </w:pPr>
            <w:r w:rsidRPr="00B670A6">
              <w:t>Topic</w:t>
            </w:r>
          </w:p>
        </w:tc>
        <w:tc>
          <w:tcPr>
            <w:tcW w:w="6422" w:type="dxa"/>
            <w:gridSpan w:val="2"/>
          </w:tcPr>
          <w:p w14:paraId="2301DE87" w14:textId="77777777" w:rsidR="003B4C9D" w:rsidRPr="00B670A6" w:rsidRDefault="003B4C9D">
            <w:r w:rsidRPr="00B670A6">
              <w:t>Description</w:t>
            </w:r>
          </w:p>
        </w:tc>
      </w:tr>
      <w:tr w:rsidR="003B4C9D" w:rsidRPr="006F1CC6" w14:paraId="6BE07FBF" w14:textId="77777777" w:rsidTr="007F4481">
        <w:trPr>
          <w:gridAfter w:val="1"/>
          <w:wAfter w:w="14" w:type="dxa"/>
          <w:trHeight w:val="257"/>
        </w:trPr>
        <w:tc>
          <w:tcPr>
            <w:tcW w:w="2699" w:type="dxa"/>
          </w:tcPr>
          <w:p w14:paraId="5CA277A1" w14:textId="77777777" w:rsidR="003B4C9D" w:rsidRPr="00B670A6" w:rsidRDefault="003B4C9D">
            <w:pPr>
              <w:jc w:val="both"/>
            </w:pPr>
            <w:r w:rsidRPr="00B670A6">
              <w:t>Model type</w:t>
            </w:r>
          </w:p>
        </w:tc>
        <w:tc>
          <w:tcPr>
            <w:tcW w:w="6408" w:type="dxa"/>
          </w:tcPr>
          <w:p w14:paraId="5FD43ACC" w14:textId="77777777" w:rsidR="003B4C9D" w:rsidRPr="00B670A6" w:rsidRDefault="003B4C9D">
            <w:r w:rsidRPr="00B670A6">
              <w:t>&lt;brief description, e.g. partitioned survival model&gt;</w:t>
            </w:r>
          </w:p>
        </w:tc>
      </w:tr>
      <w:tr w:rsidR="003B4C9D" w:rsidRPr="00F61CBD" w14:paraId="566BCDF4" w14:textId="77777777" w:rsidTr="007F4481">
        <w:trPr>
          <w:gridAfter w:val="1"/>
          <w:wAfter w:w="14" w:type="dxa"/>
          <w:trHeight w:val="257"/>
        </w:trPr>
        <w:tc>
          <w:tcPr>
            <w:tcW w:w="2699" w:type="dxa"/>
          </w:tcPr>
          <w:p w14:paraId="1E91A1D9" w14:textId="77777777" w:rsidR="003B4C9D" w:rsidRPr="00B670A6" w:rsidRDefault="003B4C9D">
            <w:pPr>
              <w:jc w:val="both"/>
            </w:pPr>
            <w:r w:rsidRPr="00B670A6">
              <w:t>Cycle length</w:t>
            </w:r>
          </w:p>
        </w:tc>
        <w:tc>
          <w:tcPr>
            <w:tcW w:w="6408" w:type="dxa"/>
          </w:tcPr>
          <w:p w14:paraId="53FAC531" w14:textId="77777777" w:rsidR="003B4C9D" w:rsidRPr="00B670A6" w:rsidRDefault="003B4C9D">
            <w:r w:rsidRPr="00B670A6">
              <w:t>&lt;timeframe, e.g. 2 weeks&gt;</w:t>
            </w:r>
          </w:p>
        </w:tc>
      </w:tr>
      <w:tr w:rsidR="003B4C9D" w:rsidRPr="00F61CBD" w14:paraId="4587776C" w14:textId="77777777" w:rsidTr="007F4481">
        <w:trPr>
          <w:gridAfter w:val="1"/>
          <w:wAfter w:w="14" w:type="dxa"/>
          <w:trHeight w:val="257"/>
        </w:trPr>
        <w:tc>
          <w:tcPr>
            <w:tcW w:w="2699" w:type="dxa"/>
          </w:tcPr>
          <w:p w14:paraId="00C8EBBA" w14:textId="77777777" w:rsidR="003B4C9D" w:rsidRPr="00B670A6" w:rsidRDefault="003B4C9D">
            <w:pPr>
              <w:jc w:val="both"/>
            </w:pPr>
            <w:r w:rsidRPr="00B670A6">
              <w:t>Half cycle correction</w:t>
            </w:r>
          </w:p>
        </w:tc>
        <w:tc>
          <w:tcPr>
            <w:tcW w:w="6408" w:type="dxa"/>
          </w:tcPr>
          <w:p w14:paraId="3707E921" w14:textId="77777777" w:rsidR="003B4C9D" w:rsidRPr="00B670A6" w:rsidRDefault="003B4C9D">
            <w:r w:rsidRPr="00B670A6">
              <w:t>&lt;performed, yes/no&gt;</w:t>
            </w:r>
          </w:p>
        </w:tc>
      </w:tr>
      <w:tr w:rsidR="003B4C9D" w:rsidRPr="006F1CC6" w14:paraId="7B04EB01" w14:textId="77777777" w:rsidTr="007F4481">
        <w:trPr>
          <w:gridAfter w:val="1"/>
          <w:wAfter w:w="14" w:type="dxa"/>
          <w:trHeight w:val="257"/>
        </w:trPr>
        <w:tc>
          <w:tcPr>
            <w:tcW w:w="2699" w:type="dxa"/>
          </w:tcPr>
          <w:p w14:paraId="78FD46C5" w14:textId="77777777" w:rsidR="003B4C9D" w:rsidRPr="00B670A6" w:rsidRDefault="003B4C9D">
            <w:pPr>
              <w:jc w:val="both"/>
            </w:pPr>
            <w:r w:rsidRPr="00B670A6">
              <w:t>Discount rates</w:t>
            </w:r>
          </w:p>
        </w:tc>
        <w:tc>
          <w:tcPr>
            <w:tcW w:w="6408" w:type="dxa"/>
          </w:tcPr>
          <w:p w14:paraId="2790D9EC" w14:textId="77777777" w:rsidR="003B4C9D" w:rsidRPr="00B670A6" w:rsidRDefault="003B4C9D">
            <w:r w:rsidRPr="00B670A6">
              <w:t>&lt;refer to guidelines, e.g. 4% for costs and utilities&gt;</w:t>
            </w:r>
          </w:p>
        </w:tc>
      </w:tr>
      <w:tr w:rsidR="003B4C9D" w:rsidRPr="006F1CC6" w14:paraId="2ABBB760" w14:textId="77777777" w:rsidTr="007F4481">
        <w:trPr>
          <w:gridAfter w:val="1"/>
          <w:wAfter w:w="14" w:type="dxa"/>
          <w:trHeight w:val="138"/>
        </w:trPr>
        <w:tc>
          <w:tcPr>
            <w:tcW w:w="2699" w:type="dxa"/>
          </w:tcPr>
          <w:p w14:paraId="06B86F04" w14:textId="77777777" w:rsidR="003B4C9D" w:rsidRPr="00B670A6" w:rsidRDefault="003B4C9D">
            <w:pPr>
              <w:jc w:val="both"/>
            </w:pPr>
            <w:r w:rsidRPr="00B670A6">
              <w:t>Utility age adjustment</w:t>
            </w:r>
          </w:p>
        </w:tc>
        <w:tc>
          <w:tcPr>
            <w:tcW w:w="6408" w:type="dxa"/>
          </w:tcPr>
          <w:p w14:paraId="6C87A46C" w14:textId="77777777" w:rsidR="003B4C9D" w:rsidRPr="00B670A6" w:rsidRDefault="003B4C9D">
            <w:r w:rsidRPr="00B670A6">
              <w:t>&lt;e.g. yes, utility adjusted according to guidelines&gt;</w:t>
            </w:r>
          </w:p>
        </w:tc>
      </w:tr>
      <w:tr w:rsidR="003B4C9D" w:rsidRPr="006F1CC6" w14:paraId="7B65F012" w14:textId="77777777" w:rsidTr="007F4481">
        <w:trPr>
          <w:gridAfter w:val="1"/>
          <w:wAfter w:w="14" w:type="dxa"/>
          <w:trHeight w:val="257"/>
        </w:trPr>
        <w:tc>
          <w:tcPr>
            <w:tcW w:w="2699" w:type="dxa"/>
          </w:tcPr>
          <w:p w14:paraId="7E76A654" w14:textId="77777777" w:rsidR="003B4C9D" w:rsidRPr="00B670A6" w:rsidRDefault="003B4C9D">
            <w:pPr>
              <w:jc w:val="both"/>
            </w:pPr>
            <w:r w:rsidRPr="00B670A6">
              <w:t>Perspective</w:t>
            </w:r>
          </w:p>
        </w:tc>
        <w:tc>
          <w:tcPr>
            <w:tcW w:w="6408" w:type="dxa"/>
          </w:tcPr>
          <w:p w14:paraId="28D7D728" w14:textId="77777777" w:rsidR="003B4C9D" w:rsidRPr="00B670A6" w:rsidRDefault="003B4C9D">
            <w:r w:rsidRPr="00B670A6">
              <w:t>&lt;e.g. health care perspective, limited societal perspective&gt;</w:t>
            </w:r>
          </w:p>
        </w:tc>
      </w:tr>
      <w:tr w:rsidR="003B4C9D" w:rsidRPr="006F1CC6" w14:paraId="5F822B46" w14:textId="77777777" w:rsidTr="007F4481">
        <w:trPr>
          <w:gridAfter w:val="1"/>
          <w:wAfter w:w="14" w:type="dxa"/>
          <w:trHeight w:val="257"/>
        </w:trPr>
        <w:tc>
          <w:tcPr>
            <w:tcW w:w="2699" w:type="dxa"/>
          </w:tcPr>
          <w:p w14:paraId="10B7DAE1" w14:textId="77777777" w:rsidR="003B4C9D" w:rsidRPr="00B670A6" w:rsidRDefault="003B4C9D">
            <w:r w:rsidRPr="00B670A6">
              <w:t>Time horizon</w:t>
            </w:r>
          </w:p>
        </w:tc>
        <w:tc>
          <w:tcPr>
            <w:tcW w:w="6408" w:type="dxa"/>
          </w:tcPr>
          <w:p w14:paraId="7854926C" w14:textId="77777777" w:rsidR="003B4C9D" w:rsidRPr="00B670A6" w:rsidRDefault="003B4C9D">
            <w:r w:rsidRPr="00B670A6">
              <w:t xml:space="preserve">&lt;e.g. </w:t>
            </w:r>
            <w:proofErr w:type="gramStart"/>
            <w:r w:rsidRPr="00B670A6">
              <w:t>life time</w:t>
            </w:r>
            <w:proofErr w:type="gramEnd"/>
            <w:r w:rsidRPr="00B670A6">
              <w:t>, 20 year&gt;</w:t>
            </w:r>
          </w:p>
        </w:tc>
      </w:tr>
    </w:tbl>
    <w:p w14:paraId="1FC307F4" w14:textId="77777777" w:rsidR="003B4C9D" w:rsidRPr="00B670A6" w:rsidRDefault="003B4C9D" w:rsidP="003B4C9D"/>
    <w:p w14:paraId="1814E838" w14:textId="77777777" w:rsidR="003B4C9D" w:rsidRPr="00B670A6" w:rsidRDefault="003B4C9D" w:rsidP="003B4C9D">
      <w:pPr>
        <w:pStyle w:val="Overskrift3"/>
      </w:pPr>
      <w:bookmarkStart w:id="78" w:name="_Toc166070438"/>
      <w:bookmarkStart w:id="79" w:name="_Toc233117701"/>
      <w:r w:rsidRPr="00B670A6">
        <w:t>Applicability of the model to the decision problem</w:t>
      </w:r>
      <w:bookmarkEnd w:id="78"/>
      <w:bookmarkEnd w:id="79"/>
      <w:r w:rsidRPr="00B670A6">
        <w:t xml:space="preserve"> </w:t>
      </w:r>
    </w:p>
    <w:p w14:paraId="751D783E" w14:textId="77777777" w:rsidR="003B4C9D" w:rsidRPr="00B670A6" w:rsidRDefault="003B4C9D" w:rsidP="00797321">
      <w:pPr>
        <w:pStyle w:val="Listeavsnitt"/>
        <w:numPr>
          <w:ilvl w:val="0"/>
          <w:numId w:val="15"/>
        </w:numPr>
        <w:spacing w:line="240" w:lineRule="auto"/>
        <w:ind w:left="720"/>
      </w:pPr>
      <w:r w:rsidRPr="00B670A6">
        <w:t xml:space="preserve">Discuss whether the model is appropriate to answer the decision problem. </w:t>
      </w:r>
    </w:p>
    <w:p w14:paraId="069AE2CE" w14:textId="77777777" w:rsidR="003B4C9D" w:rsidRPr="00B670A6" w:rsidRDefault="003B4C9D" w:rsidP="003B4C9D">
      <w:pPr>
        <w:pStyle w:val="Overskrift3"/>
      </w:pPr>
      <w:bookmarkStart w:id="80" w:name="_Toc166070439"/>
      <w:bookmarkStart w:id="81" w:name="_Toc233117702"/>
      <w:r w:rsidRPr="00B670A6">
        <w:t>Model requirements</w:t>
      </w:r>
      <w:bookmarkEnd w:id="80"/>
      <w:bookmarkEnd w:id="81"/>
    </w:p>
    <w:p w14:paraId="7EFBAB1C" w14:textId="33102059" w:rsidR="003B4C9D" w:rsidRPr="00680AD5" w:rsidRDefault="003B4C9D" w:rsidP="00797321">
      <w:pPr>
        <w:pStyle w:val="Listeavsnitt"/>
        <w:numPr>
          <w:ilvl w:val="0"/>
          <w:numId w:val="15"/>
        </w:numPr>
        <w:spacing w:line="240" w:lineRule="auto"/>
        <w:ind w:left="709"/>
      </w:pPr>
      <w:r>
        <w:t xml:space="preserve">State </w:t>
      </w:r>
      <w:r w:rsidR="00E84CDD">
        <w:t>whether</w:t>
      </w:r>
      <w:r>
        <w:t xml:space="preserve"> </w:t>
      </w:r>
      <w:r w:rsidR="00AA1990">
        <w:t>NOMA</w:t>
      </w:r>
      <w:r w:rsidRPr="0009238E">
        <w:t>’s</w:t>
      </w:r>
      <w:r w:rsidRPr="00680AD5">
        <w:t xml:space="preserve"> model requirements, </w:t>
      </w:r>
      <w:r>
        <w:t>listed</w:t>
      </w:r>
      <w:r w:rsidRPr="00680AD5">
        <w:t xml:space="preserve"> in </w:t>
      </w:r>
      <w:r w:rsidRPr="00E7768C">
        <w:t>guidelines 12.2, have</w:t>
      </w:r>
      <w:r w:rsidRPr="00680AD5">
        <w:t xml:space="preserve"> been met. </w:t>
      </w:r>
    </w:p>
    <w:p w14:paraId="17E04CCE" w14:textId="77777777" w:rsidR="003B4C9D" w:rsidRPr="00B670A6" w:rsidRDefault="003B4C9D" w:rsidP="003B4C9D">
      <w:pPr>
        <w:pStyle w:val="Listeavsnitt"/>
        <w:rPr>
          <w:i/>
        </w:rPr>
      </w:pPr>
    </w:p>
    <w:p w14:paraId="12EF4997" w14:textId="77777777" w:rsidR="003B4C9D" w:rsidRPr="00B670A6" w:rsidRDefault="003B4C9D" w:rsidP="003B4C9D">
      <w:pPr>
        <w:pStyle w:val="Overskrift2"/>
      </w:pPr>
      <w:bookmarkStart w:id="82" w:name="_Ref133325000"/>
      <w:bookmarkStart w:id="83" w:name="_Toc166070440"/>
      <w:bookmarkStart w:id="84" w:name="_Toc233117703"/>
      <w:r w:rsidRPr="00B670A6">
        <w:lastRenderedPageBreak/>
        <w:t>Population</w:t>
      </w:r>
      <w:bookmarkEnd w:id="82"/>
      <w:bookmarkEnd w:id="83"/>
      <w:bookmarkEnd w:id="84"/>
    </w:p>
    <w:p w14:paraId="075D8FBF" w14:textId="7D93E755" w:rsidR="00F02B96" w:rsidRDefault="00F02B96" w:rsidP="00F02B96">
      <w:pPr>
        <w:spacing w:line="240" w:lineRule="auto"/>
      </w:pPr>
      <w:r w:rsidRPr="00F02B96">
        <w:t xml:space="preserve">Consult </w:t>
      </w:r>
      <w:r w:rsidR="00D14BCF">
        <w:t>relevant chapters</w:t>
      </w:r>
      <w:r>
        <w:t xml:space="preserve"> in the Submission guidelines</w:t>
      </w:r>
      <w:r w:rsidRPr="00B670A6">
        <w:t xml:space="preserve"> </w:t>
      </w:r>
      <w:r>
        <w:t>for specific requirements to the submitted documentation.</w:t>
      </w:r>
    </w:p>
    <w:p w14:paraId="084B1EAC" w14:textId="77777777" w:rsidR="00F02B96" w:rsidRPr="00F02B96" w:rsidRDefault="00F02B96" w:rsidP="00F02B96"/>
    <w:p w14:paraId="00E6D5AA" w14:textId="77777777" w:rsidR="003B4C9D" w:rsidRPr="00B670A6" w:rsidRDefault="003B4C9D" w:rsidP="003B4C9D">
      <w:pPr>
        <w:pStyle w:val="Overskrift3"/>
      </w:pPr>
      <w:bookmarkStart w:id="85" w:name="_Toc166070441"/>
      <w:bookmarkStart w:id="86" w:name="_Toc233117704"/>
      <w:r w:rsidRPr="00B670A6">
        <w:t>Norwegian clinical practice</w:t>
      </w:r>
      <w:bookmarkEnd w:id="85"/>
      <w:bookmarkEnd w:id="86"/>
    </w:p>
    <w:p w14:paraId="5EBDF972" w14:textId="77777777" w:rsidR="00D36083" w:rsidRDefault="00D36083" w:rsidP="001C3F32">
      <w:pPr>
        <w:spacing w:line="240" w:lineRule="auto"/>
      </w:pPr>
    </w:p>
    <w:p w14:paraId="329F89E4" w14:textId="729BD16B" w:rsidR="003B4C9D" w:rsidRPr="00B670A6" w:rsidRDefault="003B4C9D" w:rsidP="00797321">
      <w:pPr>
        <w:pStyle w:val="Listeavsnitt"/>
        <w:numPr>
          <w:ilvl w:val="0"/>
          <w:numId w:val="29"/>
        </w:numPr>
        <w:spacing w:line="240" w:lineRule="auto"/>
      </w:pPr>
      <w:r w:rsidRPr="00B670A6">
        <w:t xml:space="preserve">Describe the characteristics of the population eligible for treatment with the intervention in a Norwegian setting. </w:t>
      </w:r>
    </w:p>
    <w:p w14:paraId="2D79ACF9" w14:textId="6BE1113A" w:rsidR="003B4C9D" w:rsidRPr="007119AC" w:rsidRDefault="00E2273D" w:rsidP="00797321">
      <w:pPr>
        <w:pStyle w:val="Listeavsnitt"/>
        <w:numPr>
          <w:ilvl w:val="0"/>
          <w:numId w:val="29"/>
        </w:numPr>
        <w:spacing w:line="240" w:lineRule="auto"/>
      </w:pPr>
      <w:r>
        <w:t xml:space="preserve">Describe </w:t>
      </w:r>
      <w:r w:rsidR="0022530D">
        <w:t xml:space="preserve">any </w:t>
      </w:r>
      <w:r w:rsidR="003B4C9D" w:rsidRPr="00B670A6">
        <w:t xml:space="preserve">differences in the prevalent patient population and the incident patient population. </w:t>
      </w:r>
    </w:p>
    <w:bookmarkStart w:id="87" w:name="_Toc166070442"/>
    <w:bookmarkStart w:id="88" w:name="_Toc233117705"/>
    <w:p w14:paraId="2FED93D4" w14:textId="77777777" w:rsidR="003B4C9D" w:rsidRPr="00B670A6" w:rsidRDefault="00E10021" w:rsidP="003B4C9D">
      <w:pPr>
        <w:pStyle w:val="Overskrift3"/>
      </w:pPr>
      <w:r>
        <w:rPr>
          <w:noProof/>
        </w:rPr>
        <mc:AlternateContent>
          <mc:Choice Requires="wps">
            <w:drawing>
              <wp:anchor distT="0" distB="0" distL="114300" distR="114300" simplePos="0" relativeHeight="251658245" behindDoc="0" locked="0" layoutInCell="1" allowOverlap="1" wp14:anchorId="37B46CD7" wp14:editId="27B73644">
                <wp:simplePos x="0" y="0"/>
                <wp:positionH relativeFrom="margin">
                  <wp:align>right</wp:align>
                </wp:positionH>
                <wp:positionV relativeFrom="paragraph">
                  <wp:posOffset>441987</wp:posOffset>
                </wp:positionV>
                <wp:extent cx="5748655" cy="421005"/>
                <wp:effectExtent l="0" t="0" r="23495" b="17145"/>
                <wp:wrapSquare wrapText="bothSides"/>
                <wp:docPr id="1818246452" name="Tekstboks 1"/>
                <wp:cNvGraphicFramePr/>
                <a:graphic xmlns:a="http://schemas.openxmlformats.org/drawingml/2006/main">
                  <a:graphicData uri="http://schemas.microsoft.com/office/word/2010/wordprocessingShape">
                    <wps:wsp>
                      <wps:cNvSpPr txBox="1"/>
                      <wps:spPr>
                        <a:xfrm>
                          <a:off x="0" y="0"/>
                          <a:ext cx="5748655" cy="421005"/>
                        </a:xfrm>
                        <a:prstGeom prst="rect">
                          <a:avLst/>
                        </a:prstGeom>
                        <a:noFill/>
                        <a:ln w="6350">
                          <a:solidFill>
                            <a:prstClr val="black"/>
                          </a:solidFill>
                        </a:ln>
                      </wps:spPr>
                      <wps:txbx>
                        <w:txbxContent>
                          <w:p w14:paraId="3E70B427" w14:textId="4D3DE5FA" w:rsidR="00422CE9" w:rsidRPr="00FC04C0" w:rsidRDefault="00422CE9" w:rsidP="00422CE9">
                            <w:pPr>
                              <w:pStyle w:val="pf0"/>
                              <w:rPr>
                                <w:rFonts w:asciiTheme="majorHAnsi" w:hAnsiTheme="majorHAnsi" w:cstheme="majorHAnsi"/>
                                <w:sz w:val="20"/>
                                <w:szCs w:val="20"/>
                                <w:lang w:val="en-US"/>
                              </w:rPr>
                            </w:pPr>
                            <w:r w:rsidRPr="00FC04C0">
                              <w:rPr>
                                <w:rStyle w:val="cf01"/>
                                <w:rFonts w:asciiTheme="majorHAnsi" w:eastAsiaTheme="majorEastAsia" w:hAnsiTheme="majorHAnsi" w:cstheme="majorHAnsi"/>
                                <w:sz w:val="20"/>
                                <w:szCs w:val="20"/>
                                <w:lang w:val="en-US"/>
                              </w:rPr>
                              <w:t xml:space="preserve">If subject to JCA - this section </w:t>
                            </w:r>
                            <w:r w:rsidR="00FA590A">
                              <w:rPr>
                                <w:rStyle w:val="cf01"/>
                                <w:rFonts w:asciiTheme="majorHAnsi" w:eastAsiaTheme="majorEastAsia" w:hAnsiTheme="majorHAnsi" w:cstheme="majorHAnsi"/>
                                <w:sz w:val="20"/>
                                <w:szCs w:val="20"/>
                                <w:lang w:val="en-US"/>
                              </w:rPr>
                              <w:t>will</w:t>
                            </w:r>
                            <w:r w:rsidR="00FA590A" w:rsidRPr="00FC04C0">
                              <w:rPr>
                                <w:rStyle w:val="cf01"/>
                                <w:rFonts w:asciiTheme="majorHAnsi" w:eastAsiaTheme="majorEastAsia" w:hAnsiTheme="majorHAnsi" w:cstheme="majorHAnsi"/>
                                <w:sz w:val="20"/>
                                <w:szCs w:val="20"/>
                                <w:lang w:val="en-US"/>
                              </w:rPr>
                              <w:t xml:space="preserve"> </w:t>
                            </w:r>
                            <w:r w:rsidRPr="00FC04C0">
                              <w:rPr>
                                <w:rStyle w:val="cf01"/>
                                <w:rFonts w:asciiTheme="majorHAnsi" w:eastAsiaTheme="majorEastAsia" w:hAnsiTheme="majorHAnsi" w:cstheme="majorHAnsi"/>
                                <w:sz w:val="20"/>
                                <w:szCs w:val="20"/>
                                <w:lang w:val="en-US"/>
                              </w:rPr>
                              <w:t xml:space="preserve">be addressed in </w:t>
                            </w:r>
                            <w:r w:rsidR="00C80680" w:rsidRPr="00FC04C0">
                              <w:rPr>
                                <w:rStyle w:val="cf01"/>
                                <w:rFonts w:asciiTheme="majorHAnsi" w:eastAsiaTheme="majorEastAsia" w:hAnsiTheme="majorHAnsi" w:cstheme="majorHAnsi"/>
                                <w:sz w:val="20"/>
                                <w:szCs w:val="20"/>
                                <w:lang w:val="en-US"/>
                              </w:rPr>
                              <w:t xml:space="preserve">the </w:t>
                            </w:r>
                            <w:r w:rsidRPr="00FC04C0">
                              <w:rPr>
                                <w:rStyle w:val="cf01"/>
                                <w:rFonts w:asciiTheme="majorHAnsi" w:eastAsiaTheme="majorEastAsia" w:hAnsiTheme="majorHAnsi" w:cstheme="majorHAnsi"/>
                                <w:sz w:val="20"/>
                                <w:szCs w:val="20"/>
                                <w:lang w:val="en-US"/>
                              </w:rPr>
                              <w:t xml:space="preserve">JCA </w:t>
                            </w:r>
                            <w:r w:rsidR="00D030B2" w:rsidRPr="00FC04C0">
                              <w:rPr>
                                <w:rStyle w:val="cf01"/>
                                <w:rFonts w:asciiTheme="majorHAnsi" w:eastAsiaTheme="majorEastAsia" w:hAnsiTheme="majorHAnsi" w:cstheme="majorHAnsi"/>
                                <w:sz w:val="20"/>
                                <w:szCs w:val="20"/>
                                <w:lang w:val="en-US"/>
                              </w:rPr>
                              <w:t xml:space="preserve">report and/or </w:t>
                            </w:r>
                            <w:r w:rsidRPr="00FC04C0">
                              <w:rPr>
                                <w:rStyle w:val="cf01"/>
                                <w:rFonts w:asciiTheme="majorHAnsi" w:eastAsiaTheme="majorEastAsia" w:hAnsiTheme="majorHAnsi" w:cstheme="majorHAnsi"/>
                                <w:sz w:val="20"/>
                                <w:szCs w:val="20"/>
                                <w:lang w:val="en-US"/>
                              </w:rPr>
                              <w:t xml:space="preserve">dossier. Please refer to </w:t>
                            </w:r>
                            <w:r w:rsidR="00463D3E" w:rsidRPr="00FC04C0">
                              <w:rPr>
                                <w:rStyle w:val="cf01"/>
                                <w:rFonts w:asciiTheme="majorHAnsi" w:eastAsiaTheme="majorEastAsia" w:hAnsiTheme="majorHAnsi" w:cstheme="majorHAnsi"/>
                                <w:sz w:val="20"/>
                                <w:szCs w:val="20"/>
                                <w:lang w:val="en-US"/>
                              </w:rPr>
                              <w:t xml:space="preserve">the </w:t>
                            </w:r>
                            <w:r w:rsidR="00FE740B">
                              <w:rPr>
                                <w:rStyle w:val="cf01"/>
                                <w:rFonts w:asciiTheme="majorHAnsi" w:eastAsiaTheme="majorEastAsia" w:hAnsiTheme="majorHAnsi" w:cstheme="majorHAnsi"/>
                                <w:sz w:val="20"/>
                                <w:szCs w:val="20"/>
                                <w:lang w:val="en-US"/>
                              </w:rPr>
                              <w:t>spe</w:t>
                            </w:r>
                            <w:r w:rsidR="003B22D7">
                              <w:rPr>
                                <w:rStyle w:val="cf01"/>
                                <w:rFonts w:asciiTheme="majorHAnsi" w:eastAsiaTheme="majorEastAsia" w:hAnsiTheme="majorHAnsi" w:cstheme="majorHAnsi"/>
                                <w:sz w:val="20"/>
                                <w:szCs w:val="20"/>
                                <w:lang w:val="en-US"/>
                              </w:rPr>
                              <w:t>c</w:t>
                            </w:r>
                            <w:r w:rsidR="006F1200">
                              <w:rPr>
                                <w:rStyle w:val="cf01"/>
                                <w:rFonts w:asciiTheme="majorHAnsi" w:eastAsiaTheme="majorEastAsia" w:hAnsiTheme="majorHAnsi" w:cstheme="majorHAnsi"/>
                                <w:sz w:val="20"/>
                                <w:szCs w:val="20"/>
                                <w:lang w:val="en-US"/>
                              </w:rPr>
                              <w:t>ific</w:t>
                            </w:r>
                            <w:r w:rsidR="00743096">
                              <w:rPr>
                                <w:rStyle w:val="cf01"/>
                                <w:rFonts w:asciiTheme="majorHAnsi" w:eastAsiaTheme="majorEastAsia" w:hAnsiTheme="majorHAnsi" w:cstheme="majorHAnsi"/>
                                <w:sz w:val="20"/>
                                <w:szCs w:val="20"/>
                                <w:lang w:val="en-US"/>
                              </w:rPr>
                              <w:t xml:space="preserve"> </w:t>
                            </w:r>
                            <w:r w:rsidRPr="00FC04C0">
                              <w:rPr>
                                <w:rStyle w:val="cf01"/>
                                <w:rFonts w:asciiTheme="majorHAnsi" w:eastAsiaTheme="majorEastAsia" w:hAnsiTheme="majorHAnsi" w:cstheme="majorHAnsi"/>
                                <w:sz w:val="20"/>
                                <w:szCs w:val="20"/>
                                <w:lang w:val="en-US"/>
                              </w:rPr>
                              <w:t>relevant sections</w:t>
                            </w:r>
                            <w:r w:rsidR="00C80680" w:rsidRPr="00FC04C0">
                              <w:rPr>
                                <w:rStyle w:val="cf01"/>
                                <w:rFonts w:asciiTheme="majorHAnsi" w:eastAsiaTheme="majorEastAsia" w:hAnsiTheme="majorHAnsi" w:cstheme="majorHAnsi"/>
                                <w:sz w:val="20"/>
                                <w:szCs w:val="20"/>
                                <w:lang w:val="en-US"/>
                              </w:rPr>
                              <w:t>.</w:t>
                            </w:r>
                          </w:p>
                          <w:p w14:paraId="420E9B6C" w14:textId="0726B78F" w:rsidR="00422CE9" w:rsidRDefault="00422CE9" w:rsidP="00422CE9">
                            <w:pPr>
                              <w:pStyle w:val="pf0"/>
                              <w:rPr>
                                <w:rStyle w:val="cf01"/>
                                <w:rFonts w:eastAsiaTheme="majorEastAsia"/>
                                <w:lang w:val="en-US"/>
                              </w:rPr>
                            </w:pPr>
                          </w:p>
                          <w:p w14:paraId="2A649424" w14:textId="77777777" w:rsidR="00422CE9" w:rsidRPr="00A97306" w:rsidRDefault="00422CE9" w:rsidP="00422CE9">
                            <w:pPr>
                              <w:pStyle w:val="pf0"/>
                              <w:rPr>
                                <w:rFonts w:eastAsiaTheme="minorHAnsi"/>
                                <w:sz w:val="18"/>
                                <w:szCs w:val="18"/>
                                <w:lang w:val="en-GB" w:eastAsia="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24094FAB">
              <v:shape id="_x0000_s1030" style="position:absolute;left:0;text-align:left;margin-left:401.45pt;margin-top:34.8pt;width:452.65pt;height:33.15pt;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" w14:anchorId="37B46CD7">
                <v:textbox>
                  <w:txbxContent>
                    <w:p w:rsidRPr="00FC04C0" w:rsidR="00422CE9" w:rsidP="00422CE9" w:rsidRDefault="00422CE9" w14:paraId="118B39C6" w14:textId="4D3DE5FA">
                      <w:pPr>
                        <w:pStyle w:val="pf0"/>
                        <w:rPr>
                          <w:rFonts w:asciiTheme="majorHAnsi" w:hAnsiTheme="majorHAnsi" w:cstheme="majorHAnsi"/>
                          <w:sz w:val="20"/>
                          <w:szCs w:val="20"/>
                          <w:lang w:val="en-US"/>
                        </w:rPr>
                      </w:pPr>
                      <w:r w:rsidRPr="00FC04C0">
                        <w:rPr>
                          <w:rStyle w:val="cf01"/>
                          <w:rFonts w:asciiTheme="majorHAnsi" w:hAnsiTheme="majorHAnsi" w:eastAsiaTheme="majorEastAsia" w:cstheme="majorHAnsi"/>
                          <w:sz w:val="20"/>
                          <w:szCs w:val="20"/>
                          <w:lang w:val="en-US"/>
                        </w:rPr>
                        <w:t xml:space="preserve">If subject to JCA - this section </w:t>
                      </w:r>
                      <w:r w:rsidR="00FA590A">
                        <w:rPr>
                          <w:rStyle w:val="cf01"/>
                          <w:rFonts w:asciiTheme="majorHAnsi" w:hAnsiTheme="majorHAnsi" w:eastAsiaTheme="majorEastAsia" w:cstheme="majorHAnsi"/>
                          <w:sz w:val="20"/>
                          <w:szCs w:val="20"/>
                          <w:lang w:val="en-US"/>
                        </w:rPr>
                        <w:t>will</w:t>
                      </w:r>
                      <w:r w:rsidRPr="00FC04C0" w:rsidR="00FA590A">
                        <w:rPr>
                          <w:rStyle w:val="cf01"/>
                          <w:rFonts w:asciiTheme="majorHAnsi" w:hAnsiTheme="majorHAnsi" w:eastAsiaTheme="majorEastAsia" w:cstheme="majorHAnsi"/>
                          <w:sz w:val="20"/>
                          <w:szCs w:val="20"/>
                          <w:lang w:val="en-US"/>
                        </w:rPr>
                        <w:t xml:space="preserve"> </w:t>
                      </w:r>
                      <w:r w:rsidRPr="00FC04C0">
                        <w:rPr>
                          <w:rStyle w:val="cf01"/>
                          <w:rFonts w:asciiTheme="majorHAnsi" w:hAnsiTheme="majorHAnsi" w:eastAsiaTheme="majorEastAsia" w:cstheme="majorHAnsi"/>
                          <w:sz w:val="20"/>
                          <w:szCs w:val="20"/>
                          <w:lang w:val="en-US"/>
                        </w:rPr>
                        <w:t xml:space="preserve">be addressed in </w:t>
                      </w:r>
                      <w:r w:rsidRPr="00FC04C0" w:rsidR="00C80680">
                        <w:rPr>
                          <w:rStyle w:val="cf01"/>
                          <w:rFonts w:asciiTheme="majorHAnsi" w:hAnsiTheme="majorHAnsi" w:eastAsiaTheme="majorEastAsia" w:cstheme="majorHAnsi"/>
                          <w:sz w:val="20"/>
                          <w:szCs w:val="20"/>
                          <w:lang w:val="en-US"/>
                        </w:rPr>
                        <w:t xml:space="preserve">the </w:t>
                      </w:r>
                      <w:r w:rsidRPr="00FC04C0">
                        <w:rPr>
                          <w:rStyle w:val="cf01"/>
                          <w:rFonts w:asciiTheme="majorHAnsi" w:hAnsiTheme="majorHAnsi" w:eastAsiaTheme="majorEastAsia" w:cstheme="majorHAnsi"/>
                          <w:sz w:val="20"/>
                          <w:szCs w:val="20"/>
                          <w:lang w:val="en-US"/>
                        </w:rPr>
                        <w:t xml:space="preserve">JCA </w:t>
                      </w:r>
                      <w:r w:rsidRPr="00FC04C0" w:rsidR="00D030B2">
                        <w:rPr>
                          <w:rStyle w:val="cf01"/>
                          <w:rFonts w:asciiTheme="majorHAnsi" w:hAnsiTheme="majorHAnsi" w:eastAsiaTheme="majorEastAsia" w:cstheme="majorHAnsi"/>
                          <w:sz w:val="20"/>
                          <w:szCs w:val="20"/>
                          <w:lang w:val="en-US"/>
                        </w:rPr>
                        <w:t xml:space="preserve">report and/or </w:t>
                      </w:r>
                      <w:r w:rsidRPr="00FC04C0">
                        <w:rPr>
                          <w:rStyle w:val="cf01"/>
                          <w:rFonts w:asciiTheme="majorHAnsi" w:hAnsiTheme="majorHAnsi" w:eastAsiaTheme="majorEastAsia" w:cstheme="majorHAnsi"/>
                          <w:sz w:val="20"/>
                          <w:szCs w:val="20"/>
                          <w:lang w:val="en-US"/>
                        </w:rPr>
                        <w:t xml:space="preserve">dossier. Please refer to </w:t>
                      </w:r>
                      <w:r w:rsidRPr="00FC04C0" w:rsidR="00463D3E">
                        <w:rPr>
                          <w:rStyle w:val="cf01"/>
                          <w:rFonts w:asciiTheme="majorHAnsi" w:hAnsiTheme="majorHAnsi" w:eastAsiaTheme="majorEastAsia" w:cstheme="majorHAnsi"/>
                          <w:sz w:val="20"/>
                          <w:szCs w:val="20"/>
                          <w:lang w:val="en-US"/>
                        </w:rPr>
                        <w:t xml:space="preserve">the </w:t>
                      </w:r>
                      <w:r w:rsidR="00FE740B">
                        <w:rPr>
                          <w:rStyle w:val="cf01"/>
                          <w:rFonts w:asciiTheme="majorHAnsi" w:hAnsiTheme="majorHAnsi" w:eastAsiaTheme="majorEastAsia" w:cstheme="majorHAnsi"/>
                          <w:sz w:val="20"/>
                          <w:szCs w:val="20"/>
                          <w:lang w:val="en-US"/>
                        </w:rPr>
                        <w:t>spe</w:t>
                      </w:r>
                      <w:r w:rsidR="003B22D7">
                        <w:rPr>
                          <w:rStyle w:val="cf01"/>
                          <w:rFonts w:asciiTheme="majorHAnsi" w:hAnsiTheme="majorHAnsi" w:eastAsiaTheme="majorEastAsia" w:cstheme="majorHAnsi"/>
                          <w:sz w:val="20"/>
                          <w:szCs w:val="20"/>
                          <w:lang w:val="en-US"/>
                        </w:rPr>
                        <w:t>c</w:t>
                      </w:r>
                      <w:r w:rsidR="006F1200">
                        <w:rPr>
                          <w:rStyle w:val="cf01"/>
                          <w:rFonts w:asciiTheme="majorHAnsi" w:hAnsiTheme="majorHAnsi" w:eastAsiaTheme="majorEastAsia" w:cstheme="majorHAnsi"/>
                          <w:sz w:val="20"/>
                          <w:szCs w:val="20"/>
                          <w:lang w:val="en-US"/>
                        </w:rPr>
                        <w:t>ific</w:t>
                      </w:r>
                      <w:r w:rsidR="00743096">
                        <w:rPr>
                          <w:rStyle w:val="cf01"/>
                          <w:rFonts w:asciiTheme="majorHAnsi" w:hAnsiTheme="majorHAnsi" w:eastAsiaTheme="majorEastAsia" w:cstheme="majorHAnsi"/>
                          <w:sz w:val="20"/>
                          <w:szCs w:val="20"/>
                          <w:lang w:val="en-US"/>
                        </w:rPr>
                        <w:t xml:space="preserve"> </w:t>
                      </w:r>
                      <w:r w:rsidRPr="00FC04C0">
                        <w:rPr>
                          <w:rStyle w:val="cf01"/>
                          <w:rFonts w:asciiTheme="majorHAnsi" w:hAnsiTheme="majorHAnsi" w:eastAsiaTheme="majorEastAsia" w:cstheme="majorHAnsi"/>
                          <w:sz w:val="20"/>
                          <w:szCs w:val="20"/>
                          <w:lang w:val="en-US"/>
                        </w:rPr>
                        <w:t>relevant sections</w:t>
                      </w:r>
                      <w:r w:rsidRPr="00FC04C0" w:rsidR="00C80680">
                        <w:rPr>
                          <w:rStyle w:val="cf01"/>
                          <w:rFonts w:asciiTheme="majorHAnsi" w:hAnsiTheme="majorHAnsi" w:eastAsiaTheme="majorEastAsia" w:cstheme="majorHAnsi"/>
                          <w:sz w:val="20"/>
                          <w:szCs w:val="20"/>
                          <w:lang w:val="en-US"/>
                        </w:rPr>
                        <w:t>.</w:t>
                      </w:r>
                    </w:p>
                    <w:p w:rsidR="00422CE9" w:rsidP="00422CE9" w:rsidRDefault="00422CE9" w14:paraId="02EB378F" w14:textId="0726B78F">
                      <w:pPr>
                        <w:pStyle w:val="pf0"/>
                        <w:rPr>
                          <w:rStyle w:val="cf01"/>
                          <w:rFonts w:eastAsiaTheme="majorEastAsia"/>
                          <w:lang w:val="en-US"/>
                        </w:rPr>
                      </w:pPr>
                    </w:p>
                    <w:p w:rsidRPr="00A97306" w:rsidR="00422CE9" w:rsidP="00422CE9" w:rsidRDefault="00422CE9" w14:paraId="6A05A809" w14:textId="77777777">
                      <w:pPr>
                        <w:pStyle w:val="pf0"/>
                        <w:rPr>
                          <w:rFonts w:eastAsiaTheme="minorHAnsi"/>
                          <w:sz w:val="18"/>
                          <w:szCs w:val="18"/>
                          <w:lang w:val="en-GB" w:eastAsia="en-US"/>
                        </w:rPr>
                      </w:pPr>
                    </w:p>
                  </w:txbxContent>
                </v:textbox>
                <w10:wrap type="square" anchorx="margin"/>
              </v:shape>
            </w:pict>
          </mc:Fallback>
        </mc:AlternateContent>
      </w:r>
      <w:r w:rsidR="003B4C9D">
        <w:t>Clinical documentation</w:t>
      </w:r>
      <w:bookmarkEnd w:id="87"/>
      <w:bookmarkEnd w:id="88"/>
    </w:p>
    <w:p w14:paraId="0F4B509A" w14:textId="77777777" w:rsidR="004E43CE" w:rsidRDefault="004E43CE" w:rsidP="00720E6B">
      <w:pPr>
        <w:pStyle w:val="Listeavsnitt"/>
        <w:spacing w:line="240" w:lineRule="auto"/>
      </w:pPr>
    </w:p>
    <w:p w14:paraId="142D2E5B" w14:textId="77777777" w:rsidR="00EB1699" w:rsidRDefault="00EB1699" w:rsidP="001C3F32">
      <w:pPr>
        <w:spacing w:line="240" w:lineRule="auto"/>
      </w:pPr>
    </w:p>
    <w:p w14:paraId="484CF329" w14:textId="77777777" w:rsidR="003B4C9D" w:rsidRPr="00B670A6" w:rsidRDefault="003B4C9D" w:rsidP="00797321">
      <w:pPr>
        <w:pStyle w:val="Listeavsnitt"/>
        <w:numPr>
          <w:ilvl w:val="0"/>
          <w:numId w:val="29"/>
        </w:numPr>
        <w:spacing w:line="240" w:lineRule="auto"/>
      </w:pPr>
      <w:r w:rsidRPr="00B670A6">
        <w:t xml:space="preserve">Describe the </w:t>
      </w:r>
      <w:r w:rsidRPr="009D18B2">
        <w:t>baseline</w:t>
      </w:r>
      <w:r w:rsidRPr="00B670A6">
        <w:t xml:space="preserve"> characteristics of the population(s</w:t>
      </w:r>
      <w:r w:rsidRPr="009D18B2">
        <w:t xml:space="preserve">) who were recruited </w:t>
      </w:r>
      <w:r w:rsidRPr="00B670A6">
        <w:t xml:space="preserve">in the pivotal </w:t>
      </w:r>
      <w:r>
        <w:t>study</w:t>
      </w:r>
      <w:r w:rsidRPr="00B670A6">
        <w:t>(</w:t>
      </w:r>
      <w:proofErr w:type="spellStart"/>
      <w:r>
        <w:t>ie</w:t>
      </w:r>
      <w:r w:rsidRPr="00B670A6">
        <w:t>s</w:t>
      </w:r>
      <w:proofErr w:type="spellEnd"/>
      <w:r w:rsidRPr="00B670A6">
        <w:t xml:space="preserve">) for the intervention. </w:t>
      </w:r>
    </w:p>
    <w:p w14:paraId="4B19447F" w14:textId="77777777" w:rsidR="003B4C9D" w:rsidRDefault="003B4C9D" w:rsidP="00797321">
      <w:pPr>
        <w:pStyle w:val="Listeavsnitt"/>
        <w:numPr>
          <w:ilvl w:val="0"/>
          <w:numId w:val="29"/>
        </w:numPr>
        <w:spacing w:line="240" w:lineRule="auto"/>
      </w:pPr>
      <w:r w:rsidRPr="00B670A6">
        <w:t xml:space="preserve">If relative effect estimates are from an indirect comparison, describe the characteristics of the populations who participated in the compared </w:t>
      </w:r>
      <w:r>
        <w:t>studie</w:t>
      </w:r>
      <w:r w:rsidRPr="00B670A6">
        <w:t>s for the comparator</w:t>
      </w:r>
      <w:r w:rsidRPr="006621BD">
        <w:t>, and discuss whether there is sufficient overlap in population characteristics, prognostic factors, etc. for a comparison to be valid.</w:t>
      </w:r>
    </w:p>
    <w:p w14:paraId="2365A124" w14:textId="44A45A8D" w:rsidR="003B4C9D" w:rsidRPr="00FF5075" w:rsidRDefault="003B4C9D" w:rsidP="00797321">
      <w:pPr>
        <w:pStyle w:val="Listeavsnitt"/>
        <w:numPr>
          <w:ilvl w:val="0"/>
          <w:numId w:val="29"/>
        </w:numPr>
        <w:spacing w:line="240" w:lineRule="auto"/>
      </w:pPr>
      <w:r w:rsidRPr="00B670A6">
        <w:t>Describe the most important patient characteristics (</w:t>
      </w:r>
      <w:r w:rsidRPr="009D18B2">
        <w:t xml:space="preserve">e.g. </w:t>
      </w:r>
      <w:r w:rsidRPr="00B670A6">
        <w:t xml:space="preserve">effect modifiers (EM) and prognostic factors (PF)) that exert an influence on clinical response. </w:t>
      </w:r>
    </w:p>
    <w:p w14:paraId="415E8084" w14:textId="44871F90" w:rsidR="00422CE9" w:rsidRPr="0009238E" w:rsidRDefault="00422CE9" w:rsidP="00E10021">
      <w:pPr>
        <w:pStyle w:val="Listeavsnitt"/>
        <w:spacing w:line="240" w:lineRule="auto"/>
      </w:pPr>
    </w:p>
    <w:p w14:paraId="0CE3B63A" w14:textId="77777777" w:rsidR="003B4C9D" w:rsidRPr="00B670A6" w:rsidRDefault="0011363E" w:rsidP="003B4C9D">
      <w:pPr>
        <w:pStyle w:val="Overskrift3"/>
      </w:pPr>
      <w:r>
        <w:t xml:space="preserve"> </w:t>
      </w:r>
      <w:bookmarkStart w:id="89" w:name="_Toc166070443"/>
      <w:bookmarkStart w:id="90" w:name="_Toc233117706"/>
      <w:r w:rsidR="003B4C9D">
        <w:t>Health economic model</w:t>
      </w:r>
      <w:bookmarkEnd w:id="89"/>
      <w:bookmarkEnd w:id="90"/>
    </w:p>
    <w:p w14:paraId="1E4A3C3B" w14:textId="55F2E04A" w:rsidR="001C3F32" w:rsidRDefault="001C3F32" w:rsidP="001C3F32">
      <w:pPr>
        <w:spacing w:line="240" w:lineRule="auto"/>
      </w:pPr>
      <w:r>
        <w:t xml:space="preserve">Consult </w:t>
      </w:r>
      <w:r w:rsidR="00D14BCF">
        <w:t>relevant chapters</w:t>
      </w:r>
      <w:r>
        <w:t xml:space="preserve"> in the Submission guidelines</w:t>
      </w:r>
      <w:r w:rsidRPr="00B670A6">
        <w:t xml:space="preserve"> </w:t>
      </w:r>
      <w:r>
        <w:t>for specific requirements to the submitted documentation.</w:t>
      </w:r>
    </w:p>
    <w:p w14:paraId="2950C196" w14:textId="77777777" w:rsidR="001C3F32" w:rsidRDefault="001C3F32" w:rsidP="001C3F32">
      <w:pPr>
        <w:spacing w:line="240" w:lineRule="auto"/>
      </w:pPr>
    </w:p>
    <w:p w14:paraId="16D281E0" w14:textId="5DF20904" w:rsidR="003B4C9D" w:rsidRDefault="003B4C9D" w:rsidP="00797321">
      <w:pPr>
        <w:pStyle w:val="Listeavsnitt"/>
        <w:numPr>
          <w:ilvl w:val="0"/>
          <w:numId w:val="29"/>
        </w:numPr>
        <w:spacing w:line="240" w:lineRule="auto"/>
      </w:pPr>
      <w:r w:rsidRPr="1A5DC4B2">
        <w:t xml:space="preserve">If the modelled population(s) differs from the population described in section 3.3.1 </w:t>
      </w:r>
      <w:r>
        <w:t xml:space="preserve">and 3.3.2, </w:t>
      </w:r>
      <w:r w:rsidRPr="1A5DC4B2">
        <w:t>provide a complete description of baseline characteristics for the modelled population(s).</w:t>
      </w:r>
    </w:p>
    <w:p w14:paraId="24CD27B2" w14:textId="77777777" w:rsidR="003B4C9D" w:rsidRPr="00B670A6" w:rsidRDefault="003B4C9D" w:rsidP="00797321">
      <w:pPr>
        <w:pStyle w:val="Listeavsnitt"/>
        <w:numPr>
          <w:ilvl w:val="0"/>
          <w:numId w:val="29"/>
        </w:numPr>
        <w:spacing w:line="240" w:lineRule="auto"/>
      </w:pPr>
      <w:r w:rsidRPr="00B670A6">
        <w:t xml:space="preserve">Describe the characteristics of the population(s) </w:t>
      </w:r>
      <w:r>
        <w:t>implemented</w:t>
      </w:r>
      <w:r w:rsidRPr="00B670A6">
        <w:t xml:space="preserve"> in the submitted cost-effectiveness model</w:t>
      </w:r>
      <w:r>
        <w:t xml:space="preserve">. </w:t>
      </w:r>
    </w:p>
    <w:p w14:paraId="6D78AFC7" w14:textId="77777777" w:rsidR="003B4C9D" w:rsidRPr="00B670A6" w:rsidRDefault="003B4C9D" w:rsidP="00797321">
      <w:pPr>
        <w:pStyle w:val="Listeavsnitt"/>
        <w:numPr>
          <w:ilvl w:val="0"/>
          <w:numId w:val="29"/>
        </w:numPr>
        <w:spacing w:line="240" w:lineRule="auto"/>
      </w:pPr>
      <w:r w:rsidRPr="00B670A6">
        <w:t>Describe the characteristics of all submitted subgroups.</w:t>
      </w:r>
    </w:p>
    <w:p w14:paraId="49FC5682" w14:textId="77777777" w:rsidR="003B4C9D" w:rsidRDefault="003B4C9D" w:rsidP="003B4C9D">
      <w:pPr>
        <w:pStyle w:val="Overskrift3"/>
      </w:pPr>
      <w:bookmarkStart w:id="91" w:name="_Toc166070444"/>
      <w:bookmarkStart w:id="92" w:name="_Toc233117707"/>
      <w:r>
        <w:t>Summary</w:t>
      </w:r>
      <w:bookmarkEnd w:id="91"/>
      <w:bookmarkEnd w:id="92"/>
    </w:p>
    <w:p w14:paraId="040436D8" w14:textId="1B4CAEE6" w:rsidR="007C1973" w:rsidRDefault="007C1973" w:rsidP="007C1973">
      <w:pPr>
        <w:spacing w:line="240" w:lineRule="auto"/>
      </w:pPr>
      <w:r>
        <w:t xml:space="preserve">Consult </w:t>
      </w:r>
      <w:r w:rsidR="00D14BCF">
        <w:t>relevant chapters</w:t>
      </w:r>
      <w:r>
        <w:t xml:space="preserve"> in the Submission guidelines</w:t>
      </w:r>
      <w:r w:rsidRPr="00B670A6">
        <w:t xml:space="preserve"> </w:t>
      </w:r>
      <w:r>
        <w:t>for specific requirements to the submitted documentation.</w:t>
      </w:r>
    </w:p>
    <w:p w14:paraId="6F07E6F3" w14:textId="77777777" w:rsidR="007C1973" w:rsidRDefault="007C1973" w:rsidP="007C1973">
      <w:pPr>
        <w:spacing w:line="240" w:lineRule="auto"/>
      </w:pPr>
    </w:p>
    <w:p w14:paraId="51B02653" w14:textId="28674262" w:rsidR="003B4C9D" w:rsidRPr="00B670A6" w:rsidRDefault="003B4C9D" w:rsidP="00797321">
      <w:pPr>
        <w:pStyle w:val="Listeavsnitt"/>
        <w:numPr>
          <w:ilvl w:val="0"/>
          <w:numId w:val="15"/>
        </w:numPr>
        <w:spacing w:line="240" w:lineRule="auto"/>
        <w:ind w:left="720"/>
      </w:pPr>
      <w:r w:rsidRPr="00B670A6">
        <w:t>Provide a table summari</w:t>
      </w:r>
      <w:r>
        <w:t>s</w:t>
      </w:r>
      <w:r w:rsidRPr="00B670A6">
        <w:t xml:space="preserve">ing and comparing the populations from the clinical </w:t>
      </w:r>
      <w:r>
        <w:t>study(</w:t>
      </w:r>
      <w:proofErr w:type="spellStart"/>
      <w:r>
        <w:t>ie</w:t>
      </w:r>
      <w:r w:rsidRPr="00B670A6">
        <w:t>s</w:t>
      </w:r>
      <w:proofErr w:type="spellEnd"/>
      <w:r>
        <w:t>)</w:t>
      </w:r>
      <w:r w:rsidRPr="00B670A6">
        <w:t>, the relevant Norwegian population, and the modelled population, see example below.</w:t>
      </w:r>
      <w:r w:rsidR="00BD0407">
        <w:t xml:space="preserve"> </w:t>
      </w:r>
      <w:r w:rsidRPr="00B670A6">
        <w:t xml:space="preserve">Provide sources/references for each parameter. </w:t>
      </w:r>
    </w:p>
    <w:p w14:paraId="6DBB3091" w14:textId="21B746E0" w:rsidR="003B4C9D" w:rsidRDefault="003B4C9D" w:rsidP="00797321">
      <w:pPr>
        <w:pStyle w:val="Listeavsnitt"/>
        <w:numPr>
          <w:ilvl w:val="0"/>
          <w:numId w:val="15"/>
        </w:numPr>
        <w:spacing w:line="240" w:lineRule="auto"/>
        <w:ind w:left="720"/>
      </w:pPr>
      <w:r w:rsidRPr="00B670A6">
        <w:t xml:space="preserve">If there is misalignment between populations, </w:t>
      </w:r>
      <w:r w:rsidR="00F740F0">
        <w:t xml:space="preserve">discuss and justify </w:t>
      </w:r>
      <w:r w:rsidR="001608C2">
        <w:t>deviations</w:t>
      </w:r>
      <w:r w:rsidRPr="00B670A6">
        <w:t xml:space="preserve"> with respect to transferability of results from the </w:t>
      </w:r>
      <w:r w:rsidRPr="009D18B2">
        <w:t xml:space="preserve">clinical study </w:t>
      </w:r>
      <w:r w:rsidRPr="00B670A6">
        <w:t>to the Norwegian setting.</w:t>
      </w:r>
    </w:p>
    <w:p w14:paraId="41431287" w14:textId="77777777" w:rsidR="003B4C9D" w:rsidRPr="007119AC" w:rsidRDefault="003B4C9D" w:rsidP="003B4C9D">
      <w:pPr>
        <w:pStyle w:val="Listeavsnitt"/>
      </w:pPr>
    </w:p>
    <w:p w14:paraId="452A9597" w14:textId="2AD94A2B" w:rsidR="003B4C9D" w:rsidRPr="00B670A6" w:rsidRDefault="003B4C9D" w:rsidP="003B4C9D">
      <w:pPr>
        <w:pStyle w:val="Bildetekst"/>
        <w:keepNext/>
        <w:spacing w:after="0"/>
      </w:pPr>
      <w:r w:rsidRPr="00B670A6">
        <w:t xml:space="preserve">Table </w:t>
      </w:r>
      <w:r w:rsidRPr="00B670A6">
        <w:fldChar w:fldCharType="begin"/>
      </w:r>
      <w:r w:rsidRPr="00B670A6">
        <w:instrText xml:space="preserve"> SEQ Table \* ARABIC </w:instrText>
      </w:r>
      <w:r w:rsidRPr="00B670A6">
        <w:fldChar w:fldCharType="separate"/>
      </w:r>
      <w:r w:rsidR="006910B6">
        <w:rPr>
          <w:noProof/>
        </w:rPr>
        <w:t>9</w:t>
      </w:r>
      <w:r w:rsidRPr="00B670A6">
        <w:fldChar w:fldCharType="end"/>
      </w:r>
      <w:r w:rsidRPr="00B670A6">
        <w:t>. Summary and comparison of patient population relevant for the decision problem (</w:t>
      </w:r>
      <w:r w:rsidRPr="00A52B37">
        <w:t>including example text</w:t>
      </w:r>
      <w:r w:rsidRPr="00B670A6">
        <w:t>).</w:t>
      </w:r>
    </w:p>
    <w:tbl>
      <w:tblPr>
        <w:tblStyle w:val="DMPGrnntabell"/>
        <w:tblW w:w="9062" w:type="dxa"/>
        <w:tblLayout w:type="fixed"/>
        <w:tblLook w:val="04A0" w:firstRow="1" w:lastRow="0" w:firstColumn="1" w:lastColumn="0" w:noHBand="0" w:noVBand="1"/>
      </w:tblPr>
      <w:tblGrid>
        <w:gridCol w:w="1750"/>
        <w:gridCol w:w="2498"/>
        <w:gridCol w:w="2410"/>
        <w:gridCol w:w="2404"/>
      </w:tblGrid>
      <w:tr w:rsidR="003B4C9D" w:rsidRPr="006F1CC6" w14:paraId="00929BE9" w14:textId="77777777" w:rsidTr="007F4481">
        <w:trPr>
          <w:cnfStyle w:val="100000000000" w:firstRow="1" w:lastRow="0" w:firstColumn="0" w:lastColumn="0" w:oddVBand="0" w:evenVBand="0" w:oddHBand="0" w:evenHBand="0" w:firstRowFirstColumn="0" w:firstRowLastColumn="0" w:lastRowFirstColumn="0" w:lastRowLastColumn="0"/>
        </w:trPr>
        <w:tc>
          <w:tcPr>
            <w:tcW w:w="1750" w:type="dxa"/>
          </w:tcPr>
          <w:p w14:paraId="0DB9A5D0" w14:textId="77777777" w:rsidR="003B4C9D" w:rsidRPr="00777F02" w:rsidRDefault="003B4C9D">
            <w:r w:rsidRPr="00777F02">
              <w:t>Patient</w:t>
            </w:r>
            <w:r w:rsidRPr="00777F02">
              <w:rPr>
                <w:rStyle w:val="shorttext"/>
              </w:rPr>
              <w:t xml:space="preserve"> characteristics</w:t>
            </w:r>
          </w:p>
        </w:tc>
        <w:tc>
          <w:tcPr>
            <w:tcW w:w="2498" w:type="dxa"/>
          </w:tcPr>
          <w:p w14:paraId="261ADBE1" w14:textId="77777777" w:rsidR="003B4C9D" w:rsidRPr="00777F02" w:rsidRDefault="003B4C9D">
            <w:r w:rsidRPr="00777F02">
              <w:rPr>
                <w:rStyle w:val="shorttext"/>
                <w:bCs/>
                <w:noProof/>
              </w:rPr>
              <w:t xml:space="preserve">Expected </w:t>
            </w:r>
            <w:r>
              <w:rPr>
                <w:rStyle w:val="shorttext"/>
                <w:bCs/>
                <w:noProof/>
              </w:rPr>
              <w:t xml:space="preserve">in </w:t>
            </w:r>
            <w:r w:rsidRPr="00777F02">
              <w:rPr>
                <w:rStyle w:val="shorttext"/>
                <w:bCs/>
              </w:rPr>
              <w:t>Norwegian clinical practice</w:t>
            </w:r>
            <w:r w:rsidRPr="00777F02">
              <w:rPr>
                <w:rStyle w:val="shorttext"/>
                <w:bCs/>
              </w:rPr>
              <w:br/>
              <w:t xml:space="preserve">(including </w:t>
            </w:r>
            <w:r w:rsidRPr="00777F02">
              <w:rPr>
                <w:rStyle w:val="shorttext"/>
                <w:bCs/>
                <w:noProof/>
              </w:rPr>
              <w:t>reference</w:t>
            </w:r>
            <w:r w:rsidRPr="00777F02">
              <w:rPr>
                <w:rStyle w:val="shorttext"/>
                <w:bCs/>
              </w:rPr>
              <w:t>)</w:t>
            </w:r>
          </w:p>
        </w:tc>
        <w:tc>
          <w:tcPr>
            <w:tcW w:w="2410" w:type="dxa"/>
          </w:tcPr>
          <w:p w14:paraId="6F720CDE" w14:textId="77777777" w:rsidR="003B4C9D" w:rsidRPr="00777F02" w:rsidRDefault="003B4C9D">
            <w:r w:rsidRPr="00777F02">
              <w:rPr>
                <w:bCs/>
                <w:noProof/>
              </w:rPr>
              <w:t>Clinical documentation</w:t>
            </w:r>
            <w:r w:rsidRPr="00777F02">
              <w:t xml:space="preserve"> (including reference)</w:t>
            </w:r>
          </w:p>
        </w:tc>
        <w:tc>
          <w:tcPr>
            <w:tcW w:w="2404" w:type="dxa"/>
          </w:tcPr>
          <w:p w14:paraId="0564A174" w14:textId="77777777" w:rsidR="003B4C9D" w:rsidRPr="00777F02" w:rsidRDefault="003B4C9D">
            <w:r>
              <w:rPr>
                <w:rStyle w:val="shorttext"/>
                <w:bCs/>
                <w:noProof/>
              </w:rPr>
              <w:t>Health economic model</w:t>
            </w:r>
            <w:r w:rsidRPr="00777F02">
              <w:rPr>
                <w:rStyle w:val="shorttext"/>
                <w:bCs/>
                <w:noProof/>
              </w:rPr>
              <w:t xml:space="preserve"> (including reference)</w:t>
            </w:r>
          </w:p>
        </w:tc>
      </w:tr>
      <w:tr w:rsidR="003B4C9D" w:rsidRPr="00F61CBD" w14:paraId="7EDD2FF4" w14:textId="77777777" w:rsidTr="007F4481">
        <w:tc>
          <w:tcPr>
            <w:tcW w:w="1750" w:type="dxa"/>
          </w:tcPr>
          <w:p w14:paraId="1373F909" w14:textId="77777777" w:rsidR="003B4C9D" w:rsidRPr="00257A4A" w:rsidRDefault="003B4C9D" w:rsidP="007F4481">
            <w:pPr>
              <w:rPr>
                <w:i/>
                <w:iCs/>
              </w:rPr>
            </w:pPr>
            <w:r w:rsidRPr="00257A4A">
              <w:rPr>
                <w:i/>
                <w:iCs/>
              </w:rPr>
              <w:lastRenderedPageBreak/>
              <w:t>BMI</w:t>
            </w:r>
          </w:p>
        </w:tc>
        <w:tc>
          <w:tcPr>
            <w:tcW w:w="2498" w:type="dxa"/>
          </w:tcPr>
          <w:p w14:paraId="63259B5F" w14:textId="77777777" w:rsidR="003B4C9D" w:rsidRPr="00257A4A" w:rsidRDefault="003B4C9D" w:rsidP="007F4481">
            <w:pPr>
              <w:rPr>
                <w:i/>
                <w:iCs/>
              </w:rPr>
            </w:pPr>
            <w:r w:rsidRPr="00257A4A">
              <w:rPr>
                <w:i/>
                <w:iCs/>
              </w:rPr>
              <w:t>29 (estimated by Dr. Ola Nordmann)</w:t>
            </w:r>
          </w:p>
        </w:tc>
        <w:tc>
          <w:tcPr>
            <w:tcW w:w="2410" w:type="dxa"/>
          </w:tcPr>
          <w:p w14:paraId="34C66D55" w14:textId="77777777" w:rsidR="003B4C9D" w:rsidRPr="00257A4A" w:rsidRDefault="003B4C9D" w:rsidP="007F4481">
            <w:pPr>
              <w:rPr>
                <w:i/>
                <w:iCs/>
              </w:rPr>
            </w:pPr>
            <w:r w:rsidRPr="00257A4A">
              <w:rPr>
                <w:i/>
                <w:iCs/>
              </w:rPr>
              <w:t>32 (clinical study 1)</w:t>
            </w:r>
          </w:p>
        </w:tc>
        <w:tc>
          <w:tcPr>
            <w:tcW w:w="2404" w:type="dxa"/>
          </w:tcPr>
          <w:p w14:paraId="3B5D218F" w14:textId="77777777" w:rsidR="003B4C9D" w:rsidRPr="00257A4A" w:rsidRDefault="003B4C9D" w:rsidP="007F4481">
            <w:pPr>
              <w:rPr>
                <w:i/>
                <w:iCs/>
              </w:rPr>
            </w:pPr>
            <w:r w:rsidRPr="00257A4A">
              <w:rPr>
                <w:i/>
                <w:iCs/>
              </w:rPr>
              <w:t>32 (clinical study 1)</w:t>
            </w:r>
          </w:p>
        </w:tc>
      </w:tr>
      <w:tr w:rsidR="003B4C9D" w:rsidRPr="00F61CBD" w14:paraId="3AF85406" w14:textId="77777777" w:rsidTr="007F4481">
        <w:tc>
          <w:tcPr>
            <w:tcW w:w="1750" w:type="dxa"/>
          </w:tcPr>
          <w:p w14:paraId="0685AF03" w14:textId="77777777" w:rsidR="003B4C9D" w:rsidRPr="00257A4A" w:rsidRDefault="003B4C9D" w:rsidP="007F4481">
            <w:pPr>
              <w:rPr>
                <w:i/>
                <w:iCs/>
              </w:rPr>
            </w:pPr>
            <w:r w:rsidRPr="00257A4A">
              <w:rPr>
                <w:i/>
                <w:iCs/>
              </w:rPr>
              <w:t>ECOG status</w:t>
            </w:r>
          </w:p>
        </w:tc>
        <w:tc>
          <w:tcPr>
            <w:tcW w:w="2498" w:type="dxa"/>
          </w:tcPr>
          <w:p w14:paraId="5197B3DF" w14:textId="77777777" w:rsidR="003B4C9D" w:rsidRPr="00257A4A" w:rsidRDefault="003B4C9D" w:rsidP="007F4481">
            <w:pPr>
              <w:rPr>
                <w:i/>
                <w:iCs/>
              </w:rPr>
            </w:pPr>
            <w:r w:rsidRPr="00257A4A">
              <w:rPr>
                <w:i/>
                <w:iCs/>
              </w:rPr>
              <w:t>0-2 (clinical guidelines)</w:t>
            </w:r>
          </w:p>
        </w:tc>
        <w:tc>
          <w:tcPr>
            <w:tcW w:w="2410" w:type="dxa"/>
          </w:tcPr>
          <w:p w14:paraId="43DC4B2D" w14:textId="77777777" w:rsidR="003B4C9D" w:rsidRPr="00257A4A" w:rsidRDefault="003B4C9D" w:rsidP="007F4481">
            <w:pPr>
              <w:rPr>
                <w:i/>
                <w:iCs/>
              </w:rPr>
            </w:pPr>
            <w:r w:rsidRPr="00257A4A">
              <w:rPr>
                <w:i/>
                <w:iCs/>
              </w:rPr>
              <w:t>0-1 (clinical study 1)</w:t>
            </w:r>
          </w:p>
        </w:tc>
        <w:tc>
          <w:tcPr>
            <w:tcW w:w="2404" w:type="dxa"/>
          </w:tcPr>
          <w:p w14:paraId="753CDD07" w14:textId="77777777" w:rsidR="003B4C9D" w:rsidRPr="00257A4A" w:rsidRDefault="003B4C9D" w:rsidP="007F4481">
            <w:pPr>
              <w:rPr>
                <w:i/>
                <w:iCs/>
              </w:rPr>
            </w:pPr>
            <w:r w:rsidRPr="00257A4A">
              <w:rPr>
                <w:i/>
                <w:iCs/>
                <w:noProof/>
              </w:rPr>
              <w:t>1 (assumed based on xxx)</w:t>
            </w:r>
          </w:p>
        </w:tc>
      </w:tr>
      <w:tr w:rsidR="003B4C9D" w:rsidRPr="00F61CBD" w14:paraId="19DD97FC" w14:textId="77777777" w:rsidTr="007F4481">
        <w:tc>
          <w:tcPr>
            <w:tcW w:w="1750" w:type="dxa"/>
          </w:tcPr>
          <w:p w14:paraId="63BC3508" w14:textId="77777777" w:rsidR="003B4C9D" w:rsidRPr="00257A4A" w:rsidRDefault="003B4C9D" w:rsidP="007F4481">
            <w:pPr>
              <w:rPr>
                <w:i/>
                <w:iCs/>
              </w:rPr>
            </w:pPr>
            <w:r w:rsidRPr="00257A4A">
              <w:rPr>
                <w:i/>
                <w:iCs/>
              </w:rPr>
              <w:t>Etc.</w:t>
            </w:r>
          </w:p>
        </w:tc>
        <w:tc>
          <w:tcPr>
            <w:tcW w:w="2498" w:type="dxa"/>
          </w:tcPr>
          <w:p w14:paraId="464B5F5A" w14:textId="77777777" w:rsidR="003B4C9D" w:rsidRPr="00257A4A" w:rsidRDefault="003B4C9D" w:rsidP="007F4481">
            <w:pPr>
              <w:rPr>
                <w:i/>
                <w:iCs/>
              </w:rPr>
            </w:pPr>
          </w:p>
        </w:tc>
        <w:tc>
          <w:tcPr>
            <w:tcW w:w="2410" w:type="dxa"/>
          </w:tcPr>
          <w:p w14:paraId="5495EBAB" w14:textId="77777777" w:rsidR="003B4C9D" w:rsidRPr="00257A4A" w:rsidRDefault="003B4C9D" w:rsidP="007F4481">
            <w:pPr>
              <w:rPr>
                <w:i/>
                <w:iCs/>
              </w:rPr>
            </w:pPr>
          </w:p>
        </w:tc>
        <w:tc>
          <w:tcPr>
            <w:tcW w:w="2404" w:type="dxa"/>
          </w:tcPr>
          <w:p w14:paraId="167ECF26" w14:textId="77777777" w:rsidR="003B4C9D" w:rsidRPr="00257A4A" w:rsidRDefault="003B4C9D" w:rsidP="007F4481">
            <w:pPr>
              <w:rPr>
                <w:i/>
                <w:iCs/>
              </w:rPr>
            </w:pPr>
          </w:p>
        </w:tc>
      </w:tr>
    </w:tbl>
    <w:p w14:paraId="651C5458" w14:textId="77777777" w:rsidR="003B4C9D" w:rsidRPr="00B670A6" w:rsidRDefault="003B4C9D" w:rsidP="003B4C9D">
      <w:pPr>
        <w:pStyle w:val="Listeavsnitt"/>
      </w:pPr>
    </w:p>
    <w:p w14:paraId="0ADC9DD9" w14:textId="77777777" w:rsidR="003B4C9D" w:rsidRPr="00B670A6" w:rsidRDefault="003B4C9D" w:rsidP="003B4C9D">
      <w:pPr>
        <w:pStyle w:val="Overskrift2"/>
      </w:pPr>
      <w:bookmarkStart w:id="93" w:name="_Toc166070445"/>
      <w:bookmarkStart w:id="94" w:name="_Toc233117708"/>
      <w:r w:rsidRPr="00B670A6">
        <w:t>Intervention</w:t>
      </w:r>
      <w:bookmarkEnd w:id="93"/>
      <w:bookmarkEnd w:id="94"/>
    </w:p>
    <w:p w14:paraId="68298165" w14:textId="0F30C5F2" w:rsidR="00044456" w:rsidRDefault="00044456" w:rsidP="00B817E8">
      <w:r w:rsidRPr="00F02B96">
        <w:t xml:space="preserve">Consult </w:t>
      </w:r>
      <w:r w:rsidR="00D14BCF">
        <w:t>relevant chapters</w:t>
      </w:r>
      <w:r>
        <w:t xml:space="preserve"> in the Submission guidelines</w:t>
      </w:r>
      <w:r w:rsidRPr="00B670A6">
        <w:t xml:space="preserve"> </w:t>
      </w:r>
      <w:r>
        <w:t>for specific requirements to the submitted documentation.</w:t>
      </w:r>
    </w:p>
    <w:p w14:paraId="55F6D3F6" w14:textId="77777777" w:rsidR="00CA7939" w:rsidRPr="00CA7939" w:rsidRDefault="00CA7939" w:rsidP="00B817E8"/>
    <w:p w14:paraId="4CA03432" w14:textId="77777777" w:rsidR="003B4C9D" w:rsidRPr="00B670A6" w:rsidRDefault="003B4C9D" w:rsidP="003B4C9D">
      <w:pPr>
        <w:pStyle w:val="Overskrift3"/>
      </w:pPr>
      <w:bookmarkStart w:id="95" w:name="_Toc166070446"/>
      <w:bookmarkStart w:id="96" w:name="_Toc233117709"/>
      <w:r w:rsidRPr="00B670A6">
        <w:t>Norwegian clinical practice</w:t>
      </w:r>
      <w:bookmarkEnd w:id="95"/>
      <w:bookmarkEnd w:id="96"/>
      <w:r w:rsidRPr="00B670A6">
        <w:t xml:space="preserve"> </w:t>
      </w:r>
    </w:p>
    <w:p w14:paraId="38FF3C01" w14:textId="77777777" w:rsidR="003B4C9D" w:rsidRPr="00B670A6" w:rsidRDefault="003B4C9D" w:rsidP="00797321">
      <w:pPr>
        <w:pStyle w:val="Listeavsnitt"/>
        <w:numPr>
          <w:ilvl w:val="0"/>
          <w:numId w:val="17"/>
        </w:numPr>
        <w:spacing w:line="240" w:lineRule="auto"/>
        <w:ind w:left="720"/>
      </w:pPr>
      <w:r w:rsidRPr="00B670A6">
        <w:t xml:space="preserve">Describe the intervention </w:t>
      </w:r>
      <w:r w:rsidRPr="009D18B2">
        <w:t xml:space="preserve">and its expected use </w:t>
      </w:r>
      <w:r w:rsidRPr="00B670A6">
        <w:t>in a Norwegian setting</w:t>
      </w:r>
      <w:r w:rsidRPr="009D18B2">
        <w:t xml:space="preserve"> with reference to the SmPC</w:t>
      </w:r>
      <w:r w:rsidRPr="00B670A6">
        <w:t xml:space="preserve">. </w:t>
      </w:r>
    </w:p>
    <w:bookmarkStart w:id="97" w:name="_Toc166070447"/>
    <w:bookmarkStart w:id="98" w:name="_Toc233117710"/>
    <w:p w14:paraId="32ADC409" w14:textId="77777777" w:rsidR="003B4C9D" w:rsidRPr="00B670A6" w:rsidRDefault="001B3C06" w:rsidP="003B4C9D">
      <w:pPr>
        <w:pStyle w:val="Overskrift3"/>
      </w:pPr>
      <w:r>
        <w:rPr>
          <w:noProof/>
        </w:rPr>
        <mc:AlternateContent>
          <mc:Choice Requires="wps">
            <w:drawing>
              <wp:anchor distT="0" distB="0" distL="114300" distR="114300" simplePos="0" relativeHeight="251658246" behindDoc="0" locked="0" layoutInCell="1" allowOverlap="1" wp14:anchorId="6CD130A9" wp14:editId="196051EC">
                <wp:simplePos x="0" y="0"/>
                <wp:positionH relativeFrom="margin">
                  <wp:posOffset>-23049</wp:posOffset>
                </wp:positionH>
                <wp:positionV relativeFrom="paragraph">
                  <wp:posOffset>450974</wp:posOffset>
                </wp:positionV>
                <wp:extent cx="5756275" cy="421005"/>
                <wp:effectExtent l="0" t="0" r="15875" b="17145"/>
                <wp:wrapSquare wrapText="bothSides"/>
                <wp:docPr id="886200632" name="Tekstboks 1"/>
                <wp:cNvGraphicFramePr/>
                <a:graphic xmlns:a="http://schemas.openxmlformats.org/drawingml/2006/main">
                  <a:graphicData uri="http://schemas.microsoft.com/office/word/2010/wordprocessingShape">
                    <wps:wsp>
                      <wps:cNvSpPr txBox="1"/>
                      <wps:spPr>
                        <a:xfrm>
                          <a:off x="0" y="0"/>
                          <a:ext cx="5756275" cy="421005"/>
                        </a:xfrm>
                        <a:prstGeom prst="rect">
                          <a:avLst/>
                        </a:prstGeom>
                        <a:noFill/>
                        <a:ln w="6350">
                          <a:solidFill>
                            <a:prstClr val="black"/>
                          </a:solidFill>
                        </a:ln>
                      </wps:spPr>
                      <wps:txbx>
                        <w:txbxContent>
                          <w:p w14:paraId="6E27BB18" w14:textId="3E88D8DD" w:rsidR="001B3C06" w:rsidRPr="002E5E2C" w:rsidRDefault="001B3C06" w:rsidP="001B3C06">
                            <w:pPr>
                              <w:pStyle w:val="pf0"/>
                              <w:rPr>
                                <w:rFonts w:asciiTheme="majorHAnsi" w:hAnsiTheme="majorHAnsi" w:cstheme="majorHAnsi"/>
                                <w:sz w:val="20"/>
                                <w:szCs w:val="20"/>
                                <w:lang w:val="en-US"/>
                              </w:rPr>
                            </w:pPr>
                            <w:r w:rsidRPr="009852CF">
                              <w:rPr>
                                <w:rStyle w:val="cf01"/>
                                <w:rFonts w:asciiTheme="majorHAnsi" w:eastAsiaTheme="majorEastAsia" w:hAnsiTheme="majorHAnsi" w:cstheme="majorHAnsi"/>
                                <w:sz w:val="20"/>
                                <w:szCs w:val="20"/>
                                <w:lang w:val="en-US"/>
                              </w:rPr>
                              <w:t xml:space="preserve">If subject to JCA - this section </w:t>
                            </w:r>
                            <w:r w:rsidR="00363B9A">
                              <w:rPr>
                                <w:rStyle w:val="cf01"/>
                                <w:rFonts w:asciiTheme="majorHAnsi" w:eastAsiaTheme="majorEastAsia" w:hAnsiTheme="majorHAnsi" w:cstheme="majorHAnsi"/>
                                <w:sz w:val="20"/>
                                <w:szCs w:val="20"/>
                                <w:lang w:val="en-US"/>
                              </w:rPr>
                              <w:t>will</w:t>
                            </w:r>
                            <w:r w:rsidR="00363B9A" w:rsidRPr="009852CF">
                              <w:rPr>
                                <w:rStyle w:val="cf01"/>
                                <w:rFonts w:asciiTheme="majorHAnsi" w:eastAsiaTheme="majorEastAsia" w:hAnsiTheme="majorHAnsi" w:cstheme="majorHAnsi"/>
                                <w:sz w:val="20"/>
                                <w:szCs w:val="20"/>
                                <w:lang w:val="en-US"/>
                              </w:rPr>
                              <w:t xml:space="preserve"> </w:t>
                            </w:r>
                            <w:r w:rsidRPr="009852CF">
                              <w:rPr>
                                <w:rStyle w:val="cf01"/>
                                <w:rFonts w:asciiTheme="majorHAnsi" w:eastAsiaTheme="majorEastAsia" w:hAnsiTheme="majorHAnsi" w:cstheme="majorHAnsi"/>
                                <w:sz w:val="20"/>
                                <w:szCs w:val="20"/>
                                <w:lang w:val="en-US"/>
                              </w:rPr>
                              <w:t xml:space="preserve">be addressed in </w:t>
                            </w:r>
                            <w:r w:rsidR="00561E5E" w:rsidRPr="009852CF">
                              <w:rPr>
                                <w:rStyle w:val="cf01"/>
                                <w:rFonts w:asciiTheme="majorHAnsi" w:eastAsiaTheme="majorEastAsia" w:hAnsiTheme="majorHAnsi" w:cstheme="majorHAnsi"/>
                                <w:sz w:val="20"/>
                                <w:szCs w:val="20"/>
                                <w:lang w:val="en-US"/>
                              </w:rPr>
                              <w:t xml:space="preserve">the </w:t>
                            </w:r>
                            <w:r w:rsidRPr="009852CF">
                              <w:rPr>
                                <w:rStyle w:val="cf01"/>
                                <w:rFonts w:asciiTheme="majorHAnsi" w:eastAsiaTheme="majorEastAsia" w:hAnsiTheme="majorHAnsi" w:cstheme="majorHAnsi"/>
                                <w:sz w:val="20"/>
                                <w:szCs w:val="20"/>
                                <w:lang w:val="en-US"/>
                              </w:rPr>
                              <w:t xml:space="preserve">JCA </w:t>
                            </w:r>
                            <w:r w:rsidR="0039636A" w:rsidRPr="009852CF">
                              <w:rPr>
                                <w:rStyle w:val="cf01"/>
                                <w:rFonts w:asciiTheme="majorHAnsi" w:eastAsiaTheme="majorEastAsia" w:hAnsiTheme="majorHAnsi" w:cstheme="majorHAnsi"/>
                                <w:sz w:val="20"/>
                                <w:szCs w:val="20"/>
                                <w:lang w:val="en-US"/>
                              </w:rPr>
                              <w:t>report and/or dossier</w:t>
                            </w:r>
                            <w:r w:rsidRPr="009852CF">
                              <w:rPr>
                                <w:rStyle w:val="cf01"/>
                                <w:rFonts w:asciiTheme="majorHAnsi" w:eastAsiaTheme="majorEastAsia" w:hAnsiTheme="majorHAnsi" w:cstheme="majorHAnsi"/>
                                <w:sz w:val="20"/>
                                <w:szCs w:val="20"/>
                                <w:lang w:val="en-US"/>
                              </w:rPr>
                              <w:t xml:space="preserve">. Please refer to </w:t>
                            </w:r>
                            <w:r w:rsidR="006E650D" w:rsidRPr="009852CF">
                              <w:rPr>
                                <w:rStyle w:val="cf01"/>
                                <w:rFonts w:asciiTheme="majorHAnsi" w:eastAsiaTheme="majorEastAsia" w:hAnsiTheme="majorHAnsi" w:cstheme="majorHAnsi"/>
                                <w:sz w:val="20"/>
                                <w:szCs w:val="20"/>
                                <w:lang w:val="en-US"/>
                              </w:rPr>
                              <w:t xml:space="preserve">the </w:t>
                            </w:r>
                            <w:r w:rsidR="007C1F1E">
                              <w:rPr>
                                <w:rStyle w:val="cf01"/>
                                <w:rFonts w:asciiTheme="majorHAnsi" w:eastAsiaTheme="majorEastAsia" w:hAnsiTheme="majorHAnsi" w:cstheme="majorHAnsi"/>
                                <w:sz w:val="20"/>
                                <w:szCs w:val="20"/>
                                <w:lang w:val="en-US"/>
                              </w:rPr>
                              <w:t xml:space="preserve">specific </w:t>
                            </w:r>
                            <w:r w:rsidRPr="009852CF">
                              <w:rPr>
                                <w:rStyle w:val="cf01"/>
                                <w:rFonts w:asciiTheme="majorHAnsi" w:eastAsiaTheme="majorEastAsia" w:hAnsiTheme="majorHAnsi" w:cstheme="majorHAnsi"/>
                                <w:sz w:val="20"/>
                                <w:szCs w:val="20"/>
                                <w:lang w:val="en-US"/>
                              </w:rPr>
                              <w:t>relevant sections</w:t>
                            </w:r>
                            <w:r w:rsidR="00561E5E" w:rsidRPr="009852CF">
                              <w:rPr>
                                <w:rStyle w:val="cf01"/>
                                <w:rFonts w:asciiTheme="majorHAnsi" w:eastAsiaTheme="majorEastAsia" w:hAnsiTheme="majorHAnsi" w:cstheme="majorHAnsi"/>
                                <w:sz w:val="20"/>
                                <w:szCs w:val="20"/>
                                <w:lang w:val="en-US"/>
                              </w:rPr>
                              <w:t>.</w:t>
                            </w:r>
                          </w:p>
                          <w:p w14:paraId="054169BB" w14:textId="2E46AAE6" w:rsidR="001B3C06" w:rsidRDefault="001B3C06" w:rsidP="001B3C06">
                            <w:pPr>
                              <w:pStyle w:val="pf0"/>
                              <w:rPr>
                                <w:rStyle w:val="cf01"/>
                                <w:rFonts w:eastAsiaTheme="majorEastAsia"/>
                                <w:lang w:val="en-US"/>
                              </w:rPr>
                            </w:pPr>
                          </w:p>
                          <w:p w14:paraId="3981CE86" w14:textId="77777777" w:rsidR="001B3C06" w:rsidRPr="00A97306" w:rsidRDefault="001B3C06" w:rsidP="001B3C06">
                            <w:pPr>
                              <w:pStyle w:val="pf0"/>
                              <w:rPr>
                                <w:rFonts w:eastAsiaTheme="minorHAnsi"/>
                                <w:sz w:val="18"/>
                                <w:szCs w:val="18"/>
                                <w:lang w:val="en-GB" w:eastAsia="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6571B876">
              <v:shape id="_x0000_s1031" style="position:absolute;left:0;text-align:left;margin-left:-1.8pt;margin-top:35.5pt;width:453.25pt;height:33.1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" w14:anchorId="6CD130A9">
                <v:textbox>
                  <w:txbxContent>
                    <w:p w:rsidRPr="002E5E2C" w:rsidR="001B3C06" w:rsidP="001B3C06" w:rsidRDefault="001B3C06" w14:paraId="5B312198" w14:textId="3E88D8DD">
                      <w:pPr>
                        <w:pStyle w:val="pf0"/>
                        <w:rPr>
                          <w:rFonts w:asciiTheme="majorHAnsi" w:hAnsiTheme="majorHAnsi" w:cstheme="majorHAnsi"/>
                          <w:sz w:val="20"/>
                          <w:szCs w:val="20"/>
                          <w:lang w:val="en-US"/>
                        </w:rPr>
                      </w:pPr>
                      <w:r w:rsidRPr="009852CF">
                        <w:rPr>
                          <w:rStyle w:val="cf01"/>
                          <w:rFonts w:asciiTheme="majorHAnsi" w:hAnsiTheme="majorHAnsi" w:eastAsiaTheme="majorEastAsia" w:cstheme="majorHAnsi"/>
                          <w:sz w:val="20"/>
                          <w:szCs w:val="20"/>
                          <w:lang w:val="en-US"/>
                        </w:rPr>
                        <w:t xml:space="preserve">If subject to JCA - this section </w:t>
                      </w:r>
                      <w:r w:rsidR="00363B9A">
                        <w:rPr>
                          <w:rStyle w:val="cf01"/>
                          <w:rFonts w:asciiTheme="majorHAnsi" w:hAnsiTheme="majorHAnsi" w:eastAsiaTheme="majorEastAsia" w:cstheme="majorHAnsi"/>
                          <w:sz w:val="20"/>
                          <w:szCs w:val="20"/>
                          <w:lang w:val="en-US"/>
                        </w:rPr>
                        <w:t>will</w:t>
                      </w:r>
                      <w:r w:rsidRPr="009852CF" w:rsidR="00363B9A">
                        <w:rPr>
                          <w:rStyle w:val="cf01"/>
                          <w:rFonts w:asciiTheme="majorHAnsi" w:hAnsiTheme="majorHAnsi" w:eastAsiaTheme="majorEastAsia" w:cstheme="majorHAnsi"/>
                          <w:sz w:val="20"/>
                          <w:szCs w:val="20"/>
                          <w:lang w:val="en-US"/>
                        </w:rPr>
                        <w:t xml:space="preserve"> </w:t>
                      </w:r>
                      <w:r w:rsidRPr="009852CF">
                        <w:rPr>
                          <w:rStyle w:val="cf01"/>
                          <w:rFonts w:asciiTheme="majorHAnsi" w:hAnsiTheme="majorHAnsi" w:eastAsiaTheme="majorEastAsia" w:cstheme="majorHAnsi"/>
                          <w:sz w:val="20"/>
                          <w:szCs w:val="20"/>
                          <w:lang w:val="en-US"/>
                        </w:rPr>
                        <w:t xml:space="preserve">be addressed in </w:t>
                      </w:r>
                      <w:r w:rsidRPr="009852CF" w:rsidR="00561E5E">
                        <w:rPr>
                          <w:rStyle w:val="cf01"/>
                          <w:rFonts w:asciiTheme="majorHAnsi" w:hAnsiTheme="majorHAnsi" w:eastAsiaTheme="majorEastAsia" w:cstheme="majorHAnsi"/>
                          <w:sz w:val="20"/>
                          <w:szCs w:val="20"/>
                          <w:lang w:val="en-US"/>
                        </w:rPr>
                        <w:t xml:space="preserve">the </w:t>
                      </w:r>
                      <w:r w:rsidRPr="009852CF">
                        <w:rPr>
                          <w:rStyle w:val="cf01"/>
                          <w:rFonts w:asciiTheme="majorHAnsi" w:hAnsiTheme="majorHAnsi" w:eastAsiaTheme="majorEastAsia" w:cstheme="majorHAnsi"/>
                          <w:sz w:val="20"/>
                          <w:szCs w:val="20"/>
                          <w:lang w:val="en-US"/>
                        </w:rPr>
                        <w:t xml:space="preserve">JCA </w:t>
                      </w:r>
                      <w:r w:rsidRPr="009852CF" w:rsidR="0039636A">
                        <w:rPr>
                          <w:rStyle w:val="cf01"/>
                          <w:rFonts w:asciiTheme="majorHAnsi" w:hAnsiTheme="majorHAnsi" w:eastAsiaTheme="majorEastAsia" w:cstheme="majorHAnsi"/>
                          <w:sz w:val="20"/>
                          <w:szCs w:val="20"/>
                          <w:lang w:val="en-US"/>
                        </w:rPr>
                        <w:t>report and/or dossier</w:t>
                      </w:r>
                      <w:r w:rsidRPr="009852CF">
                        <w:rPr>
                          <w:rStyle w:val="cf01"/>
                          <w:rFonts w:asciiTheme="majorHAnsi" w:hAnsiTheme="majorHAnsi" w:eastAsiaTheme="majorEastAsia" w:cstheme="majorHAnsi"/>
                          <w:sz w:val="20"/>
                          <w:szCs w:val="20"/>
                          <w:lang w:val="en-US"/>
                        </w:rPr>
                        <w:t xml:space="preserve">. Please refer to </w:t>
                      </w:r>
                      <w:r w:rsidRPr="009852CF" w:rsidR="006E650D">
                        <w:rPr>
                          <w:rStyle w:val="cf01"/>
                          <w:rFonts w:asciiTheme="majorHAnsi" w:hAnsiTheme="majorHAnsi" w:eastAsiaTheme="majorEastAsia" w:cstheme="majorHAnsi"/>
                          <w:sz w:val="20"/>
                          <w:szCs w:val="20"/>
                          <w:lang w:val="en-US"/>
                        </w:rPr>
                        <w:t xml:space="preserve">the </w:t>
                      </w:r>
                      <w:r w:rsidR="007C1F1E">
                        <w:rPr>
                          <w:rStyle w:val="cf01"/>
                          <w:rFonts w:asciiTheme="majorHAnsi" w:hAnsiTheme="majorHAnsi" w:eastAsiaTheme="majorEastAsia" w:cstheme="majorHAnsi"/>
                          <w:sz w:val="20"/>
                          <w:szCs w:val="20"/>
                          <w:lang w:val="en-US"/>
                        </w:rPr>
                        <w:t xml:space="preserve">specific </w:t>
                      </w:r>
                      <w:r w:rsidRPr="009852CF">
                        <w:rPr>
                          <w:rStyle w:val="cf01"/>
                          <w:rFonts w:asciiTheme="majorHAnsi" w:hAnsiTheme="majorHAnsi" w:eastAsiaTheme="majorEastAsia" w:cstheme="majorHAnsi"/>
                          <w:sz w:val="20"/>
                          <w:szCs w:val="20"/>
                          <w:lang w:val="en-US"/>
                        </w:rPr>
                        <w:t>relevant sections</w:t>
                      </w:r>
                      <w:r w:rsidRPr="009852CF" w:rsidR="00561E5E">
                        <w:rPr>
                          <w:rStyle w:val="cf01"/>
                          <w:rFonts w:asciiTheme="majorHAnsi" w:hAnsiTheme="majorHAnsi" w:eastAsiaTheme="majorEastAsia" w:cstheme="majorHAnsi"/>
                          <w:sz w:val="20"/>
                          <w:szCs w:val="20"/>
                          <w:lang w:val="en-US"/>
                        </w:rPr>
                        <w:t>.</w:t>
                      </w:r>
                    </w:p>
                    <w:p w:rsidR="001B3C06" w:rsidP="001B3C06" w:rsidRDefault="001B3C06" w14:paraId="5A39BBE3" w14:textId="2E46AAE6">
                      <w:pPr>
                        <w:pStyle w:val="pf0"/>
                        <w:rPr>
                          <w:rStyle w:val="cf01"/>
                          <w:rFonts w:eastAsiaTheme="majorEastAsia"/>
                          <w:lang w:val="en-US"/>
                        </w:rPr>
                      </w:pPr>
                    </w:p>
                    <w:p w:rsidRPr="00A97306" w:rsidR="001B3C06" w:rsidP="001B3C06" w:rsidRDefault="001B3C06" w14:paraId="41C8F396" w14:textId="77777777">
                      <w:pPr>
                        <w:pStyle w:val="pf0"/>
                        <w:rPr>
                          <w:rFonts w:eastAsiaTheme="minorHAnsi"/>
                          <w:sz w:val="18"/>
                          <w:szCs w:val="18"/>
                          <w:lang w:val="en-GB" w:eastAsia="en-US"/>
                        </w:rPr>
                      </w:pPr>
                    </w:p>
                  </w:txbxContent>
                </v:textbox>
                <w10:wrap type="square" anchorx="margin"/>
              </v:shape>
            </w:pict>
          </mc:Fallback>
        </mc:AlternateContent>
      </w:r>
      <w:r w:rsidR="003B4C9D" w:rsidRPr="00B670A6">
        <w:t>Clinical documentation</w:t>
      </w:r>
      <w:bookmarkEnd w:id="97"/>
      <w:bookmarkEnd w:id="98"/>
      <w:r w:rsidR="003B4C9D" w:rsidRPr="00B670A6">
        <w:t xml:space="preserve"> </w:t>
      </w:r>
    </w:p>
    <w:p w14:paraId="4F4666A9" w14:textId="77777777" w:rsidR="003B4C9D" w:rsidRDefault="003B4C9D" w:rsidP="00797321">
      <w:pPr>
        <w:pStyle w:val="Listeavsnitt"/>
        <w:numPr>
          <w:ilvl w:val="0"/>
          <w:numId w:val="17"/>
        </w:numPr>
        <w:spacing w:line="240" w:lineRule="auto"/>
        <w:ind w:left="720"/>
      </w:pPr>
      <w:r w:rsidRPr="00B670A6">
        <w:t xml:space="preserve">Describe the intervention as prescribed in the pivotal clinical </w:t>
      </w:r>
      <w:r>
        <w:t>study(</w:t>
      </w:r>
      <w:proofErr w:type="spellStart"/>
      <w:r>
        <w:t>ie</w:t>
      </w:r>
      <w:r w:rsidRPr="00B670A6">
        <w:t>s</w:t>
      </w:r>
      <w:proofErr w:type="spellEnd"/>
      <w:r>
        <w:t>).</w:t>
      </w:r>
      <w:r w:rsidRPr="00B670A6">
        <w:t xml:space="preserve"> </w:t>
      </w:r>
    </w:p>
    <w:p w14:paraId="16F7A13A" w14:textId="19CC0ADD" w:rsidR="00737E9B" w:rsidRPr="0009238E" w:rsidRDefault="00737E9B" w:rsidP="001B3C06">
      <w:pPr>
        <w:pStyle w:val="Listeavsnitt"/>
        <w:spacing w:line="240" w:lineRule="auto"/>
      </w:pPr>
    </w:p>
    <w:p w14:paraId="5ADD2F9E" w14:textId="77777777" w:rsidR="003B4C9D" w:rsidRPr="00B670A6" w:rsidRDefault="003B4C9D" w:rsidP="003B4C9D">
      <w:pPr>
        <w:pStyle w:val="Overskrift3"/>
      </w:pPr>
      <w:bookmarkStart w:id="99" w:name="_Toc166070448"/>
      <w:bookmarkStart w:id="100" w:name="_Toc233117711"/>
      <w:r>
        <w:t>Health economic model</w:t>
      </w:r>
      <w:bookmarkEnd w:id="99"/>
      <w:bookmarkEnd w:id="100"/>
    </w:p>
    <w:p w14:paraId="7278B283" w14:textId="77777777" w:rsidR="003B4C9D" w:rsidRPr="00B670A6" w:rsidRDefault="003B4C9D" w:rsidP="00797321">
      <w:pPr>
        <w:pStyle w:val="Listeavsnitt"/>
        <w:numPr>
          <w:ilvl w:val="0"/>
          <w:numId w:val="18"/>
        </w:numPr>
        <w:spacing w:line="240" w:lineRule="auto"/>
        <w:ind w:left="720"/>
      </w:pPr>
      <w:r w:rsidRPr="00B670A6">
        <w:t xml:space="preserve">Describe the intervention as used in the model with regards to dosing, </w:t>
      </w:r>
      <w:r w:rsidRPr="009D18B2">
        <w:t>relative does intensity (RDI),</w:t>
      </w:r>
      <w:r w:rsidRPr="00B670A6">
        <w:t xml:space="preserve"> frequency, etc. and the transferability/generalisability to a Norwegian setting.</w:t>
      </w:r>
    </w:p>
    <w:p w14:paraId="1B653DEF" w14:textId="04DEF93A" w:rsidR="003B4C9D" w:rsidRPr="00A52B37" w:rsidRDefault="0030221A" w:rsidP="00797321">
      <w:pPr>
        <w:pStyle w:val="Listeavsnitt"/>
        <w:numPr>
          <w:ilvl w:val="0"/>
          <w:numId w:val="37"/>
        </w:numPr>
        <w:spacing w:line="240" w:lineRule="auto"/>
      </w:pPr>
      <w:r>
        <w:t xml:space="preserve">Describe </w:t>
      </w:r>
      <w:r w:rsidR="009C60FB">
        <w:t>t</w:t>
      </w:r>
      <w:r w:rsidR="003B4C9D" w:rsidRPr="00B670A6">
        <w:t>ime-to-treatment discontinuation (TTD)</w:t>
      </w:r>
      <w:r>
        <w:t>and s</w:t>
      </w:r>
      <w:r w:rsidR="003B4C9D" w:rsidRPr="009D18B2">
        <w:t xml:space="preserve">tate which population is used to calculate TTD. </w:t>
      </w:r>
    </w:p>
    <w:p w14:paraId="1605B47F" w14:textId="77777777" w:rsidR="003B4C9D" w:rsidRPr="00B670A6" w:rsidRDefault="003B4C9D" w:rsidP="00797321">
      <w:pPr>
        <w:pStyle w:val="Listeavsnitt"/>
        <w:numPr>
          <w:ilvl w:val="0"/>
          <w:numId w:val="18"/>
        </w:numPr>
        <w:spacing w:line="240" w:lineRule="auto"/>
        <w:ind w:left="720"/>
      </w:pPr>
      <w:r w:rsidRPr="00B670A6">
        <w:t xml:space="preserve">Describe </w:t>
      </w:r>
      <w:r w:rsidRPr="009D18B2">
        <w:t xml:space="preserve">and justify </w:t>
      </w:r>
      <w:r w:rsidRPr="00B670A6">
        <w:t xml:space="preserve">parametrisation and extrapolation </w:t>
      </w:r>
      <w:r w:rsidRPr="009D18B2">
        <w:t xml:space="preserve">if this is applied </w:t>
      </w:r>
      <w:r w:rsidRPr="00B670A6">
        <w:t xml:space="preserve">and which criteria guided the choice of model. </w:t>
      </w:r>
    </w:p>
    <w:p w14:paraId="73EA283A" w14:textId="77777777" w:rsidR="003B4C9D" w:rsidRDefault="003B4C9D" w:rsidP="00797321">
      <w:pPr>
        <w:pStyle w:val="Listeavsnitt"/>
        <w:numPr>
          <w:ilvl w:val="0"/>
          <w:numId w:val="18"/>
        </w:numPr>
        <w:spacing w:line="240" w:lineRule="auto"/>
        <w:ind w:left="720"/>
      </w:pPr>
      <w:r w:rsidRPr="00B670A6">
        <w:t xml:space="preserve">Describe and justify assumptions regarding response/discontinuation rates, waning treatment effects, stopping rules, </w:t>
      </w:r>
      <w:r w:rsidRPr="009D18B2">
        <w:t xml:space="preserve">subsequent treatments, </w:t>
      </w:r>
      <w:r w:rsidRPr="00B670A6">
        <w:t xml:space="preserve">and other relevant factors, that impact results. </w:t>
      </w:r>
    </w:p>
    <w:p w14:paraId="79162CD5" w14:textId="77777777" w:rsidR="003B4C9D" w:rsidRPr="009D18B2" w:rsidRDefault="003B4C9D" w:rsidP="003B4C9D">
      <w:pPr>
        <w:pStyle w:val="Overskrift3"/>
      </w:pPr>
      <w:bookmarkStart w:id="101" w:name="_Toc166070449"/>
      <w:bookmarkStart w:id="102" w:name="_Toc233117712"/>
      <w:r w:rsidRPr="009D18B2">
        <w:t>Summary</w:t>
      </w:r>
      <w:bookmarkEnd w:id="101"/>
      <w:bookmarkEnd w:id="102"/>
    </w:p>
    <w:p w14:paraId="62C2D9A5" w14:textId="2213D870" w:rsidR="003B4C9D" w:rsidRPr="002F0DF4" w:rsidRDefault="003B4C9D" w:rsidP="00797321">
      <w:pPr>
        <w:pStyle w:val="Listeavsnitt"/>
        <w:numPr>
          <w:ilvl w:val="0"/>
          <w:numId w:val="17"/>
        </w:numPr>
        <w:spacing w:line="240" w:lineRule="auto"/>
        <w:ind w:left="720"/>
      </w:pPr>
      <w:r w:rsidRPr="00B670A6">
        <w:t xml:space="preserve">Describe / discuss the relevance of any deviations between how the intervention is prescribed in a Norwegian setting and how it </w:t>
      </w:r>
      <w:r w:rsidRPr="009D18B2">
        <w:t xml:space="preserve">was used in </w:t>
      </w:r>
      <w:r w:rsidRPr="00B670A6">
        <w:t xml:space="preserve">the clinical </w:t>
      </w:r>
      <w:r>
        <w:t>study(</w:t>
      </w:r>
      <w:proofErr w:type="spellStart"/>
      <w:r>
        <w:t>ies</w:t>
      </w:r>
      <w:proofErr w:type="spellEnd"/>
      <w:r>
        <w:t>)</w:t>
      </w:r>
      <w:r w:rsidR="00E34670">
        <w:t xml:space="preserve"> or implemented in the health economic model</w:t>
      </w:r>
      <w:r w:rsidRPr="00B670A6">
        <w:t xml:space="preserve">, e.g., differences in dosing, frequency, route of administration, etc. </w:t>
      </w:r>
    </w:p>
    <w:p w14:paraId="682468EE" w14:textId="77777777" w:rsidR="003B4C9D" w:rsidRPr="002F0DF4" w:rsidRDefault="003B4C9D" w:rsidP="003B4C9D">
      <w:pPr>
        <w:pStyle w:val="Listeavsnitt"/>
      </w:pPr>
    </w:p>
    <w:p w14:paraId="57DA5211" w14:textId="4B417759" w:rsidR="003B4C9D" w:rsidRPr="00B670A6" w:rsidRDefault="003B4C9D" w:rsidP="003B4C9D">
      <w:pPr>
        <w:pStyle w:val="Bildetekst"/>
        <w:keepNext/>
        <w:spacing w:after="0"/>
      </w:pPr>
      <w:r w:rsidRPr="00B670A6">
        <w:t xml:space="preserve">Table </w:t>
      </w:r>
      <w:r w:rsidRPr="00B670A6">
        <w:fldChar w:fldCharType="begin"/>
      </w:r>
      <w:r w:rsidRPr="00B670A6">
        <w:instrText xml:space="preserve"> SEQ Table \* ARABIC </w:instrText>
      </w:r>
      <w:r w:rsidRPr="00B670A6">
        <w:fldChar w:fldCharType="separate"/>
      </w:r>
      <w:r w:rsidR="006910B6">
        <w:rPr>
          <w:noProof/>
        </w:rPr>
        <w:t>10</w:t>
      </w:r>
      <w:r w:rsidRPr="00B670A6">
        <w:fldChar w:fldCharType="end"/>
      </w:r>
      <w:r w:rsidRPr="00B670A6">
        <w:t>. Summary and comparison of use of the intervention relevant for the decision problem.</w:t>
      </w:r>
    </w:p>
    <w:tbl>
      <w:tblPr>
        <w:tblStyle w:val="DMPGrnntabell"/>
        <w:tblW w:w="5000" w:type="pct"/>
        <w:tblLook w:val="04A0" w:firstRow="1" w:lastRow="0" w:firstColumn="1" w:lastColumn="0" w:noHBand="0" w:noVBand="1"/>
      </w:tblPr>
      <w:tblGrid>
        <w:gridCol w:w="1908"/>
        <w:gridCol w:w="2389"/>
        <w:gridCol w:w="2387"/>
        <w:gridCol w:w="2378"/>
      </w:tblGrid>
      <w:tr w:rsidR="00087229" w:rsidRPr="00087229" w14:paraId="0F2217DF" w14:textId="77777777" w:rsidTr="00087229">
        <w:trPr>
          <w:cnfStyle w:val="100000000000" w:firstRow="1" w:lastRow="0" w:firstColumn="0" w:lastColumn="0" w:oddVBand="0" w:evenVBand="0" w:oddHBand="0" w:evenHBand="0" w:firstRowFirstColumn="0" w:firstRowLastColumn="0" w:lastRowFirstColumn="0" w:lastRowLastColumn="0"/>
        </w:trPr>
        <w:tc>
          <w:tcPr>
            <w:tcW w:w="1053" w:type="pct"/>
          </w:tcPr>
          <w:p w14:paraId="6D8B4DAF" w14:textId="77777777" w:rsidR="003B4C9D" w:rsidRPr="00087229" w:rsidRDefault="003B4C9D">
            <w:r w:rsidRPr="00087229">
              <w:t>Characteristics of the intervention</w:t>
            </w:r>
          </w:p>
        </w:tc>
        <w:tc>
          <w:tcPr>
            <w:tcW w:w="1318" w:type="pct"/>
          </w:tcPr>
          <w:p w14:paraId="143027EA" w14:textId="77777777" w:rsidR="003B4C9D" w:rsidRPr="00087229" w:rsidRDefault="003B4C9D">
            <w:r w:rsidRPr="00087229">
              <w:t>Expected in Norwegian clinical practice (including reference)</w:t>
            </w:r>
          </w:p>
        </w:tc>
        <w:tc>
          <w:tcPr>
            <w:tcW w:w="1317" w:type="pct"/>
          </w:tcPr>
          <w:p w14:paraId="167800DF" w14:textId="77777777" w:rsidR="003B4C9D" w:rsidRPr="00087229" w:rsidRDefault="003B4C9D">
            <w:r w:rsidRPr="00087229">
              <w:t>Clinical documentation (including reference)</w:t>
            </w:r>
          </w:p>
        </w:tc>
        <w:tc>
          <w:tcPr>
            <w:tcW w:w="1312" w:type="pct"/>
          </w:tcPr>
          <w:p w14:paraId="14C61BB8" w14:textId="77777777" w:rsidR="003B4C9D" w:rsidRPr="00087229" w:rsidRDefault="003B4C9D">
            <w:r w:rsidRPr="00087229">
              <w:rPr>
                <w:rStyle w:val="shorttext"/>
              </w:rPr>
              <w:t>Health economic model (including reference)</w:t>
            </w:r>
          </w:p>
        </w:tc>
      </w:tr>
      <w:tr w:rsidR="00087229" w:rsidRPr="00087229" w14:paraId="54E2CCBD" w14:textId="77777777" w:rsidTr="00087229">
        <w:tc>
          <w:tcPr>
            <w:tcW w:w="1053" w:type="pct"/>
          </w:tcPr>
          <w:p w14:paraId="29FA7811" w14:textId="77777777" w:rsidR="003B4C9D" w:rsidRPr="00087229" w:rsidRDefault="003B4C9D">
            <w:r w:rsidRPr="00087229">
              <w:t>Posology</w:t>
            </w:r>
          </w:p>
        </w:tc>
        <w:tc>
          <w:tcPr>
            <w:tcW w:w="1318" w:type="pct"/>
          </w:tcPr>
          <w:p w14:paraId="08DCE48B" w14:textId="77777777" w:rsidR="003B4C9D" w:rsidRPr="00087229" w:rsidRDefault="003B4C9D">
            <w:pPr>
              <w:pStyle w:val="Hjelpeteksttabell"/>
              <w:rPr>
                <w:color w:val="auto"/>
              </w:rPr>
            </w:pPr>
            <w:r w:rsidRPr="00087229">
              <w:rPr>
                <w:color w:val="auto"/>
              </w:rPr>
              <w:t>20 mg/day (SPC)</w:t>
            </w:r>
          </w:p>
        </w:tc>
        <w:tc>
          <w:tcPr>
            <w:tcW w:w="1317" w:type="pct"/>
          </w:tcPr>
          <w:p w14:paraId="1D385D19" w14:textId="77777777" w:rsidR="003B4C9D" w:rsidRPr="00087229" w:rsidRDefault="003B4C9D">
            <w:pPr>
              <w:pStyle w:val="Hjelpeteksttabell"/>
              <w:rPr>
                <w:color w:val="auto"/>
              </w:rPr>
            </w:pPr>
            <w:r w:rsidRPr="00087229">
              <w:rPr>
                <w:color w:val="auto"/>
              </w:rPr>
              <w:t>20 mg/day (study 1)</w:t>
            </w:r>
          </w:p>
        </w:tc>
        <w:tc>
          <w:tcPr>
            <w:tcW w:w="1312" w:type="pct"/>
          </w:tcPr>
          <w:p w14:paraId="16584F31" w14:textId="77777777" w:rsidR="003B4C9D" w:rsidRPr="00087229" w:rsidRDefault="003B4C9D">
            <w:pPr>
              <w:pStyle w:val="Hjelpeteksttabell"/>
              <w:rPr>
                <w:color w:val="auto"/>
              </w:rPr>
            </w:pPr>
            <w:r w:rsidRPr="00087229">
              <w:rPr>
                <w:color w:val="auto"/>
              </w:rPr>
              <w:t>20 mg/day (study 1)</w:t>
            </w:r>
          </w:p>
        </w:tc>
      </w:tr>
      <w:tr w:rsidR="00087229" w:rsidRPr="00087229" w14:paraId="675CB1AD" w14:textId="77777777" w:rsidTr="00087229">
        <w:tc>
          <w:tcPr>
            <w:tcW w:w="1053" w:type="pct"/>
          </w:tcPr>
          <w:p w14:paraId="1BD54282" w14:textId="77777777" w:rsidR="003B4C9D" w:rsidRPr="00087229" w:rsidRDefault="003B4C9D">
            <w:r w:rsidRPr="00087229">
              <w:t>Duration of treatment</w:t>
            </w:r>
          </w:p>
        </w:tc>
        <w:tc>
          <w:tcPr>
            <w:tcW w:w="1318" w:type="pct"/>
          </w:tcPr>
          <w:p w14:paraId="5F653284" w14:textId="77777777" w:rsidR="003B4C9D" w:rsidRPr="00087229" w:rsidRDefault="003B4C9D"/>
        </w:tc>
        <w:tc>
          <w:tcPr>
            <w:tcW w:w="1317" w:type="pct"/>
          </w:tcPr>
          <w:p w14:paraId="484FE21F" w14:textId="77777777" w:rsidR="003B4C9D" w:rsidRPr="00087229" w:rsidRDefault="003B4C9D"/>
        </w:tc>
        <w:tc>
          <w:tcPr>
            <w:tcW w:w="1312" w:type="pct"/>
          </w:tcPr>
          <w:p w14:paraId="3BA295E1" w14:textId="77777777" w:rsidR="003B4C9D" w:rsidRPr="00087229" w:rsidRDefault="003B4C9D"/>
        </w:tc>
      </w:tr>
      <w:tr w:rsidR="00FB6368" w:rsidRPr="00087229" w14:paraId="45338334" w14:textId="77777777" w:rsidTr="00087229">
        <w:tc>
          <w:tcPr>
            <w:tcW w:w="1053" w:type="pct"/>
          </w:tcPr>
          <w:p w14:paraId="312B0E00" w14:textId="0412C412" w:rsidR="00FB6368" w:rsidRPr="00087229" w:rsidRDefault="00FB6368">
            <w:r>
              <w:t>RDI</w:t>
            </w:r>
          </w:p>
        </w:tc>
        <w:tc>
          <w:tcPr>
            <w:tcW w:w="1318" w:type="pct"/>
          </w:tcPr>
          <w:p w14:paraId="5BC4EFFD" w14:textId="77777777" w:rsidR="00FB6368" w:rsidRPr="00087229" w:rsidRDefault="00FB6368"/>
        </w:tc>
        <w:tc>
          <w:tcPr>
            <w:tcW w:w="1317" w:type="pct"/>
          </w:tcPr>
          <w:p w14:paraId="2D379C85" w14:textId="77777777" w:rsidR="00FB6368" w:rsidRPr="00087229" w:rsidRDefault="00FB6368"/>
        </w:tc>
        <w:tc>
          <w:tcPr>
            <w:tcW w:w="1312" w:type="pct"/>
          </w:tcPr>
          <w:p w14:paraId="497C6B77" w14:textId="77777777" w:rsidR="00FB6368" w:rsidRPr="00087229" w:rsidRDefault="00FB6368"/>
        </w:tc>
      </w:tr>
      <w:tr w:rsidR="00087229" w:rsidRPr="00087229" w14:paraId="311ED525" w14:textId="77777777" w:rsidTr="00087229">
        <w:tc>
          <w:tcPr>
            <w:tcW w:w="1053" w:type="pct"/>
          </w:tcPr>
          <w:p w14:paraId="6A192AFD" w14:textId="77777777" w:rsidR="003B4C9D" w:rsidRPr="00087229" w:rsidRDefault="003B4C9D">
            <w:r w:rsidRPr="00087229">
              <w:t>Premedication/co-medication</w:t>
            </w:r>
          </w:p>
        </w:tc>
        <w:tc>
          <w:tcPr>
            <w:tcW w:w="1318" w:type="pct"/>
          </w:tcPr>
          <w:p w14:paraId="62931063" w14:textId="77777777" w:rsidR="003B4C9D" w:rsidRPr="00087229" w:rsidRDefault="003B4C9D"/>
        </w:tc>
        <w:tc>
          <w:tcPr>
            <w:tcW w:w="1317" w:type="pct"/>
          </w:tcPr>
          <w:p w14:paraId="3EE8960F" w14:textId="77777777" w:rsidR="003B4C9D" w:rsidRPr="00087229" w:rsidRDefault="003B4C9D"/>
        </w:tc>
        <w:tc>
          <w:tcPr>
            <w:tcW w:w="1312" w:type="pct"/>
          </w:tcPr>
          <w:p w14:paraId="7BD18D18" w14:textId="77777777" w:rsidR="003B4C9D" w:rsidRPr="00087229" w:rsidRDefault="003B4C9D"/>
        </w:tc>
      </w:tr>
      <w:tr w:rsidR="00087229" w:rsidRPr="00087229" w14:paraId="49E48834" w14:textId="77777777" w:rsidTr="00087229">
        <w:tc>
          <w:tcPr>
            <w:tcW w:w="1053" w:type="pct"/>
          </w:tcPr>
          <w:p w14:paraId="06E3B700" w14:textId="77777777" w:rsidR="003B4C9D" w:rsidRPr="00087229" w:rsidRDefault="003B4C9D">
            <w:r w:rsidRPr="00087229">
              <w:lastRenderedPageBreak/>
              <w:t>Subsequent treatment</w:t>
            </w:r>
          </w:p>
        </w:tc>
        <w:tc>
          <w:tcPr>
            <w:tcW w:w="1318" w:type="pct"/>
          </w:tcPr>
          <w:p w14:paraId="68F02435" w14:textId="77777777" w:rsidR="003B4C9D" w:rsidRPr="00087229" w:rsidRDefault="003B4C9D"/>
        </w:tc>
        <w:tc>
          <w:tcPr>
            <w:tcW w:w="1317" w:type="pct"/>
          </w:tcPr>
          <w:p w14:paraId="5FAA01B5" w14:textId="77777777" w:rsidR="003B4C9D" w:rsidRPr="00087229" w:rsidRDefault="003B4C9D"/>
        </w:tc>
        <w:tc>
          <w:tcPr>
            <w:tcW w:w="1312" w:type="pct"/>
          </w:tcPr>
          <w:p w14:paraId="181071A5" w14:textId="77777777" w:rsidR="003B4C9D" w:rsidRPr="00087229" w:rsidRDefault="003B4C9D"/>
        </w:tc>
      </w:tr>
      <w:tr w:rsidR="00087229" w:rsidRPr="00087229" w14:paraId="7901F4D8" w14:textId="77777777" w:rsidTr="00087229">
        <w:tc>
          <w:tcPr>
            <w:tcW w:w="1053" w:type="pct"/>
          </w:tcPr>
          <w:p w14:paraId="5F4A14BF" w14:textId="77777777" w:rsidR="003B4C9D" w:rsidRPr="00087229" w:rsidRDefault="003B4C9D">
            <w:pPr>
              <w:pStyle w:val="Hjelpeteksttabell"/>
              <w:rPr>
                <w:color w:val="auto"/>
              </w:rPr>
            </w:pPr>
            <w:r w:rsidRPr="00087229">
              <w:rPr>
                <w:color w:val="auto"/>
              </w:rPr>
              <w:t>Other relevant aspects; specify</w:t>
            </w:r>
          </w:p>
        </w:tc>
        <w:tc>
          <w:tcPr>
            <w:tcW w:w="1318" w:type="pct"/>
          </w:tcPr>
          <w:p w14:paraId="380AC5C5" w14:textId="77777777" w:rsidR="003B4C9D" w:rsidRPr="00087229" w:rsidRDefault="003B4C9D"/>
        </w:tc>
        <w:tc>
          <w:tcPr>
            <w:tcW w:w="1317" w:type="pct"/>
          </w:tcPr>
          <w:p w14:paraId="1051DD01" w14:textId="77777777" w:rsidR="003B4C9D" w:rsidRPr="00087229" w:rsidRDefault="003B4C9D"/>
        </w:tc>
        <w:tc>
          <w:tcPr>
            <w:tcW w:w="1312" w:type="pct"/>
          </w:tcPr>
          <w:p w14:paraId="2F9818F3" w14:textId="77777777" w:rsidR="003B4C9D" w:rsidRPr="00087229" w:rsidRDefault="003B4C9D"/>
        </w:tc>
      </w:tr>
    </w:tbl>
    <w:p w14:paraId="5B1B091D" w14:textId="77777777" w:rsidR="003B4C9D" w:rsidRPr="00B670A6" w:rsidRDefault="003B4C9D" w:rsidP="003B4C9D"/>
    <w:p w14:paraId="3739871C" w14:textId="77777777" w:rsidR="003B4C9D" w:rsidRPr="00B670A6" w:rsidRDefault="003B4C9D" w:rsidP="003B4C9D">
      <w:pPr>
        <w:pStyle w:val="Overskrift2"/>
      </w:pPr>
      <w:bookmarkStart w:id="103" w:name="_Toc166070450"/>
      <w:bookmarkStart w:id="104" w:name="_Toc233117713"/>
      <w:r w:rsidRPr="00B670A6">
        <w:t>Comparator(s)</w:t>
      </w:r>
      <w:bookmarkEnd w:id="103"/>
      <w:bookmarkEnd w:id="104"/>
      <w:r w:rsidRPr="00B670A6">
        <w:t xml:space="preserve"> </w:t>
      </w:r>
    </w:p>
    <w:p w14:paraId="7E44A8BA" w14:textId="48C5E5C8" w:rsidR="00044456" w:rsidRPr="00044456" w:rsidRDefault="00B817E8" w:rsidP="00B817E8">
      <w:r w:rsidRPr="00F02B96">
        <w:t xml:space="preserve">Consult </w:t>
      </w:r>
      <w:r w:rsidR="00D14BCF">
        <w:t>relevant chapters</w:t>
      </w:r>
      <w:r>
        <w:t xml:space="preserve"> in the Submission guidelines</w:t>
      </w:r>
      <w:r w:rsidRPr="00B670A6">
        <w:t xml:space="preserve"> </w:t>
      </w:r>
      <w:r>
        <w:t>for specific requirements to the submitted documentation.</w:t>
      </w:r>
    </w:p>
    <w:p w14:paraId="35011464" w14:textId="77777777" w:rsidR="003B4C9D" w:rsidRPr="00B670A6" w:rsidRDefault="003B4C9D" w:rsidP="003B4C9D">
      <w:pPr>
        <w:pStyle w:val="Overskrift3"/>
      </w:pPr>
      <w:bookmarkStart w:id="105" w:name="_Toc166070451"/>
      <w:bookmarkStart w:id="106" w:name="_Toc233117714"/>
      <w:r w:rsidRPr="00B670A6">
        <w:t>Norwegian clinical practice</w:t>
      </w:r>
      <w:bookmarkEnd w:id="105"/>
      <w:bookmarkEnd w:id="106"/>
      <w:r w:rsidRPr="00B670A6">
        <w:t xml:space="preserve"> </w:t>
      </w:r>
    </w:p>
    <w:p w14:paraId="0578044B" w14:textId="77777777" w:rsidR="003B4C9D" w:rsidRPr="00B670A6" w:rsidRDefault="003B4C9D" w:rsidP="00797321">
      <w:pPr>
        <w:pStyle w:val="Listeavsnitt"/>
        <w:numPr>
          <w:ilvl w:val="0"/>
          <w:numId w:val="17"/>
        </w:numPr>
        <w:spacing w:line="240" w:lineRule="auto"/>
        <w:ind w:left="720"/>
      </w:pPr>
      <w:r w:rsidRPr="00B670A6">
        <w:t>Describe the comparator</w:t>
      </w:r>
      <w:r>
        <w:t>(s)</w:t>
      </w:r>
      <w:r w:rsidRPr="00B670A6">
        <w:t xml:space="preserve"> as used in a Norwegian setting</w:t>
      </w:r>
      <w:r>
        <w:t xml:space="preserve"> with reference to SmPC</w:t>
      </w:r>
      <w:r w:rsidRPr="00B670A6">
        <w:t xml:space="preserve">. </w:t>
      </w:r>
    </w:p>
    <w:p w14:paraId="68495B0E" w14:textId="77777777" w:rsidR="003B4C9D" w:rsidRPr="00B670A6" w:rsidRDefault="003B4C9D" w:rsidP="003B4C9D">
      <w:pPr>
        <w:pStyle w:val="Overskrift3"/>
      </w:pPr>
      <w:bookmarkStart w:id="107" w:name="_Toc166070452"/>
      <w:bookmarkStart w:id="108" w:name="_Toc233117715"/>
      <w:r w:rsidRPr="00B670A6">
        <w:t>Clinical documentation</w:t>
      </w:r>
      <w:bookmarkEnd w:id="107"/>
      <w:bookmarkEnd w:id="108"/>
      <w:r w:rsidRPr="00B670A6">
        <w:t xml:space="preserve"> </w:t>
      </w:r>
    </w:p>
    <w:p w14:paraId="61370F8F" w14:textId="77777777" w:rsidR="003B4C9D" w:rsidRPr="00B670A6" w:rsidRDefault="003B4C9D" w:rsidP="00797321">
      <w:pPr>
        <w:pStyle w:val="Listeavsnitt"/>
        <w:numPr>
          <w:ilvl w:val="0"/>
          <w:numId w:val="17"/>
        </w:numPr>
        <w:spacing w:line="240" w:lineRule="auto"/>
        <w:ind w:left="720"/>
      </w:pPr>
      <w:r w:rsidRPr="00B670A6">
        <w:t>Describe the comparator</w:t>
      </w:r>
      <w:r>
        <w:t>(s)</w:t>
      </w:r>
      <w:r w:rsidRPr="00B670A6">
        <w:t xml:space="preserve"> as prescribed in the pivotal clinical </w:t>
      </w:r>
      <w:r>
        <w:t>study(</w:t>
      </w:r>
      <w:proofErr w:type="spellStart"/>
      <w:r>
        <w:t>ie</w:t>
      </w:r>
      <w:r w:rsidRPr="00B670A6">
        <w:t>s</w:t>
      </w:r>
      <w:proofErr w:type="spellEnd"/>
      <w:r>
        <w:t>)</w:t>
      </w:r>
      <w:r w:rsidRPr="00B670A6">
        <w:t xml:space="preserve">. </w:t>
      </w:r>
    </w:p>
    <w:p w14:paraId="185CDB3C" w14:textId="77777777" w:rsidR="003B4C9D" w:rsidRPr="00B670A6" w:rsidRDefault="003B4C9D" w:rsidP="00797321">
      <w:pPr>
        <w:pStyle w:val="Listeavsnitt"/>
        <w:numPr>
          <w:ilvl w:val="0"/>
          <w:numId w:val="17"/>
        </w:numPr>
        <w:spacing w:line="240" w:lineRule="auto"/>
        <w:ind w:left="720"/>
      </w:pPr>
      <w:r w:rsidRPr="00B670A6">
        <w:t xml:space="preserve">If relative effect estimates </w:t>
      </w:r>
      <w:r w:rsidRPr="009D18B2">
        <w:t xml:space="preserve">are derived </w:t>
      </w:r>
      <w:r w:rsidRPr="00B670A6">
        <w:t xml:space="preserve">from an indirect comparison, describe the comparator(s) in the compared </w:t>
      </w:r>
      <w:r>
        <w:t>studie</w:t>
      </w:r>
      <w:r w:rsidRPr="00B670A6">
        <w:t xml:space="preserve">s, and discuss whether the results are valid when transferred to a Norwegian setting. </w:t>
      </w:r>
    </w:p>
    <w:bookmarkStart w:id="109" w:name="_Toc166070453"/>
    <w:p w14:paraId="3ED8352D" w14:textId="3AC50565" w:rsidR="006A2C51" w:rsidRPr="0009238E" w:rsidRDefault="008F30C3" w:rsidP="00307A32">
      <w:pPr>
        <w:pStyle w:val="Listeavsnitt"/>
        <w:spacing w:line="240" w:lineRule="auto"/>
      </w:pPr>
      <w:r>
        <w:rPr>
          <w:noProof/>
        </w:rPr>
        <mc:AlternateContent>
          <mc:Choice Requires="wps">
            <w:drawing>
              <wp:anchor distT="0" distB="0" distL="114300" distR="114300" simplePos="0" relativeHeight="251658247" behindDoc="0" locked="0" layoutInCell="1" allowOverlap="1" wp14:anchorId="2C2EB5F0" wp14:editId="3AA9A65F">
                <wp:simplePos x="0" y="0"/>
                <wp:positionH relativeFrom="margin">
                  <wp:align>left</wp:align>
                </wp:positionH>
                <wp:positionV relativeFrom="paragraph">
                  <wp:posOffset>165735</wp:posOffset>
                </wp:positionV>
                <wp:extent cx="5756275" cy="1056005"/>
                <wp:effectExtent l="0" t="0" r="15875" b="10795"/>
                <wp:wrapSquare wrapText="bothSides"/>
                <wp:docPr id="483132241" name="Tekstboks 1"/>
                <wp:cNvGraphicFramePr/>
                <a:graphic xmlns:a="http://schemas.openxmlformats.org/drawingml/2006/main">
                  <a:graphicData uri="http://schemas.microsoft.com/office/word/2010/wordprocessingShape">
                    <wps:wsp>
                      <wps:cNvSpPr txBox="1"/>
                      <wps:spPr>
                        <a:xfrm>
                          <a:off x="0" y="0"/>
                          <a:ext cx="5756275" cy="1056442"/>
                        </a:xfrm>
                        <a:prstGeom prst="rect">
                          <a:avLst/>
                        </a:prstGeom>
                        <a:noFill/>
                        <a:ln w="6350">
                          <a:solidFill>
                            <a:prstClr val="black"/>
                          </a:solidFill>
                        </a:ln>
                      </wps:spPr>
                      <wps:txbx>
                        <w:txbxContent>
                          <w:p w14:paraId="315E27C5" w14:textId="565D795E" w:rsidR="00547455" w:rsidRPr="009852CF" w:rsidRDefault="006B308B" w:rsidP="006B308B">
                            <w:pPr>
                              <w:pStyle w:val="pf0"/>
                              <w:rPr>
                                <w:rStyle w:val="cf01"/>
                                <w:rFonts w:asciiTheme="majorHAnsi" w:eastAsiaTheme="majorEastAsia" w:hAnsiTheme="majorHAnsi" w:cstheme="majorHAnsi"/>
                                <w:sz w:val="20"/>
                                <w:szCs w:val="20"/>
                                <w:lang w:val="en-US"/>
                              </w:rPr>
                            </w:pPr>
                            <w:r w:rsidRPr="009852CF">
                              <w:rPr>
                                <w:rStyle w:val="cf01"/>
                                <w:rFonts w:asciiTheme="majorHAnsi" w:eastAsiaTheme="majorEastAsia" w:hAnsiTheme="majorHAnsi" w:cstheme="majorHAnsi"/>
                                <w:sz w:val="20"/>
                                <w:szCs w:val="20"/>
                                <w:lang w:val="en-US"/>
                              </w:rPr>
                              <w:t>If subject to JCA</w:t>
                            </w:r>
                            <w:r w:rsidR="00547455" w:rsidRPr="009852CF">
                              <w:rPr>
                                <w:rStyle w:val="cf01"/>
                                <w:rFonts w:asciiTheme="majorHAnsi" w:eastAsiaTheme="majorEastAsia" w:hAnsiTheme="majorHAnsi" w:cstheme="majorHAnsi"/>
                                <w:sz w:val="20"/>
                                <w:szCs w:val="20"/>
                                <w:lang w:val="en-US"/>
                              </w:rPr>
                              <w:t xml:space="preserve"> -</w:t>
                            </w:r>
                            <w:r w:rsidRPr="009852CF">
                              <w:rPr>
                                <w:rStyle w:val="cf01"/>
                                <w:rFonts w:asciiTheme="majorHAnsi" w:eastAsiaTheme="majorEastAsia" w:hAnsiTheme="majorHAnsi" w:cstheme="majorHAnsi"/>
                                <w:sz w:val="20"/>
                                <w:szCs w:val="20"/>
                                <w:lang w:val="en-US"/>
                              </w:rPr>
                              <w:t xml:space="preserve"> this section </w:t>
                            </w:r>
                            <w:r w:rsidR="005F7F50">
                              <w:rPr>
                                <w:rStyle w:val="cf01"/>
                                <w:rFonts w:asciiTheme="majorHAnsi" w:eastAsiaTheme="majorEastAsia" w:hAnsiTheme="majorHAnsi" w:cstheme="majorHAnsi"/>
                                <w:sz w:val="20"/>
                                <w:szCs w:val="20"/>
                                <w:lang w:val="en-US"/>
                              </w:rPr>
                              <w:t>will</w:t>
                            </w:r>
                            <w:r w:rsidR="005F7F50" w:rsidRPr="009852CF">
                              <w:rPr>
                                <w:rStyle w:val="cf01"/>
                                <w:rFonts w:asciiTheme="majorHAnsi" w:eastAsiaTheme="majorEastAsia" w:hAnsiTheme="majorHAnsi" w:cstheme="majorHAnsi"/>
                                <w:sz w:val="20"/>
                                <w:szCs w:val="20"/>
                                <w:lang w:val="en-US"/>
                              </w:rPr>
                              <w:t xml:space="preserve"> </w:t>
                            </w:r>
                            <w:r w:rsidRPr="009852CF">
                              <w:rPr>
                                <w:rStyle w:val="cf01"/>
                                <w:rFonts w:asciiTheme="majorHAnsi" w:eastAsiaTheme="majorEastAsia" w:hAnsiTheme="majorHAnsi" w:cstheme="majorHAnsi"/>
                                <w:sz w:val="20"/>
                                <w:szCs w:val="20"/>
                                <w:lang w:val="en-US"/>
                              </w:rPr>
                              <w:t xml:space="preserve">be addressed in the JCA </w:t>
                            </w:r>
                            <w:r w:rsidR="00AA3EF3" w:rsidRPr="009852CF">
                              <w:rPr>
                                <w:rStyle w:val="cf01"/>
                                <w:rFonts w:asciiTheme="majorHAnsi" w:eastAsiaTheme="majorEastAsia" w:hAnsiTheme="majorHAnsi" w:cstheme="majorHAnsi"/>
                                <w:sz w:val="20"/>
                                <w:szCs w:val="20"/>
                                <w:lang w:val="en-US"/>
                              </w:rPr>
                              <w:t>report and</w:t>
                            </w:r>
                            <w:r w:rsidR="00B302BD">
                              <w:rPr>
                                <w:rStyle w:val="cf01"/>
                                <w:rFonts w:asciiTheme="majorHAnsi" w:eastAsiaTheme="majorEastAsia" w:hAnsiTheme="majorHAnsi" w:cstheme="majorHAnsi"/>
                                <w:sz w:val="20"/>
                                <w:szCs w:val="20"/>
                                <w:lang w:val="en-US"/>
                              </w:rPr>
                              <w:t>/</w:t>
                            </w:r>
                            <w:r w:rsidR="00AA3EF3" w:rsidRPr="009852CF">
                              <w:rPr>
                                <w:rStyle w:val="cf01"/>
                                <w:rFonts w:asciiTheme="majorHAnsi" w:eastAsiaTheme="majorEastAsia" w:hAnsiTheme="majorHAnsi" w:cstheme="majorHAnsi"/>
                                <w:sz w:val="20"/>
                                <w:szCs w:val="20"/>
                                <w:lang w:val="en-US"/>
                              </w:rPr>
                              <w:t>or</w:t>
                            </w:r>
                            <w:r w:rsidR="00B302BD">
                              <w:rPr>
                                <w:rStyle w:val="cf01"/>
                                <w:rFonts w:asciiTheme="majorHAnsi" w:eastAsiaTheme="majorEastAsia" w:hAnsiTheme="majorHAnsi" w:cstheme="majorHAnsi"/>
                                <w:sz w:val="20"/>
                                <w:szCs w:val="20"/>
                                <w:lang w:val="en-US"/>
                              </w:rPr>
                              <w:t xml:space="preserve"> </w:t>
                            </w:r>
                            <w:r w:rsidR="00AA3EF3" w:rsidRPr="009852CF">
                              <w:rPr>
                                <w:rStyle w:val="cf01"/>
                                <w:rFonts w:asciiTheme="majorHAnsi" w:eastAsiaTheme="majorEastAsia" w:hAnsiTheme="majorHAnsi" w:cstheme="majorHAnsi"/>
                                <w:sz w:val="20"/>
                                <w:szCs w:val="20"/>
                                <w:lang w:val="en-US"/>
                              </w:rPr>
                              <w:t>dossier</w:t>
                            </w:r>
                            <w:r w:rsidRPr="009852CF">
                              <w:rPr>
                                <w:rStyle w:val="cf01"/>
                                <w:rFonts w:asciiTheme="majorHAnsi" w:eastAsiaTheme="majorEastAsia" w:hAnsiTheme="majorHAnsi" w:cstheme="majorHAnsi"/>
                                <w:sz w:val="20"/>
                                <w:szCs w:val="20"/>
                                <w:lang w:val="en-US"/>
                              </w:rPr>
                              <w:t>.</w:t>
                            </w:r>
                            <w:r w:rsidR="00307A32" w:rsidRPr="009852CF">
                              <w:rPr>
                                <w:rStyle w:val="cf01"/>
                                <w:rFonts w:asciiTheme="majorHAnsi" w:eastAsiaTheme="majorEastAsia" w:hAnsiTheme="majorHAnsi" w:cstheme="majorHAnsi"/>
                                <w:sz w:val="20"/>
                                <w:szCs w:val="20"/>
                                <w:lang w:val="en-US"/>
                              </w:rPr>
                              <w:t xml:space="preserve"> Please refer to the </w:t>
                            </w:r>
                            <w:r w:rsidR="007C1F1E">
                              <w:rPr>
                                <w:rStyle w:val="cf01"/>
                                <w:rFonts w:asciiTheme="majorHAnsi" w:eastAsiaTheme="majorEastAsia" w:hAnsiTheme="majorHAnsi" w:cstheme="majorHAnsi"/>
                                <w:sz w:val="20"/>
                                <w:szCs w:val="20"/>
                                <w:lang w:val="en-US"/>
                              </w:rPr>
                              <w:t xml:space="preserve">specific </w:t>
                            </w:r>
                            <w:r w:rsidR="00307A32" w:rsidRPr="009852CF">
                              <w:rPr>
                                <w:rStyle w:val="cf01"/>
                                <w:rFonts w:asciiTheme="majorHAnsi" w:eastAsiaTheme="majorEastAsia" w:hAnsiTheme="majorHAnsi" w:cstheme="majorHAnsi"/>
                                <w:sz w:val="20"/>
                                <w:szCs w:val="20"/>
                                <w:lang w:val="en-US"/>
                              </w:rPr>
                              <w:t>relevant sections.</w:t>
                            </w:r>
                          </w:p>
                          <w:p w14:paraId="64B5D8D7" w14:textId="419B9F16" w:rsidR="00744A08" w:rsidRDefault="004160E6" w:rsidP="006B308B">
                            <w:pPr>
                              <w:pStyle w:val="pf0"/>
                              <w:rPr>
                                <w:rStyle w:val="cf01"/>
                                <w:rFonts w:asciiTheme="majorHAnsi" w:eastAsiaTheme="majorEastAsia" w:hAnsiTheme="majorHAnsi" w:cstheme="majorHAnsi"/>
                                <w:lang w:val="en-US"/>
                              </w:rPr>
                            </w:pPr>
                            <w:r w:rsidRPr="009852CF">
                              <w:rPr>
                                <w:rStyle w:val="cf01"/>
                                <w:rFonts w:asciiTheme="majorHAnsi" w:eastAsiaTheme="majorEastAsia" w:hAnsiTheme="majorHAnsi" w:cstheme="majorHAnsi"/>
                                <w:sz w:val="20"/>
                                <w:szCs w:val="20"/>
                                <w:lang w:val="en-US"/>
                              </w:rPr>
                              <w:t>Please note that, depending on the time elapsed between the submission of documentation at the European level (JCA) and the submission of the dossier in Norway, it may be necessary to supplement the national dossier with additional studies and/or updated analyses.</w:t>
                            </w:r>
                          </w:p>
                          <w:p w14:paraId="6A1B0086" w14:textId="77777777" w:rsidR="00744A08" w:rsidRDefault="00744A08" w:rsidP="006B308B">
                            <w:pPr>
                              <w:pStyle w:val="pf0"/>
                              <w:rPr>
                                <w:rStyle w:val="cf01"/>
                                <w:rFonts w:asciiTheme="majorHAnsi" w:eastAsiaTheme="majorEastAsia" w:hAnsiTheme="majorHAnsi" w:cstheme="majorHAnsi"/>
                                <w:lang w:val="en-US"/>
                              </w:rPr>
                            </w:pPr>
                          </w:p>
                          <w:p w14:paraId="55DE46DA" w14:textId="77777777" w:rsidR="00744A08" w:rsidRPr="00945967" w:rsidRDefault="00744A08" w:rsidP="006B308B">
                            <w:pPr>
                              <w:pStyle w:val="pf0"/>
                              <w:rPr>
                                <w:rFonts w:asciiTheme="majorHAnsi" w:hAnsiTheme="majorHAnsi" w:cstheme="majorHAnsi"/>
                                <w:sz w:val="20"/>
                                <w:szCs w:val="20"/>
                                <w:lang w:val="en-US"/>
                              </w:rPr>
                            </w:pPr>
                          </w:p>
                          <w:p w14:paraId="6CD3B593" w14:textId="77777777" w:rsidR="006B308B" w:rsidRPr="00422CE9" w:rsidRDefault="006B308B" w:rsidP="006A2C51">
                            <w:pPr>
                              <w:pStyle w:val="pf0"/>
                              <w:rPr>
                                <w:rFonts w:ascii="Arial" w:hAnsi="Arial" w:cs="Arial"/>
                                <w:sz w:val="20"/>
                                <w:szCs w:val="20"/>
                                <w:lang w:val="en-US"/>
                              </w:rPr>
                            </w:pPr>
                          </w:p>
                          <w:p w14:paraId="5F304724" w14:textId="7189353D" w:rsidR="006A2C51" w:rsidRDefault="006A2C51" w:rsidP="006A2C51">
                            <w:pPr>
                              <w:pStyle w:val="pf0"/>
                              <w:rPr>
                                <w:rStyle w:val="cf01"/>
                                <w:rFonts w:eastAsiaTheme="majorEastAsia"/>
                                <w:lang w:val="en-US"/>
                              </w:rPr>
                            </w:pPr>
                          </w:p>
                          <w:p w14:paraId="5A261322" w14:textId="77777777" w:rsidR="006A2C51" w:rsidRPr="00A97306" w:rsidRDefault="006A2C51" w:rsidP="006A2C51">
                            <w:pPr>
                              <w:pStyle w:val="pf0"/>
                              <w:rPr>
                                <w:rFonts w:eastAsiaTheme="minorHAnsi"/>
                                <w:sz w:val="18"/>
                                <w:szCs w:val="18"/>
                                <w:lang w:val="en-GB" w:eastAsia="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246F3045">
              <v:shape id="_x0000_s1032" style="position:absolute;left:0;text-align:left;margin-left:0;margin-top:13.05pt;width:453.25pt;height:83.15pt;z-index:25165824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" w14:anchorId="2C2EB5F0">
                <v:textbox>
                  <w:txbxContent>
                    <w:p w:rsidRPr="009852CF" w:rsidR="00547455" w:rsidP="006B308B" w:rsidRDefault="006B308B" w14:paraId="12E8F535" w14:textId="565D795E">
                      <w:pPr>
                        <w:pStyle w:val="pf0"/>
                        <w:rPr>
                          <w:rStyle w:val="cf01"/>
                          <w:rFonts w:asciiTheme="majorHAnsi" w:hAnsiTheme="majorHAnsi" w:eastAsiaTheme="majorEastAsia" w:cstheme="majorHAnsi"/>
                          <w:sz w:val="20"/>
                          <w:szCs w:val="20"/>
                          <w:lang w:val="en-US"/>
                        </w:rPr>
                      </w:pPr>
                      <w:r w:rsidRPr="009852CF">
                        <w:rPr>
                          <w:rStyle w:val="cf01"/>
                          <w:rFonts w:asciiTheme="majorHAnsi" w:hAnsiTheme="majorHAnsi" w:eastAsiaTheme="majorEastAsia" w:cstheme="majorHAnsi"/>
                          <w:sz w:val="20"/>
                          <w:szCs w:val="20"/>
                          <w:lang w:val="en-US"/>
                        </w:rPr>
                        <w:t>If subject to JCA</w:t>
                      </w:r>
                      <w:r w:rsidRPr="009852CF" w:rsidR="00547455">
                        <w:rPr>
                          <w:rStyle w:val="cf01"/>
                          <w:rFonts w:asciiTheme="majorHAnsi" w:hAnsiTheme="majorHAnsi" w:eastAsiaTheme="majorEastAsia" w:cstheme="majorHAnsi"/>
                          <w:sz w:val="20"/>
                          <w:szCs w:val="20"/>
                          <w:lang w:val="en-US"/>
                        </w:rPr>
                        <w:t xml:space="preserve"> -</w:t>
                      </w:r>
                      <w:r w:rsidRPr="009852CF">
                        <w:rPr>
                          <w:rStyle w:val="cf01"/>
                          <w:rFonts w:asciiTheme="majorHAnsi" w:hAnsiTheme="majorHAnsi" w:eastAsiaTheme="majorEastAsia" w:cstheme="majorHAnsi"/>
                          <w:sz w:val="20"/>
                          <w:szCs w:val="20"/>
                          <w:lang w:val="en-US"/>
                        </w:rPr>
                        <w:t xml:space="preserve"> this section </w:t>
                      </w:r>
                      <w:r w:rsidR="005F7F50">
                        <w:rPr>
                          <w:rStyle w:val="cf01"/>
                          <w:rFonts w:asciiTheme="majorHAnsi" w:hAnsiTheme="majorHAnsi" w:eastAsiaTheme="majorEastAsia" w:cstheme="majorHAnsi"/>
                          <w:sz w:val="20"/>
                          <w:szCs w:val="20"/>
                          <w:lang w:val="en-US"/>
                        </w:rPr>
                        <w:t>will</w:t>
                      </w:r>
                      <w:r w:rsidRPr="009852CF" w:rsidR="005F7F50">
                        <w:rPr>
                          <w:rStyle w:val="cf01"/>
                          <w:rFonts w:asciiTheme="majorHAnsi" w:hAnsiTheme="majorHAnsi" w:eastAsiaTheme="majorEastAsia" w:cstheme="majorHAnsi"/>
                          <w:sz w:val="20"/>
                          <w:szCs w:val="20"/>
                          <w:lang w:val="en-US"/>
                        </w:rPr>
                        <w:t xml:space="preserve"> </w:t>
                      </w:r>
                      <w:r w:rsidRPr="009852CF">
                        <w:rPr>
                          <w:rStyle w:val="cf01"/>
                          <w:rFonts w:asciiTheme="majorHAnsi" w:hAnsiTheme="majorHAnsi" w:eastAsiaTheme="majorEastAsia" w:cstheme="majorHAnsi"/>
                          <w:sz w:val="20"/>
                          <w:szCs w:val="20"/>
                          <w:lang w:val="en-US"/>
                        </w:rPr>
                        <w:t xml:space="preserve">be addressed in the JCA </w:t>
                      </w:r>
                      <w:r w:rsidRPr="009852CF" w:rsidR="00AA3EF3">
                        <w:rPr>
                          <w:rStyle w:val="cf01"/>
                          <w:rFonts w:asciiTheme="majorHAnsi" w:hAnsiTheme="majorHAnsi" w:eastAsiaTheme="majorEastAsia" w:cstheme="majorHAnsi"/>
                          <w:sz w:val="20"/>
                          <w:szCs w:val="20"/>
                          <w:lang w:val="en-US"/>
                        </w:rPr>
                        <w:t>report and</w:t>
                      </w:r>
                      <w:r w:rsidR="00B302BD">
                        <w:rPr>
                          <w:rStyle w:val="cf01"/>
                          <w:rFonts w:asciiTheme="majorHAnsi" w:hAnsiTheme="majorHAnsi" w:eastAsiaTheme="majorEastAsia" w:cstheme="majorHAnsi"/>
                          <w:sz w:val="20"/>
                          <w:szCs w:val="20"/>
                          <w:lang w:val="en-US"/>
                        </w:rPr>
                        <w:t>/</w:t>
                      </w:r>
                      <w:r w:rsidRPr="009852CF" w:rsidR="00AA3EF3">
                        <w:rPr>
                          <w:rStyle w:val="cf01"/>
                          <w:rFonts w:asciiTheme="majorHAnsi" w:hAnsiTheme="majorHAnsi" w:eastAsiaTheme="majorEastAsia" w:cstheme="majorHAnsi"/>
                          <w:sz w:val="20"/>
                          <w:szCs w:val="20"/>
                          <w:lang w:val="en-US"/>
                        </w:rPr>
                        <w:t>or</w:t>
                      </w:r>
                      <w:r w:rsidR="00B302BD">
                        <w:rPr>
                          <w:rStyle w:val="cf01"/>
                          <w:rFonts w:asciiTheme="majorHAnsi" w:hAnsiTheme="majorHAnsi" w:eastAsiaTheme="majorEastAsia" w:cstheme="majorHAnsi"/>
                          <w:sz w:val="20"/>
                          <w:szCs w:val="20"/>
                          <w:lang w:val="en-US"/>
                        </w:rPr>
                        <w:t xml:space="preserve"> </w:t>
                      </w:r>
                      <w:r w:rsidRPr="009852CF" w:rsidR="00AA3EF3">
                        <w:rPr>
                          <w:rStyle w:val="cf01"/>
                          <w:rFonts w:asciiTheme="majorHAnsi" w:hAnsiTheme="majorHAnsi" w:eastAsiaTheme="majorEastAsia" w:cstheme="majorHAnsi"/>
                          <w:sz w:val="20"/>
                          <w:szCs w:val="20"/>
                          <w:lang w:val="en-US"/>
                        </w:rPr>
                        <w:t>dossier</w:t>
                      </w:r>
                      <w:r w:rsidRPr="009852CF">
                        <w:rPr>
                          <w:rStyle w:val="cf01"/>
                          <w:rFonts w:asciiTheme="majorHAnsi" w:hAnsiTheme="majorHAnsi" w:eastAsiaTheme="majorEastAsia" w:cstheme="majorHAnsi"/>
                          <w:sz w:val="20"/>
                          <w:szCs w:val="20"/>
                          <w:lang w:val="en-US"/>
                        </w:rPr>
                        <w:t>.</w:t>
                      </w:r>
                      <w:r w:rsidRPr="009852CF" w:rsidR="00307A32">
                        <w:rPr>
                          <w:rStyle w:val="cf01"/>
                          <w:rFonts w:asciiTheme="majorHAnsi" w:hAnsiTheme="majorHAnsi" w:eastAsiaTheme="majorEastAsia" w:cstheme="majorHAnsi"/>
                          <w:sz w:val="20"/>
                          <w:szCs w:val="20"/>
                          <w:lang w:val="en-US"/>
                        </w:rPr>
                        <w:t xml:space="preserve"> Please refer to the </w:t>
                      </w:r>
                      <w:r w:rsidR="007C1F1E">
                        <w:rPr>
                          <w:rStyle w:val="cf01"/>
                          <w:rFonts w:asciiTheme="majorHAnsi" w:hAnsiTheme="majorHAnsi" w:eastAsiaTheme="majorEastAsia" w:cstheme="majorHAnsi"/>
                          <w:sz w:val="20"/>
                          <w:szCs w:val="20"/>
                          <w:lang w:val="en-US"/>
                        </w:rPr>
                        <w:t xml:space="preserve">specific </w:t>
                      </w:r>
                      <w:r w:rsidRPr="009852CF" w:rsidR="00307A32">
                        <w:rPr>
                          <w:rStyle w:val="cf01"/>
                          <w:rFonts w:asciiTheme="majorHAnsi" w:hAnsiTheme="majorHAnsi" w:eastAsiaTheme="majorEastAsia" w:cstheme="majorHAnsi"/>
                          <w:sz w:val="20"/>
                          <w:szCs w:val="20"/>
                          <w:lang w:val="en-US"/>
                        </w:rPr>
                        <w:t>relevant sections.</w:t>
                      </w:r>
                    </w:p>
                    <w:p w:rsidR="00744A08" w:rsidP="006B308B" w:rsidRDefault="004160E6" w14:paraId="21D69758" w14:textId="419B9F16">
                      <w:pPr>
                        <w:pStyle w:val="pf0"/>
                        <w:rPr>
                          <w:rStyle w:val="cf01"/>
                          <w:rFonts w:asciiTheme="majorHAnsi" w:hAnsiTheme="majorHAnsi" w:eastAsiaTheme="majorEastAsia" w:cstheme="majorHAnsi"/>
                          <w:lang w:val="en-US"/>
                        </w:rPr>
                      </w:pPr>
                      <w:r w:rsidRPr="009852CF">
                        <w:rPr>
                          <w:rStyle w:val="cf01"/>
                          <w:rFonts w:asciiTheme="majorHAnsi" w:hAnsiTheme="majorHAnsi" w:eastAsiaTheme="majorEastAsia" w:cstheme="majorHAnsi"/>
                          <w:sz w:val="20"/>
                          <w:szCs w:val="20"/>
                          <w:lang w:val="en-US"/>
                        </w:rPr>
                        <w:t>Please note that, depending on the time elapsed between the submission of documentation at the European level (JCA) and the submission of the dossier in Norway, it may be necessary to supplement the national dossier with additional studies and/or updated analyses.</w:t>
                      </w:r>
                    </w:p>
                    <w:p w:rsidR="00744A08" w:rsidP="006B308B" w:rsidRDefault="00744A08" w14:paraId="72A3D3EC" w14:textId="77777777">
                      <w:pPr>
                        <w:pStyle w:val="pf0"/>
                        <w:rPr>
                          <w:rStyle w:val="cf01"/>
                          <w:rFonts w:asciiTheme="majorHAnsi" w:hAnsiTheme="majorHAnsi" w:eastAsiaTheme="majorEastAsia" w:cstheme="majorHAnsi"/>
                          <w:lang w:val="en-US"/>
                        </w:rPr>
                      </w:pPr>
                    </w:p>
                    <w:p w:rsidRPr="00945967" w:rsidR="00744A08" w:rsidP="006B308B" w:rsidRDefault="00744A08" w14:paraId="0D0B940D" w14:textId="77777777">
                      <w:pPr>
                        <w:pStyle w:val="pf0"/>
                        <w:rPr>
                          <w:rFonts w:asciiTheme="majorHAnsi" w:hAnsiTheme="majorHAnsi" w:cstheme="majorHAnsi"/>
                          <w:sz w:val="20"/>
                          <w:szCs w:val="20"/>
                          <w:lang w:val="en-US"/>
                        </w:rPr>
                      </w:pPr>
                    </w:p>
                    <w:p w:rsidRPr="00422CE9" w:rsidR="006B308B" w:rsidP="006A2C51" w:rsidRDefault="006B308B" w14:paraId="0E27B00A" w14:textId="77777777">
                      <w:pPr>
                        <w:pStyle w:val="pf0"/>
                        <w:rPr>
                          <w:rFonts w:ascii="Arial" w:hAnsi="Arial" w:cs="Arial"/>
                          <w:sz w:val="20"/>
                          <w:szCs w:val="20"/>
                          <w:lang w:val="en-US"/>
                        </w:rPr>
                      </w:pPr>
                    </w:p>
                    <w:p w:rsidR="006A2C51" w:rsidP="006A2C51" w:rsidRDefault="006A2C51" w14:paraId="60061E4C" w14:textId="7189353D">
                      <w:pPr>
                        <w:pStyle w:val="pf0"/>
                        <w:rPr>
                          <w:rStyle w:val="cf01"/>
                          <w:rFonts w:eastAsiaTheme="majorEastAsia"/>
                          <w:lang w:val="en-US"/>
                        </w:rPr>
                      </w:pPr>
                    </w:p>
                    <w:p w:rsidRPr="00A97306" w:rsidR="006A2C51" w:rsidP="006A2C51" w:rsidRDefault="006A2C51" w14:paraId="44EAFD9C" w14:textId="77777777">
                      <w:pPr>
                        <w:pStyle w:val="pf0"/>
                        <w:rPr>
                          <w:rFonts w:eastAsiaTheme="minorHAnsi"/>
                          <w:sz w:val="18"/>
                          <w:szCs w:val="18"/>
                          <w:lang w:val="en-GB" w:eastAsia="en-US"/>
                        </w:rPr>
                      </w:pPr>
                    </w:p>
                  </w:txbxContent>
                </v:textbox>
                <w10:wrap type="square" anchorx="margin"/>
              </v:shape>
            </w:pict>
          </mc:Fallback>
        </mc:AlternateContent>
      </w:r>
    </w:p>
    <w:p w14:paraId="3D53510F" w14:textId="77777777" w:rsidR="003B4C9D" w:rsidRPr="00B670A6" w:rsidRDefault="003B4C9D" w:rsidP="003B4C9D">
      <w:pPr>
        <w:pStyle w:val="Overskrift3"/>
      </w:pPr>
      <w:bookmarkStart w:id="110" w:name="_Toc233117716"/>
      <w:r>
        <w:t>Health economic model</w:t>
      </w:r>
      <w:bookmarkEnd w:id="109"/>
      <w:bookmarkEnd w:id="110"/>
    </w:p>
    <w:p w14:paraId="40597222" w14:textId="77777777" w:rsidR="003B4C9D" w:rsidRPr="00B670A6" w:rsidRDefault="003B4C9D" w:rsidP="00797321">
      <w:pPr>
        <w:pStyle w:val="Listeavsnitt"/>
        <w:numPr>
          <w:ilvl w:val="0"/>
          <w:numId w:val="18"/>
        </w:numPr>
        <w:spacing w:line="240" w:lineRule="auto"/>
        <w:ind w:left="720"/>
      </w:pPr>
      <w:r w:rsidRPr="00B670A6">
        <w:t>Describe the comparator</w:t>
      </w:r>
      <w:r>
        <w:t>(s)</w:t>
      </w:r>
      <w:r w:rsidRPr="00B670A6">
        <w:t xml:space="preserve"> as used in the model with regards to dosing, frequency, etc.</w:t>
      </w:r>
      <w:r>
        <w:t>,</w:t>
      </w:r>
      <w:r w:rsidRPr="00B670A6">
        <w:t xml:space="preserve"> and the transferability/generalisability to a Norwegian setting. </w:t>
      </w:r>
    </w:p>
    <w:p w14:paraId="1CD2866E" w14:textId="3F4407F8" w:rsidR="003A5C96" w:rsidRDefault="003A5C96" w:rsidP="00797321">
      <w:pPr>
        <w:pStyle w:val="Listeavsnitt"/>
        <w:numPr>
          <w:ilvl w:val="0"/>
          <w:numId w:val="18"/>
        </w:numPr>
        <w:spacing w:line="240" w:lineRule="auto"/>
        <w:ind w:left="720"/>
      </w:pPr>
      <w:r>
        <w:t>Describe t</w:t>
      </w:r>
      <w:r w:rsidR="003B4C9D" w:rsidRPr="00B670A6">
        <w:t xml:space="preserve">ime-to-treatment discontinuation (TTD). </w:t>
      </w:r>
    </w:p>
    <w:p w14:paraId="427C5958" w14:textId="45D60723" w:rsidR="003B4C9D" w:rsidRPr="00B670A6" w:rsidRDefault="003B4C9D" w:rsidP="00797321">
      <w:pPr>
        <w:pStyle w:val="Listeavsnitt"/>
        <w:numPr>
          <w:ilvl w:val="0"/>
          <w:numId w:val="18"/>
        </w:numPr>
        <w:spacing w:line="240" w:lineRule="auto"/>
        <w:ind w:left="720"/>
      </w:pPr>
      <w:r w:rsidRPr="00B670A6">
        <w:t xml:space="preserve">Describe </w:t>
      </w:r>
      <w:r w:rsidRPr="009D18B2">
        <w:t xml:space="preserve">and justify </w:t>
      </w:r>
      <w:r w:rsidRPr="00B670A6">
        <w:t xml:space="preserve">parametrisation and extrapolation </w:t>
      </w:r>
      <w:r w:rsidRPr="009D18B2">
        <w:t xml:space="preserve">if this is applied </w:t>
      </w:r>
      <w:r w:rsidRPr="00B670A6">
        <w:t>and which criteria</w:t>
      </w:r>
      <w:r w:rsidR="00C75D04">
        <w:t xml:space="preserve"> that</w:t>
      </w:r>
      <w:r w:rsidRPr="00B670A6">
        <w:t xml:space="preserve"> guided the choice of model.</w:t>
      </w:r>
    </w:p>
    <w:p w14:paraId="377C5A63" w14:textId="77777777" w:rsidR="003B4C9D" w:rsidRDefault="003B4C9D" w:rsidP="00797321">
      <w:pPr>
        <w:pStyle w:val="Listeavsnitt"/>
        <w:numPr>
          <w:ilvl w:val="0"/>
          <w:numId w:val="18"/>
        </w:numPr>
        <w:spacing w:line="240" w:lineRule="auto"/>
        <w:ind w:left="720"/>
      </w:pPr>
      <w:r w:rsidRPr="00B670A6">
        <w:t xml:space="preserve">Describe and justify assumptions regarding response/discontinuation rates, waning treatment effects, stopping rules, </w:t>
      </w:r>
      <w:r w:rsidRPr="009D18B2">
        <w:t xml:space="preserve">subsequent treatments, </w:t>
      </w:r>
      <w:r w:rsidRPr="00B670A6">
        <w:t xml:space="preserve">and other relevant factors, that impact results. </w:t>
      </w:r>
    </w:p>
    <w:p w14:paraId="38A46481" w14:textId="77777777" w:rsidR="003B4C9D" w:rsidRDefault="003B4C9D" w:rsidP="003B4C9D">
      <w:pPr>
        <w:pStyle w:val="Overskrift3"/>
      </w:pPr>
      <w:bookmarkStart w:id="111" w:name="_Toc166070454"/>
      <w:bookmarkStart w:id="112" w:name="_Toc233117717"/>
      <w:r>
        <w:t>Summary</w:t>
      </w:r>
      <w:bookmarkEnd w:id="111"/>
      <w:bookmarkEnd w:id="112"/>
      <w:r>
        <w:t xml:space="preserve"> </w:t>
      </w:r>
    </w:p>
    <w:p w14:paraId="15B068DB" w14:textId="502A51C5" w:rsidR="003B4C9D" w:rsidRPr="002F0DF4" w:rsidRDefault="003B4C9D" w:rsidP="00797321">
      <w:pPr>
        <w:pStyle w:val="Listeavsnitt"/>
        <w:numPr>
          <w:ilvl w:val="0"/>
          <w:numId w:val="17"/>
        </w:numPr>
        <w:spacing w:line="240" w:lineRule="auto"/>
        <w:ind w:left="720"/>
      </w:pPr>
      <w:r w:rsidRPr="00B670A6">
        <w:t xml:space="preserve">Describe </w:t>
      </w:r>
      <w:r w:rsidR="00D14BCF">
        <w:t>and</w:t>
      </w:r>
      <w:r w:rsidRPr="00B670A6">
        <w:t xml:space="preserve"> discuss the relevanc</w:t>
      </w:r>
      <w:r>
        <w:t>e</w:t>
      </w:r>
      <w:r w:rsidRPr="00B670A6">
        <w:t xml:space="preserve"> of any deviations between how the comparator</w:t>
      </w:r>
      <w:r>
        <w:t>(s)</w:t>
      </w:r>
      <w:r w:rsidRPr="00B670A6">
        <w:t xml:space="preserve"> is prescribed in a Norwegian setting and in the clinical </w:t>
      </w:r>
      <w:r>
        <w:t>study(</w:t>
      </w:r>
      <w:proofErr w:type="spellStart"/>
      <w:r>
        <w:t>ies</w:t>
      </w:r>
      <w:proofErr w:type="spellEnd"/>
      <w:r>
        <w:t>)</w:t>
      </w:r>
      <w:r w:rsidRPr="00B670A6">
        <w:t>s</w:t>
      </w:r>
      <w:r w:rsidR="00B03D4B">
        <w:t xml:space="preserve"> or implemented in the health economic model</w:t>
      </w:r>
      <w:r w:rsidRPr="00B670A6">
        <w:t xml:space="preserve">, e.g. </w:t>
      </w:r>
      <w:r>
        <w:t>study</w:t>
      </w:r>
      <w:r w:rsidRPr="00B670A6">
        <w:t xml:space="preserve"> medication, differences in dosing, frequency, form of administration, etc. </w:t>
      </w:r>
    </w:p>
    <w:p w14:paraId="2BB351AE" w14:textId="77777777" w:rsidR="003B4C9D" w:rsidRPr="002F0DF4" w:rsidRDefault="003B4C9D" w:rsidP="003B4C9D">
      <w:pPr>
        <w:pStyle w:val="Listeavsnitt"/>
      </w:pPr>
    </w:p>
    <w:p w14:paraId="19515BED" w14:textId="3C34866D" w:rsidR="003B4C9D" w:rsidRPr="00B670A6" w:rsidRDefault="003B4C9D" w:rsidP="003B4C9D">
      <w:pPr>
        <w:pStyle w:val="Bildetekst"/>
        <w:keepNext/>
        <w:spacing w:after="0"/>
      </w:pPr>
      <w:r w:rsidRPr="00B670A6">
        <w:t xml:space="preserve">Table </w:t>
      </w:r>
      <w:r w:rsidRPr="00B670A6">
        <w:fldChar w:fldCharType="begin"/>
      </w:r>
      <w:r w:rsidRPr="00B670A6">
        <w:instrText xml:space="preserve"> SEQ Table \* ARABIC </w:instrText>
      </w:r>
      <w:r w:rsidRPr="00B670A6">
        <w:fldChar w:fldCharType="separate"/>
      </w:r>
      <w:r w:rsidR="006910B6">
        <w:rPr>
          <w:noProof/>
        </w:rPr>
        <w:t>11</w:t>
      </w:r>
      <w:r w:rsidRPr="00B670A6">
        <w:fldChar w:fldCharType="end"/>
      </w:r>
      <w:r w:rsidRPr="00B670A6">
        <w:t>. Summary and comparison of use of the comparator(s) relevant for the decision problem.</w:t>
      </w:r>
    </w:p>
    <w:tbl>
      <w:tblPr>
        <w:tblStyle w:val="DMPGrnntabell"/>
        <w:tblW w:w="0" w:type="auto"/>
        <w:tblLook w:val="04A0" w:firstRow="1" w:lastRow="0" w:firstColumn="1" w:lastColumn="0" w:noHBand="0" w:noVBand="1"/>
      </w:tblPr>
      <w:tblGrid>
        <w:gridCol w:w="1906"/>
        <w:gridCol w:w="2383"/>
        <w:gridCol w:w="2391"/>
        <w:gridCol w:w="2372"/>
      </w:tblGrid>
      <w:tr w:rsidR="00FB6368" w:rsidRPr="00FB6368" w14:paraId="1FA34793" w14:textId="77777777" w:rsidTr="00FB6368">
        <w:trPr>
          <w:cnfStyle w:val="100000000000" w:firstRow="1" w:lastRow="0" w:firstColumn="0" w:lastColumn="0" w:oddVBand="0" w:evenVBand="0" w:oddHBand="0" w:evenHBand="0" w:firstRowFirstColumn="0" w:firstRowLastColumn="0" w:lastRowFirstColumn="0" w:lastRowLastColumn="0"/>
        </w:trPr>
        <w:tc>
          <w:tcPr>
            <w:tcW w:w="1906" w:type="dxa"/>
          </w:tcPr>
          <w:p w14:paraId="61405329" w14:textId="77777777" w:rsidR="003B4C9D" w:rsidRPr="00FB6368" w:rsidRDefault="003B4C9D">
            <w:r w:rsidRPr="00FB6368">
              <w:t>Characteristics of the comparator(s)</w:t>
            </w:r>
          </w:p>
        </w:tc>
        <w:tc>
          <w:tcPr>
            <w:tcW w:w="2383" w:type="dxa"/>
          </w:tcPr>
          <w:p w14:paraId="7BC33158" w14:textId="77777777" w:rsidR="003B4C9D" w:rsidRPr="00FB6368" w:rsidRDefault="003B4C9D">
            <w:r w:rsidRPr="00FB6368">
              <w:t>Expected Norwegian clinical practice (including reference)</w:t>
            </w:r>
          </w:p>
        </w:tc>
        <w:tc>
          <w:tcPr>
            <w:tcW w:w="2391" w:type="dxa"/>
          </w:tcPr>
          <w:p w14:paraId="0A48FAED" w14:textId="77777777" w:rsidR="003B4C9D" w:rsidRPr="00FB6368" w:rsidRDefault="003B4C9D">
            <w:r w:rsidRPr="00FB6368">
              <w:t>Clinical documentation (including reference)</w:t>
            </w:r>
          </w:p>
        </w:tc>
        <w:tc>
          <w:tcPr>
            <w:tcW w:w="2372" w:type="dxa"/>
          </w:tcPr>
          <w:p w14:paraId="2CCF169D" w14:textId="77777777" w:rsidR="003B4C9D" w:rsidRPr="00FB6368" w:rsidRDefault="003B4C9D">
            <w:r w:rsidRPr="00FB6368">
              <w:rPr>
                <w:rStyle w:val="shorttext"/>
              </w:rPr>
              <w:t>Used in the model (including reference)</w:t>
            </w:r>
          </w:p>
        </w:tc>
      </w:tr>
      <w:tr w:rsidR="00FB6368" w:rsidRPr="00FB6368" w14:paraId="094EE25A" w14:textId="77777777" w:rsidTr="00FB6368">
        <w:tc>
          <w:tcPr>
            <w:tcW w:w="1906" w:type="dxa"/>
          </w:tcPr>
          <w:p w14:paraId="55FD9144" w14:textId="77777777" w:rsidR="003B4C9D" w:rsidRPr="00FB6368" w:rsidRDefault="003B4C9D">
            <w:r w:rsidRPr="00FB6368">
              <w:t>Posology</w:t>
            </w:r>
          </w:p>
        </w:tc>
        <w:tc>
          <w:tcPr>
            <w:tcW w:w="2383" w:type="dxa"/>
          </w:tcPr>
          <w:p w14:paraId="7BBAC6C0" w14:textId="77777777" w:rsidR="003B4C9D" w:rsidRPr="00FB6368" w:rsidRDefault="003B4C9D">
            <w:pPr>
              <w:pStyle w:val="Hjelpeteksttabell"/>
              <w:rPr>
                <w:color w:val="auto"/>
              </w:rPr>
            </w:pPr>
            <w:r w:rsidRPr="00FB6368">
              <w:rPr>
                <w:color w:val="auto"/>
              </w:rPr>
              <w:t>20 mg/day (SPC)</w:t>
            </w:r>
          </w:p>
        </w:tc>
        <w:tc>
          <w:tcPr>
            <w:tcW w:w="2391" w:type="dxa"/>
          </w:tcPr>
          <w:p w14:paraId="4767A6EA" w14:textId="77777777" w:rsidR="003B4C9D" w:rsidRPr="00FB6368" w:rsidRDefault="003B4C9D">
            <w:pPr>
              <w:pStyle w:val="Hjelpeteksttabell"/>
              <w:rPr>
                <w:color w:val="auto"/>
              </w:rPr>
            </w:pPr>
            <w:r w:rsidRPr="00FB6368">
              <w:rPr>
                <w:color w:val="auto"/>
              </w:rPr>
              <w:t>20 mg/day (study 1)</w:t>
            </w:r>
          </w:p>
        </w:tc>
        <w:tc>
          <w:tcPr>
            <w:tcW w:w="2372" w:type="dxa"/>
          </w:tcPr>
          <w:p w14:paraId="6E7B3FE3" w14:textId="77777777" w:rsidR="003B4C9D" w:rsidRPr="00FB6368" w:rsidRDefault="003B4C9D">
            <w:pPr>
              <w:pStyle w:val="Hjelpeteksttabell"/>
              <w:rPr>
                <w:color w:val="auto"/>
              </w:rPr>
            </w:pPr>
            <w:r w:rsidRPr="00FB6368">
              <w:rPr>
                <w:color w:val="auto"/>
              </w:rPr>
              <w:t>20 mg/day (study 1)</w:t>
            </w:r>
          </w:p>
        </w:tc>
      </w:tr>
      <w:tr w:rsidR="00FB6368" w:rsidRPr="00FB6368" w14:paraId="3A6A53D4" w14:textId="77777777" w:rsidTr="00FB6368">
        <w:tc>
          <w:tcPr>
            <w:tcW w:w="1906" w:type="dxa"/>
          </w:tcPr>
          <w:p w14:paraId="324E45FA" w14:textId="77777777" w:rsidR="003B4C9D" w:rsidRPr="00FB6368" w:rsidRDefault="003B4C9D">
            <w:r w:rsidRPr="00FB6368">
              <w:t>Duration of treatment</w:t>
            </w:r>
          </w:p>
        </w:tc>
        <w:tc>
          <w:tcPr>
            <w:tcW w:w="2383" w:type="dxa"/>
          </w:tcPr>
          <w:p w14:paraId="7FDF52E5" w14:textId="77777777" w:rsidR="003B4C9D" w:rsidRPr="00FB6368" w:rsidRDefault="003B4C9D"/>
        </w:tc>
        <w:tc>
          <w:tcPr>
            <w:tcW w:w="2391" w:type="dxa"/>
          </w:tcPr>
          <w:p w14:paraId="357C1B8B" w14:textId="77777777" w:rsidR="003B4C9D" w:rsidRPr="00FB6368" w:rsidRDefault="003B4C9D"/>
        </w:tc>
        <w:tc>
          <w:tcPr>
            <w:tcW w:w="2372" w:type="dxa"/>
          </w:tcPr>
          <w:p w14:paraId="7539832D" w14:textId="77777777" w:rsidR="003B4C9D" w:rsidRPr="00FB6368" w:rsidRDefault="003B4C9D"/>
        </w:tc>
      </w:tr>
      <w:tr w:rsidR="00FB6368" w:rsidRPr="00FB6368" w14:paraId="31899279" w14:textId="77777777" w:rsidTr="00FB6368">
        <w:tc>
          <w:tcPr>
            <w:tcW w:w="1906" w:type="dxa"/>
          </w:tcPr>
          <w:p w14:paraId="0E8C45EB" w14:textId="462F90E8" w:rsidR="00FB6368" w:rsidRPr="00FB6368" w:rsidRDefault="00FB6368">
            <w:r>
              <w:t>RDI</w:t>
            </w:r>
          </w:p>
        </w:tc>
        <w:tc>
          <w:tcPr>
            <w:tcW w:w="2383" w:type="dxa"/>
          </w:tcPr>
          <w:p w14:paraId="3662F747" w14:textId="77777777" w:rsidR="00FB6368" w:rsidRPr="00FB6368" w:rsidRDefault="00FB6368"/>
        </w:tc>
        <w:tc>
          <w:tcPr>
            <w:tcW w:w="2391" w:type="dxa"/>
          </w:tcPr>
          <w:p w14:paraId="0DB52D65" w14:textId="77777777" w:rsidR="00FB6368" w:rsidRPr="00FB6368" w:rsidRDefault="00FB6368"/>
        </w:tc>
        <w:tc>
          <w:tcPr>
            <w:tcW w:w="2372" w:type="dxa"/>
          </w:tcPr>
          <w:p w14:paraId="7A9B43EB" w14:textId="77777777" w:rsidR="00FB6368" w:rsidRPr="00FB6368" w:rsidRDefault="00FB6368"/>
        </w:tc>
      </w:tr>
      <w:tr w:rsidR="00FB6368" w:rsidRPr="00FB6368" w14:paraId="7A46B1B0" w14:textId="77777777" w:rsidTr="00FB6368">
        <w:tc>
          <w:tcPr>
            <w:tcW w:w="1906" w:type="dxa"/>
          </w:tcPr>
          <w:p w14:paraId="1C1EB6DF" w14:textId="77777777" w:rsidR="003B4C9D" w:rsidRPr="00FB6368" w:rsidRDefault="003B4C9D">
            <w:r w:rsidRPr="00FB6368">
              <w:lastRenderedPageBreak/>
              <w:t>Concomitant treatment/ pre-treatment</w:t>
            </w:r>
          </w:p>
        </w:tc>
        <w:tc>
          <w:tcPr>
            <w:tcW w:w="2383" w:type="dxa"/>
          </w:tcPr>
          <w:p w14:paraId="615A4E18" w14:textId="77777777" w:rsidR="003B4C9D" w:rsidRPr="00FB6368" w:rsidRDefault="003B4C9D"/>
        </w:tc>
        <w:tc>
          <w:tcPr>
            <w:tcW w:w="2391" w:type="dxa"/>
          </w:tcPr>
          <w:p w14:paraId="6072DAB0" w14:textId="77777777" w:rsidR="003B4C9D" w:rsidRPr="00FB6368" w:rsidRDefault="003B4C9D"/>
        </w:tc>
        <w:tc>
          <w:tcPr>
            <w:tcW w:w="2372" w:type="dxa"/>
          </w:tcPr>
          <w:p w14:paraId="313C8853" w14:textId="77777777" w:rsidR="003B4C9D" w:rsidRPr="00FB6368" w:rsidRDefault="003B4C9D"/>
        </w:tc>
      </w:tr>
      <w:tr w:rsidR="00FB6368" w:rsidRPr="00FB6368" w14:paraId="5928D9EE" w14:textId="77777777" w:rsidTr="00FB6368">
        <w:tc>
          <w:tcPr>
            <w:tcW w:w="1906" w:type="dxa"/>
          </w:tcPr>
          <w:p w14:paraId="051BAF77" w14:textId="77777777" w:rsidR="003B4C9D" w:rsidRPr="00FB6368" w:rsidRDefault="003B4C9D">
            <w:r w:rsidRPr="00FB6368">
              <w:t>Subsequent treatment</w:t>
            </w:r>
          </w:p>
        </w:tc>
        <w:tc>
          <w:tcPr>
            <w:tcW w:w="2383" w:type="dxa"/>
          </w:tcPr>
          <w:p w14:paraId="12272BE5" w14:textId="77777777" w:rsidR="003B4C9D" w:rsidRPr="00FB6368" w:rsidRDefault="003B4C9D"/>
        </w:tc>
        <w:tc>
          <w:tcPr>
            <w:tcW w:w="2391" w:type="dxa"/>
          </w:tcPr>
          <w:p w14:paraId="03CBA47F" w14:textId="77777777" w:rsidR="003B4C9D" w:rsidRPr="00FB6368" w:rsidRDefault="003B4C9D"/>
        </w:tc>
        <w:tc>
          <w:tcPr>
            <w:tcW w:w="2372" w:type="dxa"/>
          </w:tcPr>
          <w:p w14:paraId="3672475F" w14:textId="77777777" w:rsidR="003B4C9D" w:rsidRPr="00FB6368" w:rsidRDefault="003B4C9D"/>
        </w:tc>
      </w:tr>
      <w:tr w:rsidR="00FB6368" w:rsidRPr="00FB6368" w14:paraId="7352CD96" w14:textId="77777777" w:rsidTr="00FB6368">
        <w:tc>
          <w:tcPr>
            <w:tcW w:w="1906" w:type="dxa"/>
          </w:tcPr>
          <w:p w14:paraId="0F3D782C" w14:textId="77777777" w:rsidR="003B4C9D" w:rsidRPr="00FB6368" w:rsidRDefault="003B4C9D">
            <w:pPr>
              <w:pStyle w:val="Hjelpeteksttabell"/>
              <w:rPr>
                <w:color w:val="auto"/>
              </w:rPr>
            </w:pPr>
            <w:r w:rsidRPr="00FB6368">
              <w:rPr>
                <w:color w:val="auto"/>
              </w:rPr>
              <w:t>Other relevant aspects; specify</w:t>
            </w:r>
          </w:p>
        </w:tc>
        <w:tc>
          <w:tcPr>
            <w:tcW w:w="2383" w:type="dxa"/>
          </w:tcPr>
          <w:p w14:paraId="4437FB5D" w14:textId="77777777" w:rsidR="003B4C9D" w:rsidRPr="00FB6368" w:rsidRDefault="003B4C9D"/>
        </w:tc>
        <w:tc>
          <w:tcPr>
            <w:tcW w:w="2391" w:type="dxa"/>
          </w:tcPr>
          <w:p w14:paraId="32B2EE49" w14:textId="77777777" w:rsidR="003B4C9D" w:rsidRPr="00FB6368" w:rsidRDefault="003B4C9D"/>
        </w:tc>
        <w:tc>
          <w:tcPr>
            <w:tcW w:w="2372" w:type="dxa"/>
          </w:tcPr>
          <w:p w14:paraId="156C35A6" w14:textId="77777777" w:rsidR="003B4C9D" w:rsidRPr="00FB6368" w:rsidRDefault="003B4C9D"/>
        </w:tc>
      </w:tr>
    </w:tbl>
    <w:p w14:paraId="4AA5DABE" w14:textId="77777777" w:rsidR="003B4C9D" w:rsidRPr="00B670A6" w:rsidRDefault="003B4C9D" w:rsidP="003B4C9D"/>
    <w:p w14:paraId="57C5908D" w14:textId="77777777" w:rsidR="003B4C9D" w:rsidRPr="00B670A6" w:rsidRDefault="003B4C9D" w:rsidP="003B4C9D">
      <w:pPr>
        <w:pStyle w:val="Overskrift2"/>
      </w:pPr>
      <w:bookmarkStart w:id="113" w:name="_Toc166070455"/>
      <w:bookmarkStart w:id="114" w:name="_Toc233117718"/>
      <w:bookmarkStart w:id="115" w:name="_Ref130899817"/>
      <w:r w:rsidRPr="00B670A6">
        <w:t>Clinical outcomes and model inputs</w:t>
      </w:r>
      <w:bookmarkEnd w:id="113"/>
      <w:bookmarkEnd w:id="114"/>
      <w:r w:rsidRPr="00B670A6">
        <w:t xml:space="preserve"> </w:t>
      </w:r>
      <w:bookmarkEnd w:id="115"/>
    </w:p>
    <w:p w14:paraId="658B6A64" w14:textId="61193372" w:rsidR="00B817E8" w:rsidRDefault="00B817E8" w:rsidP="00B817E8">
      <w:pPr>
        <w:spacing w:line="240" w:lineRule="auto"/>
      </w:pPr>
      <w:r w:rsidRPr="00F02B96">
        <w:t xml:space="preserve">Consult </w:t>
      </w:r>
      <w:r>
        <w:t>relevant chapters in the Submission guidelines</w:t>
      </w:r>
      <w:r w:rsidRPr="00B670A6">
        <w:t xml:space="preserve"> </w:t>
      </w:r>
      <w:r>
        <w:t>for specific requirements to the submitted documentation.</w:t>
      </w:r>
    </w:p>
    <w:p w14:paraId="251A088E" w14:textId="77777777" w:rsidR="00B817E8" w:rsidRPr="00B817E8" w:rsidRDefault="00B817E8" w:rsidP="00B817E8"/>
    <w:p w14:paraId="51474FC8" w14:textId="77777777" w:rsidR="003B4C9D" w:rsidRPr="00B670A6" w:rsidRDefault="003B4C9D" w:rsidP="00797321">
      <w:pPr>
        <w:pStyle w:val="Listeavsnitt"/>
        <w:numPr>
          <w:ilvl w:val="0"/>
          <w:numId w:val="32"/>
        </w:numPr>
        <w:spacing w:line="240" w:lineRule="auto"/>
        <w:ind w:left="786"/>
      </w:pPr>
      <w:r w:rsidRPr="00B670A6">
        <w:t xml:space="preserve">Describe the clinical outcomes and relative efficacy estimates from relevant clinical </w:t>
      </w:r>
      <w:r>
        <w:t>studie</w:t>
      </w:r>
      <w:r w:rsidRPr="00B670A6">
        <w:t>s (</w:t>
      </w:r>
      <w:r w:rsidRPr="009D18B2">
        <w:t xml:space="preserve">refer </w:t>
      </w:r>
      <w:r w:rsidRPr="00E7768C">
        <w:t>to 2.2.1 f</w:t>
      </w:r>
      <w:r w:rsidRPr="009D18B2">
        <w:t>or definition of relevant studies</w:t>
      </w:r>
      <w:r w:rsidRPr="00B670A6">
        <w:t xml:space="preserve">). </w:t>
      </w:r>
    </w:p>
    <w:p w14:paraId="37CC8E56" w14:textId="77777777" w:rsidR="00224513" w:rsidRDefault="003B4C9D" w:rsidP="00224513">
      <w:pPr>
        <w:pStyle w:val="Listeavsnitt"/>
        <w:numPr>
          <w:ilvl w:val="0"/>
          <w:numId w:val="32"/>
        </w:numPr>
        <w:spacing w:line="240" w:lineRule="auto"/>
        <w:ind w:left="786"/>
      </w:pPr>
      <w:r w:rsidRPr="00B670A6">
        <w:t>Describe the clinical parameters and variables included in the cost-effectiveness analysis.</w:t>
      </w:r>
    </w:p>
    <w:p w14:paraId="3D7D5B8C" w14:textId="1CAA0236" w:rsidR="003B4C9D" w:rsidRPr="00B670A6" w:rsidRDefault="003B4C9D" w:rsidP="00797321">
      <w:pPr>
        <w:pStyle w:val="Listeavsnitt"/>
        <w:numPr>
          <w:ilvl w:val="0"/>
          <w:numId w:val="32"/>
        </w:numPr>
        <w:spacing w:line="240" w:lineRule="auto"/>
        <w:ind w:left="786"/>
      </w:pPr>
      <w:r w:rsidRPr="00B670A6">
        <w:t xml:space="preserve">Ideally, </w:t>
      </w:r>
      <w:r w:rsidR="00CB546C">
        <w:t xml:space="preserve">present </w:t>
      </w:r>
      <w:r w:rsidRPr="00B670A6">
        <w:t xml:space="preserve">the result for each </w:t>
      </w:r>
      <w:r w:rsidRPr="009D18B2">
        <w:t>endpoint</w:t>
      </w:r>
      <w:r w:rsidRPr="00B670A6">
        <w:t xml:space="preserve"> of the clinical </w:t>
      </w:r>
      <w:r>
        <w:t>study</w:t>
      </w:r>
      <w:r w:rsidRPr="00B670A6">
        <w:t>(</w:t>
      </w:r>
      <w:proofErr w:type="spellStart"/>
      <w:r>
        <w:t>ie</w:t>
      </w:r>
      <w:r w:rsidRPr="00B670A6">
        <w:t>s</w:t>
      </w:r>
      <w:proofErr w:type="spellEnd"/>
      <w:r w:rsidRPr="00B670A6">
        <w:t xml:space="preserve">) individually, </w:t>
      </w:r>
      <w:r w:rsidRPr="009D18B2">
        <w:t>followed by a complete and transparent description of how the outcomes are included in the health economic model.</w:t>
      </w:r>
      <w:r w:rsidRPr="00B670A6">
        <w:t xml:space="preserve"> </w:t>
      </w:r>
      <w:r w:rsidR="005501A0">
        <w:t>Give</w:t>
      </w:r>
      <w:r w:rsidRPr="00B670A6">
        <w:t xml:space="preserve"> </w:t>
      </w:r>
      <w:r w:rsidR="00666BB7">
        <w:t xml:space="preserve">a clear and organized </w:t>
      </w:r>
      <w:r w:rsidRPr="00B670A6">
        <w:t>overview of</w:t>
      </w:r>
      <w:r w:rsidR="00666BB7">
        <w:t xml:space="preserve"> the</w:t>
      </w:r>
      <w:r w:rsidRPr="00B670A6">
        <w:t xml:space="preserve"> results from clinical </w:t>
      </w:r>
      <w:r>
        <w:t>study(</w:t>
      </w:r>
      <w:proofErr w:type="spellStart"/>
      <w:r>
        <w:t>ie</w:t>
      </w:r>
      <w:r w:rsidRPr="00B670A6">
        <w:t>s</w:t>
      </w:r>
      <w:proofErr w:type="spellEnd"/>
      <w:r>
        <w:t>)</w:t>
      </w:r>
      <w:r w:rsidRPr="00B670A6">
        <w:t xml:space="preserve"> and </w:t>
      </w:r>
      <w:r w:rsidRPr="009D18B2">
        <w:t>subsequent inclusion in the health economic model</w:t>
      </w:r>
      <w:r>
        <w:t>.</w:t>
      </w:r>
    </w:p>
    <w:p w14:paraId="15BAEDAB" w14:textId="38894870" w:rsidR="00337913" w:rsidRDefault="00DB108C" w:rsidP="00337913">
      <w:pPr>
        <w:pStyle w:val="Listeavsnitt"/>
        <w:spacing w:line="240" w:lineRule="auto"/>
        <w:ind w:left="786"/>
      </w:pPr>
      <w:r>
        <w:rPr>
          <w:noProof/>
        </w:rPr>
        <mc:AlternateContent>
          <mc:Choice Requires="wps">
            <w:drawing>
              <wp:anchor distT="0" distB="0" distL="114300" distR="114300" simplePos="0" relativeHeight="251658248" behindDoc="0" locked="0" layoutInCell="1" allowOverlap="1" wp14:anchorId="64099654" wp14:editId="1D04C7DA">
                <wp:simplePos x="0" y="0"/>
                <wp:positionH relativeFrom="margin">
                  <wp:posOffset>294741</wp:posOffset>
                </wp:positionH>
                <wp:positionV relativeFrom="paragraph">
                  <wp:posOffset>282067</wp:posOffset>
                </wp:positionV>
                <wp:extent cx="5756275" cy="1695450"/>
                <wp:effectExtent l="0" t="0" r="15875" b="19050"/>
                <wp:wrapSquare wrapText="bothSides"/>
                <wp:docPr id="354827385" name="Tekstboks 1"/>
                <wp:cNvGraphicFramePr/>
                <a:graphic xmlns:a="http://schemas.openxmlformats.org/drawingml/2006/main">
                  <a:graphicData uri="http://schemas.microsoft.com/office/word/2010/wordprocessingShape">
                    <wps:wsp>
                      <wps:cNvSpPr txBox="1"/>
                      <wps:spPr>
                        <a:xfrm>
                          <a:off x="0" y="0"/>
                          <a:ext cx="5756275" cy="1695450"/>
                        </a:xfrm>
                        <a:prstGeom prst="rect">
                          <a:avLst/>
                        </a:prstGeom>
                        <a:noFill/>
                        <a:ln w="6350">
                          <a:solidFill>
                            <a:prstClr val="black"/>
                          </a:solidFill>
                        </a:ln>
                      </wps:spPr>
                      <wps:txbx>
                        <w:txbxContent>
                          <w:p w14:paraId="02F276D3" w14:textId="2781B721" w:rsidR="004D78CE" w:rsidRPr="009852CF" w:rsidRDefault="004D78CE" w:rsidP="004D78CE">
                            <w:pPr>
                              <w:pStyle w:val="pf0"/>
                              <w:rPr>
                                <w:rFonts w:asciiTheme="minorHAnsi" w:hAnsiTheme="minorHAnsi" w:cstheme="minorHAnsi"/>
                                <w:sz w:val="20"/>
                                <w:szCs w:val="20"/>
                                <w:lang w:val="en-US"/>
                              </w:rPr>
                            </w:pPr>
                            <w:r w:rsidRPr="009852CF">
                              <w:rPr>
                                <w:rStyle w:val="cf01"/>
                                <w:rFonts w:asciiTheme="minorHAnsi" w:eastAsiaTheme="majorEastAsia" w:hAnsiTheme="minorHAnsi" w:cstheme="minorHAnsi"/>
                                <w:sz w:val="20"/>
                                <w:szCs w:val="20"/>
                                <w:lang w:val="en-US"/>
                              </w:rPr>
                              <w:t xml:space="preserve">If subject to JCA </w:t>
                            </w:r>
                            <w:r w:rsidR="00780E0E" w:rsidRPr="009852CF">
                              <w:rPr>
                                <w:rStyle w:val="cf01"/>
                                <w:rFonts w:asciiTheme="minorHAnsi" w:eastAsiaTheme="majorEastAsia" w:hAnsiTheme="minorHAnsi" w:cstheme="minorHAnsi"/>
                                <w:sz w:val="20"/>
                                <w:szCs w:val="20"/>
                                <w:lang w:val="en-US"/>
                              </w:rPr>
                              <w:t xml:space="preserve">- </w:t>
                            </w:r>
                            <w:r w:rsidRPr="009852CF">
                              <w:rPr>
                                <w:rStyle w:val="cf01"/>
                                <w:rFonts w:asciiTheme="minorHAnsi" w:eastAsiaTheme="majorEastAsia" w:hAnsiTheme="minorHAnsi" w:cstheme="minorHAnsi"/>
                                <w:sz w:val="20"/>
                                <w:szCs w:val="20"/>
                                <w:lang w:val="en-US"/>
                              </w:rPr>
                              <w:t xml:space="preserve">the sections </w:t>
                            </w:r>
                            <w:r w:rsidR="003952E5" w:rsidRPr="009852CF">
                              <w:rPr>
                                <w:rStyle w:val="cf01"/>
                                <w:rFonts w:asciiTheme="minorHAnsi" w:eastAsiaTheme="majorEastAsia" w:hAnsiTheme="minorHAnsi" w:cstheme="minorHAnsi"/>
                                <w:sz w:val="20"/>
                                <w:szCs w:val="20"/>
                                <w:lang w:val="en-US"/>
                              </w:rPr>
                              <w:t xml:space="preserve">in chapter 3.6 </w:t>
                            </w:r>
                            <w:r w:rsidRPr="009852CF">
                              <w:rPr>
                                <w:rStyle w:val="cf01"/>
                                <w:rFonts w:asciiTheme="minorHAnsi" w:eastAsiaTheme="majorEastAsia" w:hAnsiTheme="minorHAnsi" w:cstheme="minorHAnsi"/>
                                <w:sz w:val="20"/>
                                <w:szCs w:val="20"/>
                                <w:lang w:val="en-US"/>
                              </w:rPr>
                              <w:t>describing clinical outcomes and results f</w:t>
                            </w:r>
                            <w:r w:rsidR="00A11C92" w:rsidRPr="009852CF">
                              <w:rPr>
                                <w:rStyle w:val="cf01"/>
                                <w:rFonts w:asciiTheme="minorHAnsi" w:eastAsiaTheme="majorEastAsia" w:hAnsiTheme="minorHAnsi" w:cstheme="minorHAnsi"/>
                                <w:sz w:val="20"/>
                                <w:szCs w:val="20"/>
                                <w:lang w:val="en-US"/>
                              </w:rPr>
                              <w:t>rom</w:t>
                            </w:r>
                            <w:r w:rsidRPr="009852CF">
                              <w:rPr>
                                <w:rStyle w:val="cf01"/>
                                <w:rFonts w:asciiTheme="minorHAnsi" w:eastAsiaTheme="majorEastAsia" w:hAnsiTheme="minorHAnsi" w:cstheme="minorHAnsi"/>
                                <w:sz w:val="20"/>
                                <w:szCs w:val="20"/>
                                <w:lang w:val="en-US"/>
                              </w:rPr>
                              <w:t xml:space="preserve"> relevant studies </w:t>
                            </w:r>
                            <w:r w:rsidR="00441027">
                              <w:rPr>
                                <w:rStyle w:val="cf01"/>
                                <w:rFonts w:asciiTheme="minorHAnsi" w:eastAsiaTheme="majorEastAsia" w:hAnsiTheme="minorHAnsi" w:cstheme="minorHAnsi"/>
                                <w:sz w:val="20"/>
                                <w:szCs w:val="20"/>
                                <w:lang w:val="en-US"/>
                              </w:rPr>
                              <w:t>will</w:t>
                            </w:r>
                            <w:r w:rsidR="00441027" w:rsidRPr="009852CF">
                              <w:rPr>
                                <w:rStyle w:val="cf01"/>
                                <w:rFonts w:asciiTheme="minorHAnsi" w:eastAsiaTheme="majorEastAsia" w:hAnsiTheme="minorHAnsi" w:cstheme="minorHAnsi"/>
                                <w:sz w:val="20"/>
                                <w:szCs w:val="20"/>
                                <w:lang w:val="en-US"/>
                              </w:rPr>
                              <w:t xml:space="preserve"> </w:t>
                            </w:r>
                            <w:r w:rsidRPr="009852CF">
                              <w:rPr>
                                <w:rStyle w:val="cf01"/>
                                <w:rFonts w:asciiTheme="minorHAnsi" w:eastAsiaTheme="majorEastAsia" w:hAnsiTheme="minorHAnsi" w:cstheme="minorHAnsi"/>
                                <w:sz w:val="20"/>
                                <w:szCs w:val="20"/>
                                <w:lang w:val="en-US"/>
                              </w:rPr>
                              <w:t xml:space="preserve">be addressed in the JCA </w:t>
                            </w:r>
                            <w:r w:rsidR="003B58ED">
                              <w:rPr>
                                <w:rStyle w:val="cf01"/>
                                <w:rFonts w:asciiTheme="minorHAnsi" w:eastAsiaTheme="majorEastAsia" w:hAnsiTheme="minorHAnsi" w:cstheme="minorHAnsi"/>
                                <w:sz w:val="20"/>
                                <w:szCs w:val="20"/>
                                <w:lang w:val="en-US"/>
                              </w:rPr>
                              <w:t xml:space="preserve">report </w:t>
                            </w:r>
                            <w:r w:rsidRPr="009852CF">
                              <w:rPr>
                                <w:rStyle w:val="cf01"/>
                                <w:rFonts w:asciiTheme="minorHAnsi" w:eastAsiaTheme="majorEastAsia" w:hAnsiTheme="minorHAnsi" w:cstheme="minorHAnsi"/>
                                <w:sz w:val="20"/>
                                <w:szCs w:val="20"/>
                                <w:lang w:val="en-US"/>
                              </w:rPr>
                              <w:t xml:space="preserve">and/or </w:t>
                            </w:r>
                            <w:r w:rsidR="003B58ED">
                              <w:rPr>
                                <w:rStyle w:val="cf01"/>
                                <w:rFonts w:asciiTheme="minorHAnsi" w:eastAsiaTheme="majorEastAsia" w:hAnsiTheme="minorHAnsi" w:cstheme="minorHAnsi"/>
                                <w:sz w:val="20"/>
                                <w:szCs w:val="20"/>
                                <w:lang w:val="en-US"/>
                              </w:rPr>
                              <w:t>dossier</w:t>
                            </w:r>
                            <w:r w:rsidRPr="009852CF">
                              <w:rPr>
                                <w:rStyle w:val="cf01"/>
                                <w:rFonts w:asciiTheme="minorHAnsi" w:eastAsiaTheme="majorEastAsia" w:hAnsiTheme="minorHAnsi" w:cstheme="minorHAnsi"/>
                                <w:sz w:val="20"/>
                                <w:szCs w:val="20"/>
                                <w:lang w:val="en-US"/>
                              </w:rPr>
                              <w:t xml:space="preserve">. Please refer to the relevant </w:t>
                            </w:r>
                            <w:r w:rsidR="007C1F1E">
                              <w:rPr>
                                <w:rStyle w:val="cf01"/>
                                <w:rFonts w:asciiTheme="minorHAnsi" w:eastAsiaTheme="majorEastAsia" w:hAnsiTheme="minorHAnsi" w:cstheme="minorHAnsi"/>
                                <w:sz w:val="20"/>
                                <w:szCs w:val="20"/>
                                <w:lang w:val="en-US"/>
                              </w:rPr>
                              <w:t xml:space="preserve">specific </w:t>
                            </w:r>
                            <w:r w:rsidRPr="009852CF">
                              <w:rPr>
                                <w:rStyle w:val="cf01"/>
                                <w:rFonts w:asciiTheme="minorHAnsi" w:eastAsiaTheme="majorEastAsia" w:hAnsiTheme="minorHAnsi" w:cstheme="minorHAnsi"/>
                                <w:sz w:val="20"/>
                                <w:szCs w:val="20"/>
                                <w:lang w:val="en-US"/>
                              </w:rPr>
                              <w:t>sections.</w:t>
                            </w:r>
                          </w:p>
                          <w:p w14:paraId="40ACA765" w14:textId="2BDEC119" w:rsidR="00FC00AE" w:rsidRPr="009852CF" w:rsidRDefault="00FC00AE" w:rsidP="00FC00AE">
                            <w:pPr>
                              <w:pStyle w:val="pf0"/>
                              <w:rPr>
                                <w:rStyle w:val="cf01"/>
                                <w:rFonts w:asciiTheme="minorHAnsi" w:eastAsiaTheme="majorEastAsia" w:hAnsiTheme="minorHAnsi" w:cstheme="minorHAnsi"/>
                                <w:sz w:val="20"/>
                                <w:szCs w:val="20"/>
                                <w:lang w:val="en-US"/>
                              </w:rPr>
                            </w:pPr>
                            <w:r w:rsidRPr="009852CF">
                              <w:rPr>
                                <w:rStyle w:val="cf01"/>
                                <w:rFonts w:asciiTheme="minorHAnsi" w:eastAsiaTheme="majorEastAsia" w:hAnsiTheme="minorHAnsi" w:cstheme="minorHAnsi"/>
                                <w:sz w:val="20"/>
                                <w:szCs w:val="20"/>
                                <w:lang w:val="en-US"/>
                              </w:rPr>
                              <w:t xml:space="preserve">Please </w:t>
                            </w:r>
                            <w:r w:rsidR="00182F87">
                              <w:rPr>
                                <w:rStyle w:val="cf01"/>
                                <w:rFonts w:asciiTheme="minorHAnsi" w:eastAsiaTheme="majorEastAsia" w:hAnsiTheme="minorHAnsi" w:cstheme="minorHAnsi"/>
                                <w:sz w:val="20"/>
                                <w:szCs w:val="20"/>
                                <w:lang w:val="en-US"/>
                              </w:rPr>
                              <w:t>update</w:t>
                            </w:r>
                            <w:r w:rsidR="00AA636A">
                              <w:rPr>
                                <w:rStyle w:val="cf01"/>
                                <w:rFonts w:asciiTheme="minorHAnsi" w:eastAsiaTheme="majorEastAsia" w:hAnsiTheme="minorHAnsi" w:cstheme="minorHAnsi"/>
                                <w:sz w:val="20"/>
                                <w:szCs w:val="20"/>
                                <w:lang w:val="en-US"/>
                              </w:rPr>
                              <w:t xml:space="preserve"> analyses and results</w:t>
                            </w:r>
                            <w:r w:rsidRPr="009852CF">
                              <w:rPr>
                                <w:rStyle w:val="cf01"/>
                                <w:rFonts w:asciiTheme="minorHAnsi" w:eastAsiaTheme="majorEastAsia" w:hAnsiTheme="minorHAnsi" w:cstheme="minorHAnsi"/>
                                <w:sz w:val="20"/>
                                <w:szCs w:val="20"/>
                                <w:lang w:val="en-US"/>
                              </w:rPr>
                              <w:t xml:space="preserve"> if data based on a later data cut-off than that </w:t>
                            </w:r>
                            <w:r w:rsidR="009314A8" w:rsidRPr="009852CF">
                              <w:rPr>
                                <w:rStyle w:val="cf01"/>
                                <w:rFonts w:asciiTheme="minorHAnsi" w:eastAsiaTheme="majorEastAsia" w:hAnsiTheme="minorHAnsi" w:cstheme="minorHAnsi"/>
                                <w:sz w:val="20"/>
                                <w:szCs w:val="20"/>
                                <w:lang w:val="en-US"/>
                              </w:rPr>
                              <w:t xml:space="preserve">included </w:t>
                            </w:r>
                            <w:r w:rsidRPr="009852CF">
                              <w:rPr>
                                <w:rStyle w:val="cf01"/>
                                <w:rFonts w:asciiTheme="minorHAnsi" w:eastAsiaTheme="majorEastAsia" w:hAnsiTheme="minorHAnsi" w:cstheme="minorHAnsi"/>
                                <w:sz w:val="20"/>
                                <w:szCs w:val="20"/>
                                <w:lang w:val="en-US"/>
                              </w:rPr>
                              <w:t>in the JCA have become available.</w:t>
                            </w:r>
                          </w:p>
                          <w:p w14:paraId="7990FBBE" w14:textId="45798202" w:rsidR="004D78CE" w:rsidRPr="009852CF" w:rsidRDefault="00FC00AE" w:rsidP="00FC00AE">
                            <w:pPr>
                              <w:pStyle w:val="pf0"/>
                              <w:rPr>
                                <w:rFonts w:asciiTheme="minorHAnsi" w:eastAsiaTheme="minorHAnsi" w:hAnsiTheme="minorHAnsi" w:cstheme="minorHAnsi"/>
                                <w:sz w:val="20"/>
                                <w:szCs w:val="20"/>
                                <w:lang w:val="en-GB" w:eastAsia="en-US"/>
                              </w:rPr>
                            </w:pPr>
                            <w:r w:rsidRPr="009852CF">
                              <w:rPr>
                                <w:rStyle w:val="cf01"/>
                                <w:rFonts w:asciiTheme="minorHAnsi" w:eastAsiaTheme="majorEastAsia" w:hAnsiTheme="minorHAnsi" w:cstheme="minorHAnsi"/>
                                <w:sz w:val="20"/>
                                <w:szCs w:val="20"/>
                                <w:lang w:val="en-US"/>
                              </w:rPr>
                              <w:t>HRQoL</w:t>
                            </w:r>
                            <w:r w:rsidR="00AA636A">
                              <w:rPr>
                                <w:rStyle w:val="cf01"/>
                                <w:rFonts w:asciiTheme="minorHAnsi" w:eastAsiaTheme="majorEastAsia" w:hAnsiTheme="minorHAnsi" w:cstheme="minorHAnsi"/>
                                <w:sz w:val="20"/>
                                <w:szCs w:val="20"/>
                                <w:lang w:val="en-US"/>
                              </w:rPr>
                              <w:t xml:space="preserve"> </w:t>
                            </w:r>
                            <w:r w:rsidRPr="009852CF">
                              <w:rPr>
                                <w:rStyle w:val="cf01"/>
                                <w:rFonts w:asciiTheme="minorHAnsi" w:eastAsiaTheme="majorEastAsia" w:hAnsiTheme="minorHAnsi" w:cstheme="minorHAnsi"/>
                                <w:sz w:val="20"/>
                                <w:szCs w:val="20"/>
                                <w:lang w:val="en-US"/>
                              </w:rPr>
                              <w:t xml:space="preserve">data collected as part of the clinical development programme </w:t>
                            </w:r>
                            <w:r w:rsidR="00345EF6">
                              <w:rPr>
                                <w:rStyle w:val="cf01"/>
                                <w:rFonts w:asciiTheme="minorHAnsi" w:eastAsiaTheme="majorEastAsia" w:hAnsiTheme="minorHAnsi" w:cstheme="minorHAnsi"/>
                                <w:sz w:val="20"/>
                                <w:szCs w:val="20"/>
                                <w:lang w:val="en-US"/>
                              </w:rPr>
                              <w:t>will</w:t>
                            </w:r>
                            <w:r w:rsidR="00345EF6" w:rsidRPr="009852CF">
                              <w:rPr>
                                <w:rStyle w:val="cf01"/>
                                <w:rFonts w:asciiTheme="minorHAnsi" w:eastAsiaTheme="majorEastAsia" w:hAnsiTheme="minorHAnsi" w:cstheme="minorHAnsi"/>
                                <w:sz w:val="20"/>
                                <w:szCs w:val="20"/>
                                <w:lang w:val="en-US"/>
                              </w:rPr>
                              <w:t xml:space="preserve"> </w:t>
                            </w:r>
                            <w:r w:rsidRPr="009852CF">
                              <w:rPr>
                                <w:rStyle w:val="cf01"/>
                                <w:rFonts w:asciiTheme="minorHAnsi" w:eastAsiaTheme="majorEastAsia" w:hAnsiTheme="minorHAnsi" w:cstheme="minorHAnsi"/>
                                <w:sz w:val="20"/>
                                <w:szCs w:val="20"/>
                                <w:lang w:val="en-US"/>
                              </w:rPr>
                              <w:t xml:space="preserve">be covered in the JCA </w:t>
                            </w:r>
                            <w:r w:rsidR="001A55B9" w:rsidRPr="009852CF">
                              <w:rPr>
                                <w:rStyle w:val="cf01"/>
                                <w:rFonts w:asciiTheme="minorHAnsi" w:eastAsiaTheme="majorEastAsia" w:hAnsiTheme="minorHAnsi" w:cstheme="minorHAnsi"/>
                                <w:sz w:val="20"/>
                                <w:szCs w:val="20"/>
                                <w:lang w:val="en-US"/>
                              </w:rPr>
                              <w:t xml:space="preserve">report and/or </w:t>
                            </w:r>
                            <w:r w:rsidRPr="009852CF">
                              <w:rPr>
                                <w:rStyle w:val="cf01"/>
                                <w:rFonts w:asciiTheme="minorHAnsi" w:eastAsiaTheme="majorEastAsia" w:hAnsiTheme="minorHAnsi" w:cstheme="minorHAnsi"/>
                                <w:sz w:val="20"/>
                                <w:szCs w:val="20"/>
                                <w:lang w:val="en-US"/>
                              </w:rPr>
                              <w:t xml:space="preserve">dossier. </w:t>
                            </w:r>
                            <w:r w:rsidR="00345EF6">
                              <w:rPr>
                                <w:rStyle w:val="cf01"/>
                                <w:rFonts w:asciiTheme="minorHAnsi" w:eastAsiaTheme="majorEastAsia" w:hAnsiTheme="minorHAnsi" w:cstheme="minorHAnsi"/>
                                <w:sz w:val="20"/>
                                <w:szCs w:val="20"/>
                                <w:lang w:val="en-US"/>
                              </w:rPr>
                              <w:t>A</w:t>
                            </w:r>
                            <w:r w:rsidRPr="009852CF">
                              <w:rPr>
                                <w:rStyle w:val="cf01"/>
                                <w:rFonts w:asciiTheme="minorHAnsi" w:eastAsiaTheme="majorEastAsia" w:hAnsiTheme="minorHAnsi" w:cstheme="minorHAnsi"/>
                                <w:sz w:val="20"/>
                                <w:szCs w:val="20"/>
                                <w:lang w:val="en-US"/>
                              </w:rPr>
                              <w:t xml:space="preserve">ny additional data and analyses required for the estimation of utility values </w:t>
                            </w:r>
                            <w:r w:rsidR="00345EF6">
                              <w:rPr>
                                <w:rStyle w:val="cf01"/>
                                <w:rFonts w:asciiTheme="minorHAnsi" w:eastAsiaTheme="majorEastAsia" w:hAnsiTheme="minorHAnsi" w:cstheme="minorHAnsi"/>
                                <w:sz w:val="20"/>
                                <w:szCs w:val="20"/>
                                <w:lang w:val="en-US"/>
                              </w:rPr>
                              <w:t>is</w:t>
                            </w:r>
                            <w:r w:rsidRPr="009852CF">
                              <w:rPr>
                                <w:rStyle w:val="cf01"/>
                                <w:rFonts w:asciiTheme="minorHAnsi" w:eastAsiaTheme="majorEastAsia" w:hAnsiTheme="minorHAnsi" w:cstheme="minorHAnsi"/>
                                <w:sz w:val="20"/>
                                <w:szCs w:val="20"/>
                                <w:lang w:val="en-US"/>
                              </w:rPr>
                              <w:t xml:space="preserve"> submitted at the national level in Section 3.6.3.</w:t>
                            </w:r>
                            <w:r w:rsidR="001A55B9" w:rsidRPr="009852CF">
                              <w:rPr>
                                <w:rStyle w:val="cf01"/>
                                <w:rFonts w:asciiTheme="minorHAnsi" w:eastAsiaTheme="majorEastAsia" w:hAnsiTheme="minorHAnsi" w:cstheme="minorHAnsi"/>
                                <w:sz w:val="20"/>
                                <w:szCs w:val="20"/>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569E9D16">
              <v:shape id="_x0000_s1033" style="position:absolute;left:0;text-align:left;margin-left:23.2pt;margin-top:22.2pt;width:453.25pt;height:133.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" w14:anchorId="64099654">
                <v:textbox>
                  <w:txbxContent>
                    <w:p w:rsidRPr="009852CF" w:rsidR="004D78CE" w:rsidP="004D78CE" w:rsidRDefault="004D78CE" w14:paraId="4F5122C7" w14:textId="2781B721">
                      <w:pPr>
                        <w:pStyle w:val="pf0"/>
                        <w:rPr>
                          <w:rFonts w:asciiTheme="minorHAnsi" w:hAnsiTheme="minorHAnsi" w:cstheme="minorHAnsi"/>
                          <w:sz w:val="20"/>
                          <w:szCs w:val="20"/>
                          <w:lang w:val="en-US"/>
                        </w:rPr>
                      </w:pPr>
                      <w:r w:rsidRPr="009852CF">
                        <w:rPr>
                          <w:rStyle w:val="cf01"/>
                          <w:rFonts w:asciiTheme="minorHAnsi" w:hAnsiTheme="minorHAnsi" w:eastAsiaTheme="majorEastAsia" w:cstheme="minorHAnsi"/>
                          <w:sz w:val="20"/>
                          <w:szCs w:val="20"/>
                          <w:lang w:val="en-US"/>
                        </w:rPr>
                        <w:t xml:space="preserve">If subject to JCA </w:t>
                      </w:r>
                      <w:r w:rsidRPr="009852CF" w:rsidR="00780E0E">
                        <w:rPr>
                          <w:rStyle w:val="cf01"/>
                          <w:rFonts w:asciiTheme="minorHAnsi" w:hAnsiTheme="minorHAnsi" w:eastAsiaTheme="majorEastAsia" w:cstheme="minorHAnsi"/>
                          <w:sz w:val="20"/>
                          <w:szCs w:val="20"/>
                          <w:lang w:val="en-US"/>
                        </w:rPr>
                        <w:t xml:space="preserve">- </w:t>
                      </w:r>
                      <w:r w:rsidRPr="009852CF">
                        <w:rPr>
                          <w:rStyle w:val="cf01"/>
                          <w:rFonts w:asciiTheme="minorHAnsi" w:hAnsiTheme="minorHAnsi" w:eastAsiaTheme="majorEastAsia" w:cstheme="minorHAnsi"/>
                          <w:sz w:val="20"/>
                          <w:szCs w:val="20"/>
                          <w:lang w:val="en-US"/>
                        </w:rPr>
                        <w:t xml:space="preserve">the sections </w:t>
                      </w:r>
                      <w:r w:rsidRPr="009852CF" w:rsidR="003952E5">
                        <w:rPr>
                          <w:rStyle w:val="cf01"/>
                          <w:rFonts w:asciiTheme="minorHAnsi" w:hAnsiTheme="minorHAnsi" w:eastAsiaTheme="majorEastAsia" w:cstheme="minorHAnsi"/>
                          <w:sz w:val="20"/>
                          <w:szCs w:val="20"/>
                          <w:lang w:val="en-US"/>
                        </w:rPr>
                        <w:t xml:space="preserve">in chapter 3.6 </w:t>
                      </w:r>
                      <w:r w:rsidRPr="009852CF">
                        <w:rPr>
                          <w:rStyle w:val="cf01"/>
                          <w:rFonts w:asciiTheme="minorHAnsi" w:hAnsiTheme="minorHAnsi" w:eastAsiaTheme="majorEastAsia" w:cstheme="minorHAnsi"/>
                          <w:sz w:val="20"/>
                          <w:szCs w:val="20"/>
                          <w:lang w:val="en-US"/>
                        </w:rPr>
                        <w:t>describing clinical outcomes and results f</w:t>
                      </w:r>
                      <w:r w:rsidRPr="009852CF" w:rsidR="00A11C92">
                        <w:rPr>
                          <w:rStyle w:val="cf01"/>
                          <w:rFonts w:asciiTheme="minorHAnsi" w:hAnsiTheme="minorHAnsi" w:eastAsiaTheme="majorEastAsia" w:cstheme="minorHAnsi"/>
                          <w:sz w:val="20"/>
                          <w:szCs w:val="20"/>
                          <w:lang w:val="en-US"/>
                        </w:rPr>
                        <w:t>rom</w:t>
                      </w:r>
                      <w:r w:rsidRPr="009852CF">
                        <w:rPr>
                          <w:rStyle w:val="cf01"/>
                          <w:rFonts w:asciiTheme="minorHAnsi" w:hAnsiTheme="minorHAnsi" w:eastAsiaTheme="majorEastAsia" w:cstheme="minorHAnsi"/>
                          <w:sz w:val="20"/>
                          <w:szCs w:val="20"/>
                          <w:lang w:val="en-US"/>
                        </w:rPr>
                        <w:t xml:space="preserve"> relevant studies </w:t>
                      </w:r>
                      <w:r w:rsidR="00441027">
                        <w:rPr>
                          <w:rStyle w:val="cf01"/>
                          <w:rFonts w:asciiTheme="minorHAnsi" w:hAnsiTheme="minorHAnsi" w:eastAsiaTheme="majorEastAsia" w:cstheme="minorHAnsi"/>
                          <w:sz w:val="20"/>
                          <w:szCs w:val="20"/>
                          <w:lang w:val="en-US"/>
                        </w:rPr>
                        <w:t>will</w:t>
                      </w:r>
                      <w:r w:rsidRPr="009852CF" w:rsidR="00441027">
                        <w:rPr>
                          <w:rStyle w:val="cf01"/>
                          <w:rFonts w:asciiTheme="minorHAnsi" w:hAnsiTheme="minorHAnsi" w:eastAsiaTheme="majorEastAsia" w:cstheme="minorHAnsi"/>
                          <w:sz w:val="20"/>
                          <w:szCs w:val="20"/>
                          <w:lang w:val="en-US"/>
                        </w:rPr>
                        <w:t xml:space="preserve"> </w:t>
                      </w:r>
                      <w:r w:rsidRPr="009852CF">
                        <w:rPr>
                          <w:rStyle w:val="cf01"/>
                          <w:rFonts w:asciiTheme="minorHAnsi" w:hAnsiTheme="minorHAnsi" w:eastAsiaTheme="majorEastAsia" w:cstheme="minorHAnsi"/>
                          <w:sz w:val="20"/>
                          <w:szCs w:val="20"/>
                          <w:lang w:val="en-US"/>
                        </w:rPr>
                        <w:t xml:space="preserve">be addressed in the JCA </w:t>
                      </w:r>
                      <w:r w:rsidR="003B58ED">
                        <w:rPr>
                          <w:rStyle w:val="cf01"/>
                          <w:rFonts w:asciiTheme="minorHAnsi" w:hAnsiTheme="minorHAnsi" w:eastAsiaTheme="majorEastAsia" w:cstheme="minorHAnsi"/>
                          <w:sz w:val="20"/>
                          <w:szCs w:val="20"/>
                          <w:lang w:val="en-US"/>
                        </w:rPr>
                        <w:t xml:space="preserve">report </w:t>
                      </w:r>
                      <w:r w:rsidRPr="009852CF">
                        <w:rPr>
                          <w:rStyle w:val="cf01"/>
                          <w:rFonts w:asciiTheme="minorHAnsi" w:hAnsiTheme="minorHAnsi" w:eastAsiaTheme="majorEastAsia" w:cstheme="minorHAnsi"/>
                          <w:sz w:val="20"/>
                          <w:szCs w:val="20"/>
                          <w:lang w:val="en-US"/>
                        </w:rPr>
                        <w:t xml:space="preserve">and/or </w:t>
                      </w:r>
                      <w:r w:rsidR="003B58ED">
                        <w:rPr>
                          <w:rStyle w:val="cf01"/>
                          <w:rFonts w:asciiTheme="minorHAnsi" w:hAnsiTheme="minorHAnsi" w:eastAsiaTheme="majorEastAsia" w:cstheme="minorHAnsi"/>
                          <w:sz w:val="20"/>
                          <w:szCs w:val="20"/>
                          <w:lang w:val="en-US"/>
                        </w:rPr>
                        <w:t>dossier</w:t>
                      </w:r>
                      <w:r w:rsidRPr="009852CF">
                        <w:rPr>
                          <w:rStyle w:val="cf01"/>
                          <w:rFonts w:asciiTheme="minorHAnsi" w:hAnsiTheme="minorHAnsi" w:eastAsiaTheme="majorEastAsia" w:cstheme="minorHAnsi"/>
                          <w:sz w:val="20"/>
                          <w:szCs w:val="20"/>
                          <w:lang w:val="en-US"/>
                        </w:rPr>
                        <w:t xml:space="preserve">. Please refer to the relevant </w:t>
                      </w:r>
                      <w:r w:rsidR="007C1F1E">
                        <w:rPr>
                          <w:rStyle w:val="cf01"/>
                          <w:rFonts w:asciiTheme="minorHAnsi" w:hAnsiTheme="minorHAnsi" w:eastAsiaTheme="majorEastAsia" w:cstheme="minorHAnsi"/>
                          <w:sz w:val="20"/>
                          <w:szCs w:val="20"/>
                          <w:lang w:val="en-US"/>
                        </w:rPr>
                        <w:t xml:space="preserve">specific </w:t>
                      </w:r>
                      <w:r w:rsidRPr="009852CF">
                        <w:rPr>
                          <w:rStyle w:val="cf01"/>
                          <w:rFonts w:asciiTheme="minorHAnsi" w:hAnsiTheme="minorHAnsi" w:eastAsiaTheme="majorEastAsia" w:cstheme="minorHAnsi"/>
                          <w:sz w:val="20"/>
                          <w:szCs w:val="20"/>
                          <w:lang w:val="en-US"/>
                        </w:rPr>
                        <w:t>sections.</w:t>
                      </w:r>
                    </w:p>
                    <w:p w:rsidRPr="009852CF" w:rsidR="00FC00AE" w:rsidP="00FC00AE" w:rsidRDefault="00FC00AE" w14:paraId="38A0AFDE" w14:textId="2BDEC119">
                      <w:pPr>
                        <w:pStyle w:val="pf0"/>
                        <w:rPr>
                          <w:rStyle w:val="cf01"/>
                          <w:rFonts w:asciiTheme="minorHAnsi" w:hAnsiTheme="minorHAnsi" w:eastAsiaTheme="majorEastAsia" w:cstheme="minorHAnsi"/>
                          <w:sz w:val="20"/>
                          <w:szCs w:val="20"/>
                          <w:lang w:val="en-US"/>
                        </w:rPr>
                      </w:pPr>
                      <w:r w:rsidRPr="009852CF">
                        <w:rPr>
                          <w:rStyle w:val="cf01"/>
                          <w:rFonts w:asciiTheme="minorHAnsi" w:hAnsiTheme="minorHAnsi" w:eastAsiaTheme="majorEastAsia" w:cstheme="minorHAnsi"/>
                          <w:sz w:val="20"/>
                          <w:szCs w:val="20"/>
                          <w:lang w:val="en-US"/>
                        </w:rPr>
                        <w:t xml:space="preserve">Please </w:t>
                      </w:r>
                      <w:r w:rsidR="00182F87">
                        <w:rPr>
                          <w:rStyle w:val="cf01"/>
                          <w:rFonts w:asciiTheme="minorHAnsi" w:hAnsiTheme="minorHAnsi" w:eastAsiaTheme="majorEastAsia" w:cstheme="minorHAnsi"/>
                          <w:sz w:val="20"/>
                          <w:szCs w:val="20"/>
                          <w:lang w:val="en-US"/>
                        </w:rPr>
                        <w:t>update</w:t>
                      </w:r>
                      <w:r w:rsidR="00AA636A">
                        <w:rPr>
                          <w:rStyle w:val="cf01"/>
                          <w:rFonts w:asciiTheme="minorHAnsi" w:hAnsiTheme="minorHAnsi" w:eastAsiaTheme="majorEastAsia" w:cstheme="minorHAnsi"/>
                          <w:sz w:val="20"/>
                          <w:szCs w:val="20"/>
                          <w:lang w:val="en-US"/>
                        </w:rPr>
                        <w:t xml:space="preserve"> analyses and results</w:t>
                      </w:r>
                      <w:r w:rsidRPr="009852CF">
                        <w:rPr>
                          <w:rStyle w:val="cf01"/>
                          <w:rFonts w:asciiTheme="minorHAnsi" w:hAnsiTheme="minorHAnsi" w:eastAsiaTheme="majorEastAsia" w:cstheme="minorHAnsi"/>
                          <w:sz w:val="20"/>
                          <w:szCs w:val="20"/>
                          <w:lang w:val="en-US"/>
                        </w:rPr>
                        <w:t xml:space="preserve"> if data based on a later data cut-off than that </w:t>
                      </w:r>
                      <w:r w:rsidRPr="009852CF" w:rsidR="009314A8">
                        <w:rPr>
                          <w:rStyle w:val="cf01"/>
                          <w:rFonts w:asciiTheme="minorHAnsi" w:hAnsiTheme="minorHAnsi" w:eastAsiaTheme="majorEastAsia" w:cstheme="minorHAnsi"/>
                          <w:sz w:val="20"/>
                          <w:szCs w:val="20"/>
                          <w:lang w:val="en-US"/>
                        </w:rPr>
                        <w:t xml:space="preserve">included </w:t>
                      </w:r>
                      <w:r w:rsidRPr="009852CF">
                        <w:rPr>
                          <w:rStyle w:val="cf01"/>
                          <w:rFonts w:asciiTheme="minorHAnsi" w:hAnsiTheme="minorHAnsi" w:eastAsiaTheme="majorEastAsia" w:cstheme="minorHAnsi"/>
                          <w:sz w:val="20"/>
                          <w:szCs w:val="20"/>
                          <w:lang w:val="en-US"/>
                        </w:rPr>
                        <w:t>in the JCA have become available.</w:t>
                      </w:r>
                    </w:p>
                    <w:p w:rsidRPr="009852CF" w:rsidR="004D78CE" w:rsidP="00FC00AE" w:rsidRDefault="00FC00AE" w14:paraId="02052E19" w14:textId="45798202">
                      <w:pPr>
                        <w:pStyle w:val="pf0"/>
                        <w:rPr>
                          <w:rFonts w:asciiTheme="minorHAnsi" w:hAnsiTheme="minorHAnsi" w:eastAsiaTheme="minorHAnsi" w:cstheme="minorHAnsi"/>
                          <w:sz w:val="20"/>
                          <w:szCs w:val="20"/>
                          <w:lang w:val="en-GB" w:eastAsia="en-US"/>
                        </w:rPr>
                      </w:pPr>
                      <w:r w:rsidRPr="009852CF">
                        <w:rPr>
                          <w:rStyle w:val="cf01"/>
                          <w:rFonts w:asciiTheme="minorHAnsi" w:hAnsiTheme="minorHAnsi" w:eastAsiaTheme="majorEastAsia" w:cstheme="minorHAnsi"/>
                          <w:sz w:val="20"/>
                          <w:szCs w:val="20"/>
                          <w:lang w:val="en-US"/>
                        </w:rPr>
                        <w:t>HRQoL</w:t>
                      </w:r>
                      <w:r w:rsidR="00AA636A">
                        <w:rPr>
                          <w:rStyle w:val="cf01"/>
                          <w:rFonts w:asciiTheme="minorHAnsi" w:hAnsiTheme="minorHAnsi" w:eastAsiaTheme="majorEastAsia" w:cstheme="minorHAnsi"/>
                          <w:sz w:val="20"/>
                          <w:szCs w:val="20"/>
                          <w:lang w:val="en-US"/>
                        </w:rPr>
                        <w:t xml:space="preserve"> </w:t>
                      </w:r>
                      <w:r w:rsidRPr="009852CF">
                        <w:rPr>
                          <w:rStyle w:val="cf01"/>
                          <w:rFonts w:asciiTheme="minorHAnsi" w:hAnsiTheme="minorHAnsi" w:eastAsiaTheme="majorEastAsia" w:cstheme="minorHAnsi"/>
                          <w:sz w:val="20"/>
                          <w:szCs w:val="20"/>
                          <w:lang w:val="en-US"/>
                        </w:rPr>
                        <w:t xml:space="preserve">data collected as part of the clinical development programme </w:t>
                      </w:r>
                      <w:r w:rsidR="00345EF6">
                        <w:rPr>
                          <w:rStyle w:val="cf01"/>
                          <w:rFonts w:asciiTheme="minorHAnsi" w:hAnsiTheme="minorHAnsi" w:eastAsiaTheme="majorEastAsia" w:cstheme="minorHAnsi"/>
                          <w:sz w:val="20"/>
                          <w:szCs w:val="20"/>
                          <w:lang w:val="en-US"/>
                        </w:rPr>
                        <w:t>will</w:t>
                      </w:r>
                      <w:r w:rsidRPr="009852CF" w:rsidR="00345EF6">
                        <w:rPr>
                          <w:rStyle w:val="cf01"/>
                          <w:rFonts w:asciiTheme="minorHAnsi" w:hAnsiTheme="minorHAnsi" w:eastAsiaTheme="majorEastAsia" w:cstheme="minorHAnsi"/>
                          <w:sz w:val="20"/>
                          <w:szCs w:val="20"/>
                          <w:lang w:val="en-US"/>
                        </w:rPr>
                        <w:t xml:space="preserve"> </w:t>
                      </w:r>
                      <w:r w:rsidRPr="009852CF">
                        <w:rPr>
                          <w:rStyle w:val="cf01"/>
                          <w:rFonts w:asciiTheme="minorHAnsi" w:hAnsiTheme="minorHAnsi" w:eastAsiaTheme="majorEastAsia" w:cstheme="minorHAnsi"/>
                          <w:sz w:val="20"/>
                          <w:szCs w:val="20"/>
                          <w:lang w:val="en-US"/>
                        </w:rPr>
                        <w:t xml:space="preserve">be covered in the JCA </w:t>
                      </w:r>
                      <w:r w:rsidRPr="009852CF" w:rsidR="001A55B9">
                        <w:rPr>
                          <w:rStyle w:val="cf01"/>
                          <w:rFonts w:asciiTheme="minorHAnsi" w:hAnsiTheme="minorHAnsi" w:eastAsiaTheme="majorEastAsia" w:cstheme="minorHAnsi"/>
                          <w:sz w:val="20"/>
                          <w:szCs w:val="20"/>
                          <w:lang w:val="en-US"/>
                        </w:rPr>
                        <w:t xml:space="preserve">report and/or </w:t>
                      </w:r>
                      <w:r w:rsidRPr="009852CF">
                        <w:rPr>
                          <w:rStyle w:val="cf01"/>
                          <w:rFonts w:asciiTheme="minorHAnsi" w:hAnsiTheme="minorHAnsi" w:eastAsiaTheme="majorEastAsia" w:cstheme="minorHAnsi"/>
                          <w:sz w:val="20"/>
                          <w:szCs w:val="20"/>
                          <w:lang w:val="en-US"/>
                        </w:rPr>
                        <w:t xml:space="preserve">dossier. </w:t>
                      </w:r>
                      <w:r w:rsidR="00345EF6">
                        <w:rPr>
                          <w:rStyle w:val="cf01"/>
                          <w:rFonts w:asciiTheme="minorHAnsi" w:hAnsiTheme="minorHAnsi" w:eastAsiaTheme="majorEastAsia" w:cstheme="minorHAnsi"/>
                          <w:sz w:val="20"/>
                          <w:szCs w:val="20"/>
                          <w:lang w:val="en-US"/>
                        </w:rPr>
                        <w:t>A</w:t>
                      </w:r>
                      <w:r w:rsidRPr="009852CF">
                        <w:rPr>
                          <w:rStyle w:val="cf01"/>
                          <w:rFonts w:asciiTheme="minorHAnsi" w:hAnsiTheme="minorHAnsi" w:eastAsiaTheme="majorEastAsia" w:cstheme="minorHAnsi"/>
                          <w:sz w:val="20"/>
                          <w:szCs w:val="20"/>
                          <w:lang w:val="en-US"/>
                        </w:rPr>
                        <w:t xml:space="preserve">ny additional data and analyses required for the estimation of utility values </w:t>
                      </w:r>
                      <w:r w:rsidR="00345EF6">
                        <w:rPr>
                          <w:rStyle w:val="cf01"/>
                          <w:rFonts w:asciiTheme="minorHAnsi" w:hAnsiTheme="minorHAnsi" w:eastAsiaTheme="majorEastAsia" w:cstheme="minorHAnsi"/>
                          <w:sz w:val="20"/>
                          <w:szCs w:val="20"/>
                          <w:lang w:val="en-US"/>
                        </w:rPr>
                        <w:t>is</w:t>
                      </w:r>
                      <w:r w:rsidRPr="009852CF">
                        <w:rPr>
                          <w:rStyle w:val="cf01"/>
                          <w:rFonts w:asciiTheme="minorHAnsi" w:hAnsiTheme="minorHAnsi" w:eastAsiaTheme="majorEastAsia" w:cstheme="minorHAnsi"/>
                          <w:sz w:val="20"/>
                          <w:szCs w:val="20"/>
                          <w:lang w:val="en-US"/>
                        </w:rPr>
                        <w:t xml:space="preserve"> submitted at the national level in Section 3.6.3.</w:t>
                      </w:r>
                      <w:r w:rsidRPr="009852CF" w:rsidR="001A55B9">
                        <w:rPr>
                          <w:rStyle w:val="cf01"/>
                          <w:rFonts w:asciiTheme="minorHAnsi" w:hAnsiTheme="minorHAnsi" w:eastAsiaTheme="majorEastAsia" w:cstheme="minorHAnsi"/>
                          <w:sz w:val="20"/>
                          <w:szCs w:val="20"/>
                          <w:lang w:val="en-US"/>
                        </w:rPr>
                        <w:t xml:space="preserve"> </w:t>
                      </w:r>
                    </w:p>
                  </w:txbxContent>
                </v:textbox>
                <w10:wrap type="square" anchorx="margin"/>
              </v:shape>
            </w:pict>
          </mc:Fallback>
        </mc:AlternateContent>
      </w:r>
    </w:p>
    <w:p w14:paraId="5FC3376A" w14:textId="3987CF22" w:rsidR="004D78CE" w:rsidRDefault="004D78CE" w:rsidP="00337913">
      <w:pPr>
        <w:pStyle w:val="Listeavsnitt"/>
        <w:spacing w:line="240" w:lineRule="auto"/>
        <w:ind w:left="786"/>
      </w:pPr>
    </w:p>
    <w:p w14:paraId="0D2DEFB1" w14:textId="77777777" w:rsidR="003B4C9D" w:rsidRDefault="003B4C9D" w:rsidP="003B4C9D">
      <w:pPr>
        <w:pStyle w:val="Overskrift3"/>
      </w:pPr>
      <w:bookmarkStart w:id="116" w:name="_Toc166070456"/>
      <w:bookmarkStart w:id="117" w:name="_Toc233117719"/>
      <w:r w:rsidRPr="00B670A6">
        <w:t>Relative efficacy</w:t>
      </w:r>
      <w:bookmarkEnd w:id="116"/>
      <w:bookmarkEnd w:id="117"/>
    </w:p>
    <w:p w14:paraId="69CE861E" w14:textId="67056AEE" w:rsidR="004E50D2" w:rsidRPr="00692A9F" w:rsidRDefault="00B31656" w:rsidP="007A39EC">
      <w:pPr>
        <w:spacing w:line="240" w:lineRule="auto"/>
      </w:pPr>
      <w:r w:rsidRPr="00F02B96">
        <w:t>Consul</w:t>
      </w:r>
      <w:r w:rsidR="004E50D2">
        <w:t>t</w:t>
      </w:r>
      <w:r w:rsidRPr="00F02B96">
        <w:t xml:space="preserve"> </w:t>
      </w:r>
      <w:r>
        <w:t>relevant chapters in the Submission guidelines</w:t>
      </w:r>
      <w:r w:rsidRPr="00B670A6">
        <w:t xml:space="preserve"> </w:t>
      </w:r>
      <w:r>
        <w:t>for specific requirements to the submitted documentation.</w:t>
      </w:r>
      <w:r w:rsidRPr="00692A9F" w:rsidDel="00193885">
        <w:t xml:space="preserve"> </w:t>
      </w:r>
    </w:p>
    <w:p w14:paraId="24798FD3" w14:textId="77777777" w:rsidR="004E50D2" w:rsidRDefault="004E50D2" w:rsidP="004E50D2">
      <w:pPr>
        <w:spacing w:line="240" w:lineRule="auto"/>
      </w:pPr>
    </w:p>
    <w:p w14:paraId="5D86A9EC" w14:textId="1F62984D" w:rsidR="003B4C9D" w:rsidRDefault="003B4C9D" w:rsidP="00700437">
      <w:pPr>
        <w:spacing w:line="240" w:lineRule="auto"/>
      </w:pPr>
      <w:r>
        <w:t xml:space="preserve">For each outcome </w:t>
      </w:r>
      <w:r w:rsidRPr="000043F6">
        <w:rPr>
          <w:u w:val="single"/>
        </w:rPr>
        <w:t>used in the health economic mode</w:t>
      </w:r>
      <w:r>
        <w:t>l:</w:t>
      </w:r>
    </w:p>
    <w:p w14:paraId="15CED3E0" w14:textId="5127747C" w:rsidR="003B4C9D" w:rsidRPr="009D18B2" w:rsidRDefault="003B4C9D" w:rsidP="00797321">
      <w:pPr>
        <w:pStyle w:val="Listeavsnitt"/>
        <w:numPr>
          <w:ilvl w:val="1"/>
          <w:numId w:val="38"/>
        </w:numPr>
        <w:spacing w:line="240" w:lineRule="auto"/>
      </w:pPr>
      <w:r w:rsidRPr="009D18B2">
        <w:t>Clearly define what data have been used to inform treatment effectiveness outcomes. Specify date of data-cut</w:t>
      </w:r>
      <w:r>
        <w:t xml:space="preserve"> and</w:t>
      </w:r>
      <w:r w:rsidRPr="009D18B2">
        <w:t xml:space="preserve"> population (ITT, </w:t>
      </w:r>
      <w:proofErr w:type="spellStart"/>
      <w:r w:rsidRPr="009D18B2">
        <w:t>mITT</w:t>
      </w:r>
      <w:proofErr w:type="spellEnd"/>
      <w:r w:rsidRPr="009D18B2">
        <w:t xml:space="preserve">, subgroups, etc) for each endpoint. Make sure the population(s) used to estimate treatment effectiveness have been described in chapter </w:t>
      </w:r>
      <w:r w:rsidRPr="0009238E">
        <w:fldChar w:fldCharType="begin"/>
      </w:r>
      <w:r w:rsidRPr="0009238E">
        <w:instrText xml:space="preserve"> REF _Ref133325000 \r \h </w:instrText>
      </w:r>
      <w:r w:rsidR="0009238E">
        <w:instrText xml:space="preserve"> \* MERGEFORMAT </w:instrText>
      </w:r>
      <w:r w:rsidRPr="0009238E">
        <w:fldChar w:fldCharType="separate"/>
      </w:r>
      <w:r w:rsidR="006910B6">
        <w:t>3.3</w:t>
      </w:r>
      <w:r w:rsidRPr="0009238E">
        <w:fldChar w:fldCharType="end"/>
      </w:r>
      <w:r w:rsidRPr="009D18B2">
        <w:t>.</w:t>
      </w:r>
      <w:r w:rsidRPr="3F25C6F0">
        <w:t xml:space="preserve"> </w:t>
      </w:r>
    </w:p>
    <w:p w14:paraId="3AA306C0" w14:textId="77777777" w:rsidR="003B4C9D" w:rsidRDefault="003B4C9D" w:rsidP="00797321">
      <w:pPr>
        <w:pStyle w:val="Listeavsnitt"/>
        <w:numPr>
          <w:ilvl w:val="1"/>
          <w:numId w:val="38"/>
        </w:numPr>
        <w:spacing w:line="240" w:lineRule="auto"/>
      </w:pPr>
      <w:r>
        <w:t xml:space="preserve">If </w:t>
      </w:r>
      <w:r w:rsidRPr="009D18B2">
        <w:t xml:space="preserve">surrogate </w:t>
      </w:r>
      <w:r w:rsidRPr="00B670A6">
        <w:t xml:space="preserve">outcomes </w:t>
      </w:r>
      <w:r>
        <w:t xml:space="preserve">are used, describe how these </w:t>
      </w:r>
      <w:r w:rsidRPr="00B670A6">
        <w:t>are linked to final outcomes</w:t>
      </w:r>
      <w:r>
        <w:t xml:space="preserve">. </w:t>
      </w:r>
    </w:p>
    <w:p w14:paraId="1B46CD71" w14:textId="77777777" w:rsidR="003B4C9D" w:rsidRDefault="003B4C9D" w:rsidP="00797321">
      <w:pPr>
        <w:pStyle w:val="Listeavsnitt"/>
        <w:numPr>
          <w:ilvl w:val="1"/>
          <w:numId w:val="38"/>
        </w:numPr>
        <w:spacing w:line="240" w:lineRule="auto"/>
      </w:pPr>
      <w:r>
        <w:t>If transition probabilities are used, describe the</w:t>
      </w:r>
      <w:r w:rsidRPr="00B670A6">
        <w:t xml:space="preserve"> estimation and application of probabilities</w:t>
      </w:r>
      <w:r>
        <w:t>.</w:t>
      </w:r>
    </w:p>
    <w:p w14:paraId="0A623015" w14:textId="77777777" w:rsidR="00E97066" w:rsidRDefault="003B4C9D" w:rsidP="00797321">
      <w:pPr>
        <w:pStyle w:val="Listeavsnitt"/>
        <w:numPr>
          <w:ilvl w:val="1"/>
          <w:numId w:val="38"/>
        </w:numPr>
        <w:spacing w:line="240" w:lineRule="auto"/>
      </w:pPr>
      <w:r w:rsidRPr="00D60770">
        <w:t xml:space="preserve">Describe </w:t>
      </w:r>
      <w:r>
        <w:t>t</w:t>
      </w:r>
      <w:r w:rsidRPr="00B670A6">
        <w:t xml:space="preserve">he selection and applications of survival analysis techniques (when relevant) and validation of the clinical parameters. </w:t>
      </w:r>
    </w:p>
    <w:p w14:paraId="06442BCA" w14:textId="51C84093" w:rsidR="003B4C9D" w:rsidRDefault="003B4C9D" w:rsidP="00797321">
      <w:pPr>
        <w:pStyle w:val="Listeavsnitt"/>
        <w:numPr>
          <w:ilvl w:val="1"/>
          <w:numId w:val="38"/>
        </w:numPr>
        <w:spacing w:line="240" w:lineRule="auto"/>
      </w:pPr>
      <w:r w:rsidRPr="00B670A6">
        <w:t>Describe</w:t>
      </w:r>
      <w:r>
        <w:t xml:space="preserve"> and justify</w:t>
      </w:r>
      <w:r w:rsidRPr="00B670A6">
        <w:t xml:space="preserve"> parametri</w:t>
      </w:r>
      <w:r>
        <w:t>s</w:t>
      </w:r>
      <w:r w:rsidRPr="00B670A6">
        <w:t>ation and extrapolation and which criteria guided the choice of</w:t>
      </w:r>
      <w:r>
        <w:t xml:space="preserve"> parametric</w:t>
      </w:r>
      <w:r w:rsidRPr="00B670A6">
        <w:t xml:space="preserve"> model (such as AIC/BIC, </w:t>
      </w:r>
      <w:r w:rsidRPr="009D18B2">
        <w:t>visual fit, hazard plots</w:t>
      </w:r>
      <w:r w:rsidRPr="00B670A6">
        <w:t>, clinical plausibility, etc</w:t>
      </w:r>
      <w:r w:rsidRPr="009D18B2">
        <w:t>)</w:t>
      </w:r>
      <w:r>
        <w:t>, guidelines chapter 8.</w:t>
      </w:r>
    </w:p>
    <w:p w14:paraId="00509FA8" w14:textId="39C32C17" w:rsidR="003B4C9D" w:rsidRPr="00B670A6" w:rsidRDefault="003B4C9D" w:rsidP="00797321">
      <w:pPr>
        <w:pStyle w:val="Listeavsnitt"/>
        <w:numPr>
          <w:ilvl w:val="1"/>
          <w:numId w:val="38"/>
        </w:numPr>
        <w:spacing w:line="240" w:lineRule="auto"/>
      </w:pPr>
      <w:r>
        <w:t xml:space="preserve">If adjustment for treatment switching is applied, </w:t>
      </w:r>
      <w:r w:rsidR="00DB7630">
        <w:t>consult the Submission guidelines chapter</w:t>
      </w:r>
      <w:r w:rsidR="00385032">
        <w:t xml:space="preserve"> 9.</w:t>
      </w:r>
    </w:p>
    <w:p w14:paraId="30099725" w14:textId="77777777" w:rsidR="003B4C9D" w:rsidRPr="00B670A6" w:rsidRDefault="003B4C9D" w:rsidP="00797321">
      <w:pPr>
        <w:pStyle w:val="Listeavsnitt"/>
        <w:numPr>
          <w:ilvl w:val="1"/>
          <w:numId w:val="38"/>
        </w:numPr>
        <w:spacing w:line="240" w:lineRule="auto"/>
      </w:pPr>
      <w:r w:rsidRPr="00B670A6">
        <w:t xml:space="preserve">Discuss uncertainty regarding the estimation and modelling of treatment effects.  </w:t>
      </w:r>
    </w:p>
    <w:p w14:paraId="7AF8393C" w14:textId="1981D166" w:rsidR="003B4C9D" w:rsidRDefault="003B4C9D" w:rsidP="00797321">
      <w:pPr>
        <w:pStyle w:val="Listeavsnitt"/>
        <w:numPr>
          <w:ilvl w:val="1"/>
          <w:numId w:val="38"/>
        </w:numPr>
        <w:spacing w:line="240" w:lineRule="auto"/>
      </w:pPr>
      <w:r w:rsidRPr="00B670A6">
        <w:lastRenderedPageBreak/>
        <w:t>Validate that the modelled outcomes reflect the study outcomes</w:t>
      </w:r>
      <w:r w:rsidR="00AD7E34">
        <w:t>,</w:t>
      </w:r>
      <w:r w:rsidRPr="00B670A6">
        <w:t xml:space="preserve"> prior to any local adaption that may alter outcomes. Discuss the impact and validity of local adaption. </w:t>
      </w:r>
    </w:p>
    <w:p w14:paraId="6C18CCAC" w14:textId="77777777" w:rsidR="004E50D2" w:rsidRDefault="004E50D2" w:rsidP="004E50D2"/>
    <w:p w14:paraId="1FB8B660" w14:textId="66E4E0C4" w:rsidR="003B4C9D" w:rsidRDefault="004E50D2" w:rsidP="00E97066">
      <w:r w:rsidRPr="00E97066">
        <w:rPr>
          <w:b/>
          <w:bCs/>
        </w:rPr>
        <w:t xml:space="preserve">If </w:t>
      </w:r>
      <w:r w:rsidR="003B4C9D" w:rsidRPr="00E97066">
        <w:rPr>
          <w:b/>
          <w:bCs/>
        </w:rPr>
        <w:t>external data sources are used:</w:t>
      </w:r>
      <w:r w:rsidR="00B31656" w:rsidRPr="00B31656">
        <w:t xml:space="preserve"> </w:t>
      </w:r>
      <w:r w:rsidR="00B31656" w:rsidRPr="00700437">
        <w:t>Consult chapter 5</w:t>
      </w:r>
      <w:r w:rsidR="00B31656">
        <w:t xml:space="preserve"> </w:t>
      </w:r>
      <w:r w:rsidR="00770DE6">
        <w:t>and other relevant chapters</w:t>
      </w:r>
      <w:r w:rsidR="00B31656">
        <w:t xml:space="preserve"> in the Submission guidelines</w:t>
      </w:r>
      <w:r w:rsidR="00B31656" w:rsidRPr="00B670A6">
        <w:t xml:space="preserve"> </w:t>
      </w:r>
      <w:r w:rsidR="00B31656">
        <w:t>for specific requirements to the submitted documentation.</w:t>
      </w:r>
    </w:p>
    <w:p w14:paraId="5E0AD3B9" w14:textId="3B00E38A" w:rsidR="003B4C9D" w:rsidRPr="00692A9F" w:rsidRDefault="003B4C9D" w:rsidP="00E97066">
      <w:pPr>
        <w:pStyle w:val="Listeavsnitt"/>
        <w:spacing w:line="240" w:lineRule="auto"/>
        <w:ind w:left="1440"/>
      </w:pPr>
    </w:p>
    <w:p w14:paraId="60694D4D" w14:textId="77777777" w:rsidR="003B4C9D" w:rsidRPr="00F61CBD" w:rsidRDefault="003B4C9D" w:rsidP="003B4C9D">
      <w:pPr>
        <w:pStyle w:val="Overskrift4"/>
      </w:pPr>
      <w:r w:rsidRPr="00F61CBD">
        <w:t xml:space="preserve">&lt; Outcome one &gt; </w:t>
      </w:r>
    </w:p>
    <w:p w14:paraId="42C76ECB" w14:textId="77777777" w:rsidR="003B4C9D" w:rsidRPr="0015157C" w:rsidRDefault="003B4C9D" w:rsidP="003B4C9D">
      <w:pPr>
        <w:pStyle w:val="Overskrift5"/>
      </w:pPr>
      <w:r w:rsidRPr="0015157C">
        <w:t xml:space="preserve">Study outcome </w:t>
      </w:r>
    </w:p>
    <w:p w14:paraId="77F24A31" w14:textId="77777777" w:rsidR="003B4C9D" w:rsidRPr="00F61CBD" w:rsidRDefault="003B4C9D" w:rsidP="00797321">
      <w:pPr>
        <w:pStyle w:val="Listeavsnitt"/>
        <w:numPr>
          <w:ilvl w:val="0"/>
          <w:numId w:val="38"/>
        </w:numPr>
        <w:spacing w:line="240" w:lineRule="auto"/>
      </w:pPr>
      <w:r w:rsidRPr="00F61CBD">
        <w:t xml:space="preserve">Present the efficacy results from the clinical </w:t>
      </w:r>
      <w:r>
        <w:t>study(</w:t>
      </w:r>
      <w:proofErr w:type="spellStart"/>
      <w:r>
        <w:t>ie</w:t>
      </w:r>
      <w:r w:rsidRPr="00F61CBD">
        <w:t>s</w:t>
      </w:r>
      <w:proofErr w:type="spellEnd"/>
      <w:r>
        <w:t>)</w:t>
      </w:r>
      <w:r w:rsidRPr="00F61CBD">
        <w:t xml:space="preserve"> for the ITT population. </w:t>
      </w:r>
    </w:p>
    <w:p w14:paraId="251541F3" w14:textId="77777777" w:rsidR="003B4C9D" w:rsidRPr="00F61CBD" w:rsidRDefault="003B4C9D" w:rsidP="00797321">
      <w:pPr>
        <w:pStyle w:val="Listeavsnitt"/>
        <w:numPr>
          <w:ilvl w:val="0"/>
          <w:numId w:val="38"/>
        </w:numPr>
        <w:spacing w:line="240" w:lineRule="auto"/>
      </w:pPr>
      <w:r w:rsidRPr="00F61CBD">
        <w:t xml:space="preserve">In addition, present the results from the clinical </w:t>
      </w:r>
      <w:r>
        <w:t>study(</w:t>
      </w:r>
      <w:proofErr w:type="spellStart"/>
      <w:r>
        <w:t>ie</w:t>
      </w:r>
      <w:r w:rsidRPr="00F61CBD">
        <w:t>s</w:t>
      </w:r>
      <w:proofErr w:type="spellEnd"/>
      <w:r>
        <w:t>)</w:t>
      </w:r>
      <w:r w:rsidRPr="00F61CBD">
        <w:t xml:space="preserve"> for any/all populations submitted in the health economic model.</w:t>
      </w:r>
    </w:p>
    <w:p w14:paraId="3B8FBC67" w14:textId="77777777" w:rsidR="003B4C9D" w:rsidRPr="00F61CBD" w:rsidRDefault="003B4C9D" w:rsidP="003B4C9D">
      <w:pPr>
        <w:pStyle w:val="Overskrift5"/>
      </w:pPr>
      <w:r w:rsidRPr="00F61CBD">
        <w:t>Modelling of study outcome (intervention and comparator)</w:t>
      </w:r>
    </w:p>
    <w:p w14:paraId="143B8CF1" w14:textId="42159DC7" w:rsidR="003B4C9D" w:rsidRPr="00DD72F1" w:rsidRDefault="00AF7BC5" w:rsidP="00797321">
      <w:pPr>
        <w:pStyle w:val="Listeavsnitt"/>
        <w:numPr>
          <w:ilvl w:val="0"/>
          <w:numId w:val="37"/>
        </w:numPr>
        <w:spacing w:line="240" w:lineRule="auto"/>
      </w:pPr>
      <w:r>
        <w:t>A</w:t>
      </w:r>
      <w:r w:rsidR="003B4C9D" w:rsidRPr="00DD72F1">
        <w:t xml:space="preserve"> general description for the specific analysis in question </w:t>
      </w:r>
      <w:r>
        <w:t>is</w:t>
      </w:r>
      <w:r w:rsidR="003B4C9D" w:rsidRPr="00DD72F1">
        <w:t xml:space="preserve"> included</w:t>
      </w:r>
      <w:r>
        <w:t xml:space="preserve"> in </w:t>
      </w:r>
      <w:r w:rsidR="00D668FE">
        <w:t>3.2</w:t>
      </w:r>
      <w:r w:rsidR="003B4C9D" w:rsidRPr="00DD72F1">
        <w:t xml:space="preserve">, </w:t>
      </w:r>
      <w:r w:rsidR="00D668FE">
        <w:t>please make sure</w:t>
      </w:r>
      <w:r w:rsidR="00D668FE" w:rsidRPr="00DD72F1">
        <w:t xml:space="preserve"> </w:t>
      </w:r>
      <w:r w:rsidR="003B4C9D" w:rsidRPr="00DD72F1">
        <w:t xml:space="preserve">the description here </w:t>
      </w:r>
      <w:r w:rsidR="00D668FE">
        <w:t>is</w:t>
      </w:r>
      <w:r w:rsidR="003B4C9D" w:rsidRPr="00DD72F1">
        <w:t xml:space="preserve"> aligned with </w:t>
      </w:r>
      <w:r w:rsidR="003B4C9D" w:rsidRPr="0009238E">
        <w:fldChar w:fldCharType="begin"/>
      </w:r>
      <w:r w:rsidR="003B4C9D" w:rsidRPr="0009238E">
        <w:instrText xml:space="preserve"> REF _Ref133325030 \r \h </w:instrText>
      </w:r>
      <w:r w:rsidR="0009238E">
        <w:instrText xml:space="preserve"> \* MERGEFORMAT </w:instrText>
      </w:r>
      <w:r w:rsidR="003B4C9D" w:rsidRPr="0009238E">
        <w:fldChar w:fldCharType="separate"/>
      </w:r>
      <w:r w:rsidR="006910B6">
        <w:t>3.2</w:t>
      </w:r>
      <w:r w:rsidR="003B4C9D" w:rsidRPr="0009238E">
        <w:fldChar w:fldCharType="end"/>
      </w:r>
      <w:r w:rsidR="003B4C9D" w:rsidRPr="0009238E">
        <w:t>.</w:t>
      </w:r>
      <w:r w:rsidR="003B4C9D" w:rsidRPr="00DD72F1">
        <w:t xml:space="preserve"> Describe and justify specific choices related to how </w:t>
      </w:r>
      <w:r w:rsidR="003B4C9D" w:rsidRPr="00DD72F1">
        <w:rPr>
          <w:u w:val="single"/>
        </w:rPr>
        <w:t>this</w:t>
      </w:r>
      <w:r w:rsidR="003B4C9D" w:rsidRPr="00DD72F1">
        <w:t xml:space="preserve"> outcome is modelled</w:t>
      </w:r>
      <w:r w:rsidR="003B4C9D">
        <w:t>. I</w:t>
      </w:r>
      <w:r w:rsidR="003B4C9D" w:rsidRPr="00DD72F1">
        <w:t>ncluding</w:t>
      </w:r>
      <w:r w:rsidR="003B4C9D">
        <w:t>,</w:t>
      </w:r>
      <w:r w:rsidR="003B4C9D" w:rsidRPr="00DD72F1">
        <w:t xml:space="preserve"> but not limited to</w:t>
      </w:r>
      <w:r w:rsidR="003B4C9D">
        <w:t>,</w:t>
      </w:r>
      <w:r w:rsidR="003B4C9D" w:rsidRPr="00DD72F1">
        <w:t xml:space="preserve"> parameterisation and extrapolation, assumptions made on transitions, treatment effect, discontinuation, external validation, clinical opinion, etc. </w:t>
      </w:r>
    </w:p>
    <w:p w14:paraId="4B9AC501" w14:textId="77777777" w:rsidR="003B4C9D" w:rsidRPr="00F61CBD" w:rsidRDefault="003B4C9D" w:rsidP="003B4C9D">
      <w:pPr>
        <w:pStyle w:val="Overskrift4"/>
      </w:pPr>
      <w:r w:rsidRPr="00F61CBD">
        <w:t>&lt; Outcome two, etc. &gt;</w:t>
      </w:r>
    </w:p>
    <w:p w14:paraId="0B848DD6" w14:textId="77777777" w:rsidR="003B4C9D" w:rsidRPr="00F61CBD" w:rsidRDefault="003B4C9D" w:rsidP="003B4C9D">
      <w:pPr>
        <w:pStyle w:val="Overskrift5"/>
      </w:pPr>
      <w:r w:rsidRPr="00F61CBD">
        <w:t xml:space="preserve">Study outcome </w:t>
      </w:r>
    </w:p>
    <w:p w14:paraId="7741EF61" w14:textId="77777777" w:rsidR="003B4C9D" w:rsidRPr="00F61CBD" w:rsidRDefault="003B4C9D" w:rsidP="003B4C9D">
      <w:pPr>
        <w:pStyle w:val="Overskrift5"/>
      </w:pPr>
      <w:r w:rsidRPr="00F61CBD">
        <w:t>Modelling of study outcome (intervention and comparator)</w:t>
      </w:r>
    </w:p>
    <w:p w14:paraId="3789559F" w14:textId="77777777" w:rsidR="003B4C9D" w:rsidRPr="00780AC8" w:rsidRDefault="003B4C9D" w:rsidP="003B4C9D">
      <w:pPr>
        <w:pStyle w:val="Overskrift4"/>
        <w:rPr>
          <w:lang w:val="en-US"/>
        </w:rPr>
      </w:pPr>
      <w:r w:rsidRPr="00780AC8">
        <w:rPr>
          <w:lang w:val="en-US"/>
        </w:rPr>
        <w:t>Relevant supportive outcomes not used in the health economic model</w:t>
      </w:r>
    </w:p>
    <w:p w14:paraId="2AA6987E" w14:textId="77777777" w:rsidR="003B4C9D" w:rsidRPr="00B670A6" w:rsidRDefault="003B4C9D" w:rsidP="00797321">
      <w:pPr>
        <w:pStyle w:val="Nummerertliste"/>
        <w:numPr>
          <w:ilvl w:val="0"/>
          <w:numId w:val="36"/>
        </w:numPr>
        <w:spacing w:line="240" w:lineRule="auto"/>
      </w:pPr>
      <w:r>
        <w:t>Study</w:t>
      </w:r>
      <w:r w:rsidRPr="00B670A6">
        <w:t xml:space="preserve"> outcomes that are not modelled in the cost-effectiveness analysis, but that supports assumptions or claims of clinical benefit may be presented in this section. This could for example be a primary composite outcome where the individual outcomes are modelled separately. </w:t>
      </w:r>
    </w:p>
    <w:p w14:paraId="5434EA8C" w14:textId="77777777" w:rsidR="003B4C9D" w:rsidRPr="00B670A6" w:rsidRDefault="003B4C9D" w:rsidP="003B4C9D">
      <w:pPr>
        <w:pStyle w:val="Overskrift3"/>
      </w:pPr>
      <w:bookmarkStart w:id="118" w:name="_Toc166070457"/>
      <w:bookmarkStart w:id="119" w:name="_Toc233117720"/>
      <w:r w:rsidRPr="00B670A6">
        <w:t>Safety</w:t>
      </w:r>
      <w:bookmarkEnd w:id="118"/>
      <w:bookmarkEnd w:id="119"/>
    </w:p>
    <w:p w14:paraId="0D16CF5C" w14:textId="77777777" w:rsidR="003B4C9D" w:rsidRPr="00B670A6" w:rsidRDefault="003B4C9D" w:rsidP="00797321">
      <w:pPr>
        <w:pStyle w:val="Nummerertliste"/>
        <w:numPr>
          <w:ilvl w:val="0"/>
          <w:numId w:val="36"/>
        </w:numPr>
        <w:spacing w:line="240" w:lineRule="auto"/>
      </w:pPr>
      <w:r w:rsidRPr="00C354C1">
        <w:t xml:space="preserve">Describe the reported adverse events (AE) </w:t>
      </w:r>
      <w:r>
        <w:t>included in the health economic model.</w:t>
      </w:r>
    </w:p>
    <w:p w14:paraId="3F1DAF60" w14:textId="77777777" w:rsidR="003B4C9D" w:rsidRPr="00B670A6" w:rsidRDefault="003B4C9D" w:rsidP="00797321">
      <w:pPr>
        <w:pStyle w:val="Nummerertliste"/>
        <w:numPr>
          <w:ilvl w:val="0"/>
          <w:numId w:val="36"/>
        </w:numPr>
        <w:spacing w:line="240" w:lineRule="auto"/>
      </w:pPr>
      <w:r w:rsidRPr="00B670A6">
        <w:t xml:space="preserve">Tabulate the observed </w:t>
      </w:r>
      <w:r w:rsidRPr="001D0F8C">
        <w:t>incidence</w:t>
      </w:r>
      <w:r w:rsidRPr="00B670A6">
        <w:t xml:space="preserve"> rates </w:t>
      </w:r>
      <w:r w:rsidRPr="001D0F8C">
        <w:t>of AEs</w:t>
      </w:r>
      <w:r w:rsidRPr="00B670A6">
        <w:t xml:space="preserve"> in the relevant clinical </w:t>
      </w:r>
      <w:r>
        <w:t>study(</w:t>
      </w:r>
      <w:proofErr w:type="spellStart"/>
      <w:r>
        <w:t>ie</w:t>
      </w:r>
      <w:r w:rsidRPr="00B670A6">
        <w:t>s</w:t>
      </w:r>
      <w:proofErr w:type="spellEnd"/>
      <w:r>
        <w:t>)</w:t>
      </w:r>
      <w:r w:rsidRPr="00B670A6">
        <w:t xml:space="preserve">, as well as the corresponding values used in the model. Justify the inclusion/exclusion of modelled adverse events. </w:t>
      </w:r>
    </w:p>
    <w:p w14:paraId="70DDBD21" w14:textId="77777777" w:rsidR="003B4C9D" w:rsidRPr="00F61CBD" w:rsidRDefault="003B4C9D" w:rsidP="003B4C9D">
      <w:pPr>
        <w:pStyle w:val="Overskrift4"/>
      </w:pPr>
      <w:r w:rsidRPr="00F61CBD">
        <w:t>Clinical documentation</w:t>
      </w:r>
    </w:p>
    <w:p w14:paraId="05AD913B" w14:textId="77777777" w:rsidR="003B4C9D" w:rsidRDefault="003B4C9D" w:rsidP="00797321">
      <w:pPr>
        <w:pStyle w:val="Nummerertliste"/>
        <w:numPr>
          <w:ilvl w:val="0"/>
          <w:numId w:val="36"/>
        </w:numPr>
        <w:spacing w:line="240" w:lineRule="auto"/>
      </w:pPr>
      <w:r w:rsidRPr="00B670A6">
        <w:t>Describe the reported adverse events (AE</w:t>
      </w:r>
      <w:r>
        <w:t>s</w:t>
      </w:r>
      <w:r w:rsidRPr="00B670A6">
        <w:t>)</w:t>
      </w:r>
      <w:r>
        <w:t xml:space="preserve"> in the clinical evidence for the intervention and comparator.</w:t>
      </w:r>
    </w:p>
    <w:p w14:paraId="6EA929D2" w14:textId="77777777" w:rsidR="003B4C9D" w:rsidRPr="00D3454C" w:rsidRDefault="003B4C9D" w:rsidP="00797321">
      <w:pPr>
        <w:pStyle w:val="Nummerertliste"/>
        <w:numPr>
          <w:ilvl w:val="0"/>
          <w:numId w:val="36"/>
        </w:numPr>
        <w:spacing w:line="240" w:lineRule="auto"/>
      </w:pPr>
      <w:r>
        <w:t xml:space="preserve">Describe how AEs affect treatment discontinuation, interruptions, and dose modification for the intervention and comparator. </w:t>
      </w:r>
    </w:p>
    <w:p w14:paraId="6AB64FA1" w14:textId="77777777" w:rsidR="003B4C9D" w:rsidRPr="00F61CBD" w:rsidRDefault="003B4C9D" w:rsidP="003B4C9D">
      <w:pPr>
        <w:pStyle w:val="Overskrift4"/>
      </w:pPr>
      <w:r w:rsidRPr="00F61CBD">
        <w:t>Health economic model</w:t>
      </w:r>
    </w:p>
    <w:p w14:paraId="6F19B485" w14:textId="77777777" w:rsidR="003B4C9D" w:rsidRDefault="003B4C9D" w:rsidP="00797321">
      <w:pPr>
        <w:pStyle w:val="Nummerertliste"/>
        <w:numPr>
          <w:ilvl w:val="0"/>
          <w:numId w:val="36"/>
        </w:numPr>
        <w:spacing w:line="240" w:lineRule="auto"/>
      </w:pPr>
      <w:r w:rsidRPr="00C354C1">
        <w:t>Describe the reported AE</w:t>
      </w:r>
      <w:r>
        <w:t>s</w:t>
      </w:r>
      <w:r w:rsidRPr="00C354C1">
        <w:t xml:space="preserve"> </w:t>
      </w:r>
      <w:r>
        <w:t>included in the health economic model.</w:t>
      </w:r>
    </w:p>
    <w:p w14:paraId="482F34C6" w14:textId="77777777" w:rsidR="003B4C9D" w:rsidRPr="005378AD" w:rsidRDefault="003B4C9D" w:rsidP="00797321">
      <w:pPr>
        <w:pStyle w:val="Nummerertliste"/>
        <w:numPr>
          <w:ilvl w:val="0"/>
          <w:numId w:val="36"/>
        </w:numPr>
        <w:spacing w:line="240" w:lineRule="auto"/>
      </w:pPr>
      <w:r>
        <w:t>Describe how AEs have been implemented in the health economic model.</w:t>
      </w:r>
    </w:p>
    <w:p w14:paraId="56085D7B" w14:textId="77777777" w:rsidR="003B4C9D" w:rsidRDefault="003B4C9D" w:rsidP="003B4C9D">
      <w:pPr>
        <w:pStyle w:val="Overskrift3"/>
      </w:pPr>
      <w:bookmarkStart w:id="120" w:name="_Toc166070458"/>
      <w:bookmarkStart w:id="121" w:name="_Toc233117721"/>
      <w:r w:rsidRPr="00B670A6">
        <w:t>Health-related quality of life (</w:t>
      </w:r>
      <w:proofErr w:type="spellStart"/>
      <w:r w:rsidRPr="00B670A6">
        <w:t>HRQoL</w:t>
      </w:r>
      <w:proofErr w:type="spellEnd"/>
      <w:r w:rsidRPr="00B670A6">
        <w:t>)</w:t>
      </w:r>
      <w:bookmarkEnd w:id="120"/>
      <w:bookmarkEnd w:id="121"/>
      <w:r w:rsidRPr="00B670A6">
        <w:t xml:space="preserve"> </w:t>
      </w:r>
    </w:p>
    <w:p w14:paraId="11DA3770" w14:textId="5AF2AA61" w:rsidR="0003013C" w:rsidRPr="00044456" w:rsidRDefault="0003013C" w:rsidP="0003013C">
      <w:r w:rsidRPr="00F02B96">
        <w:t xml:space="preserve">Consult chapter </w:t>
      </w:r>
      <w:r>
        <w:t>11 in the Submission guidelines</w:t>
      </w:r>
      <w:r w:rsidRPr="00B670A6">
        <w:t xml:space="preserve"> </w:t>
      </w:r>
      <w:r>
        <w:t>for specific requirements to the submitted documentation.</w:t>
      </w:r>
    </w:p>
    <w:p w14:paraId="3665337B" w14:textId="77777777" w:rsidR="003B4C9D" w:rsidRPr="00F61CBD" w:rsidRDefault="003B4C9D" w:rsidP="003B4C9D">
      <w:pPr>
        <w:pStyle w:val="Overskrift4"/>
      </w:pPr>
      <w:r w:rsidRPr="00F61CBD">
        <w:lastRenderedPageBreak/>
        <w:t>Clinical documentation</w:t>
      </w:r>
    </w:p>
    <w:p w14:paraId="2DAD6C43" w14:textId="77777777" w:rsidR="00636A95" w:rsidRDefault="00636A95" w:rsidP="00BC2BE8">
      <w:r w:rsidRPr="00F02B96">
        <w:t xml:space="preserve">Consult chapter </w:t>
      </w:r>
      <w:r>
        <w:t>11 in the Submission guidelines</w:t>
      </w:r>
      <w:r w:rsidRPr="00B670A6">
        <w:t xml:space="preserve"> </w:t>
      </w:r>
      <w:r>
        <w:t>for specific requirements to the submitted documentation.</w:t>
      </w:r>
    </w:p>
    <w:p w14:paraId="59370370" w14:textId="77777777" w:rsidR="00636A95" w:rsidRDefault="00636A95" w:rsidP="00BC2BE8"/>
    <w:p w14:paraId="19EE096E" w14:textId="45549723" w:rsidR="00BC2BE8" w:rsidRPr="00044456" w:rsidRDefault="003B4C9D" w:rsidP="00BC2BE8">
      <w:r w:rsidRPr="00B670A6">
        <w:t xml:space="preserve">Describe the </w:t>
      </w:r>
      <w:proofErr w:type="spellStart"/>
      <w:r w:rsidRPr="00B670A6">
        <w:t>HRQoL</w:t>
      </w:r>
      <w:proofErr w:type="spellEnd"/>
      <w:r w:rsidRPr="00B670A6">
        <w:t xml:space="preserve"> outcomes measured during the clinical development program, describe the methods and results of the analysis</w:t>
      </w:r>
      <w:r w:rsidR="00BC2BE8">
        <w:t>.</w:t>
      </w:r>
      <w:r w:rsidRPr="00B670A6">
        <w:t xml:space="preserve"> </w:t>
      </w:r>
    </w:p>
    <w:p w14:paraId="7EA35326" w14:textId="7A8968C6" w:rsidR="003B4C9D" w:rsidRPr="0074285E" w:rsidRDefault="003B4C9D" w:rsidP="00636A95">
      <w:pPr>
        <w:pStyle w:val="Listeavsnitt"/>
        <w:spacing w:line="240" w:lineRule="auto"/>
      </w:pPr>
    </w:p>
    <w:p w14:paraId="5AB9DE2D" w14:textId="0C74DAB9" w:rsidR="003B4C9D" w:rsidRPr="005378AD" w:rsidRDefault="003B4C9D" w:rsidP="004A62AA">
      <w:pPr>
        <w:spacing w:line="240" w:lineRule="auto"/>
      </w:pPr>
      <w:r>
        <w:t xml:space="preserve">If </w:t>
      </w:r>
      <w:proofErr w:type="spellStart"/>
      <w:r>
        <w:t>HRQoL</w:t>
      </w:r>
      <w:proofErr w:type="spellEnd"/>
      <w:r>
        <w:t xml:space="preserve"> was not measured during the clinical development program, p</w:t>
      </w:r>
      <w:r w:rsidRPr="00B670A6">
        <w:t xml:space="preserve">rovide a description of the systematic literature </w:t>
      </w:r>
      <w:r w:rsidR="00E63A5B">
        <w:t>search</w:t>
      </w:r>
      <w:r w:rsidR="00E63A5B" w:rsidRPr="00B670A6">
        <w:t xml:space="preserve"> </w:t>
      </w:r>
      <w:r w:rsidRPr="00B670A6">
        <w:t>that have been carried out to identify relevant studies</w:t>
      </w:r>
      <w:r w:rsidR="0034640E">
        <w:t xml:space="preserve"> (</w:t>
      </w:r>
      <w:r w:rsidR="00A009FE">
        <w:t xml:space="preserve">see </w:t>
      </w:r>
      <w:r w:rsidR="00E876EC">
        <w:t>Submission g</w:t>
      </w:r>
      <w:r w:rsidR="0034640E">
        <w:t>uideline chapter 5)</w:t>
      </w:r>
      <w:r w:rsidRPr="00B670A6">
        <w:t xml:space="preserve">. </w:t>
      </w:r>
    </w:p>
    <w:p w14:paraId="278D4A7A" w14:textId="77777777" w:rsidR="003B4C9D" w:rsidRPr="00F61CBD" w:rsidRDefault="003B4C9D" w:rsidP="003B4C9D">
      <w:pPr>
        <w:pStyle w:val="Overskrift4"/>
      </w:pPr>
      <w:r w:rsidRPr="00F61CBD">
        <w:t>Health economic model</w:t>
      </w:r>
    </w:p>
    <w:p w14:paraId="726EF3E6" w14:textId="77777777" w:rsidR="003B4C9D" w:rsidRPr="00B670A6" w:rsidRDefault="003B4C9D" w:rsidP="00797321">
      <w:pPr>
        <w:pStyle w:val="Listeavsnitt"/>
        <w:numPr>
          <w:ilvl w:val="0"/>
          <w:numId w:val="20"/>
        </w:numPr>
        <w:spacing w:line="240" w:lineRule="auto"/>
        <w:ind w:left="720"/>
      </w:pPr>
      <w:r w:rsidRPr="00B670A6">
        <w:t xml:space="preserve">Describe the outcomes captured by the model in terms of the expected health-related </w:t>
      </w:r>
      <w:r>
        <w:t>outcomes</w:t>
      </w:r>
      <w:r w:rsidRPr="00B670A6">
        <w:t xml:space="preserve"> represented by model health states and/or events.</w:t>
      </w:r>
    </w:p>
    <w:p w14:paraId="258FA6A2" w14:textId="77777777" w:rsidR="003B4C9D" w:rsidRPr="00B670A6" w:rsidRDefault="003B4C9D" w:rsidP="00797321">
      <w:pPr>
        <w:pStyle w:val="Listeavsnitt"/>
        <w:numPr>
          <w:ilvl w:val="0"/>
          <w:numId w:val="20"/>
        </w:numPr>
        <w:spacing w:line="240" w:lineRule="auto"/>
        <w:ind w:left="720"/>
      </w:pPr>
      <w:r w:rsidRPr="00B670A6">
        <w:t xml:space="preserve">Tabulate the mean parameter values and ranges used in the model, as well as alternative values gathered. Justify the choice of base case values, including strengths and weaknesses of the possible alternative choices. </w:t>
      </w:r>
    </w:p>
    <w:p w14:paraId="12F853DF" w14:textId="46D59DBC" w:rsidR="003B4C9D" w:rsidRPr="00B670A6" w:rsidRDefault="005A59D7" w:rsidP="00797321">
      <w:pPr>
        <w:pStyle w:val="Listeavsnitt"/>
        <w:numPr>
          <w:ilvl w:val="0"/>
          <w:numId w:val="20"/>
        </w:numPr>
        <w:spacing w:line="240" w:lineRule="auto"/>
        <w:ind w:left="720"/>
      </w:pPr>
      <w:r w:rsidRPr="005A59D7">
        <w:t>Describe the outcomes captured by the model and explain how the model's health states and/or events represent the expected health-related outcomes</w:t>
      </w:r>
      <w:r w:rsidR="001148DB">
        <w:t xml:space="preserve">. </w:t>
      </w:r>
      <w:r w:rsidR="001148DB" w:rsidRPr="001148DB">
        <w:t xml:space="preserve">Consider all outcomes that impact patients </w:t>
      </w:r>
      <w:proofErr w:type="spellStart"/>
      <w:r w:rsidR="001148DB" w:rsidRPr="001148DB">
        <w:t>HRQoL</w:t>
      </w:r>
      <w:proofErr w:type="spellEnd"/>
      <w:r w:rsidR="001148DB">
        <w:t>.</w:t>
      </w:r>
    </w:p>
    <w:p w14:paraId="5BB63C45" w14:textId="462C2D34" w:rsidR="003B4C9D" w:rsidRPr="00B670A6" w:rsidRDefault="003B4C9D" w:rsidP="007D6F40">
      <w:pPr>
        <w:pStyle w:val="Listeavsnitt"/>
        <w:numPr>
          <w:ilvl w:val="0"/>
          <w:numId w:val="20"/>
        </w:numPr>
        <w:tabs>
          <w:tab w:val="left" w:pos="4962"/>
        </w:tabs>
        <w:spacing w:line="240" w:lineRule="auto"/>
        <w:ind w:left="720"/>
      </w:pPr>
      <w:r w:rsidRPr="00B670A6">
        <w:t>De</w:t>
      </w:r>
      <w:r w:rsidR="007204A6">
        <w:t>scribe</w:t>
      </w:r>
      <w:r w:rsidRPr="00B670A6">
        <w:t xml:space="preserve"> and justify all assumptions regarding the application of utility values in the model.</w:t>
      </w:r>
    </w:p>
    <w:p w14:paraId="79330DFC" w14:textId="77777777" w:rsidR="003B4C9D" w:rsidRDefault="003B4C9D" w:rsidP="00797321">
      <w:pPr>
        <w:pStyle w:val="Listeavsnitt"/>
        <w:numPr>
          <w:ilvl w:val="0"/>
          <w:numId w:val="20"/>
        </w:numPr>
        <w:spacing w:line="240" w:lineRule="auto"/>
        <w:ind w:left="720"/>
      </w:pPr>
      <w:r w:rsidRPr="00B670A6">
        <w:t xml:space="preserve">Describe and justify any adjustments made to utility values, e.g. baseline </w:t>
      </w:r>
      <w:proofErr w:type="spellStart"/>
      <w:r w:rsidRPr="00B670A6">
        <w:t>HRQoL</w:t>
      </w:r>
      <w:proofErr w:type="spellEnd"/>
      <w:r>
        <w:t xml:space="preserve"> </w:t>
      </w:r>
      <w:r w:rsidRPr="00B670A6">
        <w:t xml:space="preserve">value or age adjustments.  </w:t>
      </w:r>
    </w:p>
    <w:p w14:paraId="36AC8478" w14:textId="77777777" w:rsidR="003B4C9D" w:rsidRPr="00B670A6" w:rsidRDefault="003B4C9D" w:rsidP="00797321">
      <w:pPr>
        <w:pStyle w:val="Listeavsnitt"/>
        <w:numPr>
          <w:ilvl w:val="0"/>
          <w:numId w:val="20"/>
        </w:numPr>
        <w:spacing w:line="240" w:lineRule="auto"/>
        <w:ind w:left="720"/>
      </w:pPr>
      <w:r w:rsidRPr="00B670A6">
        <w:t xml:space="preserve">Discuss the applicability of </w:t>
      </w:r>
      <w:proofErr w:type="spellStart"/>
      <w:r w:rsidRPr="00B670A6">
        <w:t>HRQoL</w:t>
      </w:r>
      <w:proofErr w:type="spellEnd"/>
      <w:r>
        <w:t xml:space="preserve"> </w:t>
      </w:r>
      <w:r w:rsidRPr="00B670A6">
        <w:t xml:space="preserve">values gathered from literature with respect to modelling of specific health states. </w:t>
      </w:r>
    </w:p>
    <w:p w14:paraId="1362B641" w14:textId="66B3C383" w:rsidR="003B4C9D" w:rsidRPr="00B670A6" w:rsidRDefault="007204A6" w:rsidP="00797321">
      <w:pPr>
        <w:pStyle w:val="Listeavsnitt"/>
        <w:numPr>
          <w:ilvl w:val="0"/>
          <w:numId w:val="20"/>
        </w:numPr>
        <w:spacing w:line="240" w:lineRule="auto"/>
        <w:ind w:left="720"/>
      </w:pPr>
      <w:r>
        <w:t>D</w:t>
      </w:r>
      <w:r w:rsidRPr="00B670A6">
        <w:t>e</w:t>
      </w:r>
      <w:r>
        <w:t>scribe</w:t>
      </w:r>
      <w:r w:rsidR="003B4C9D" w:rsidRPr="00B670A6">
        <w:t xml:space="preserve"> any adjustments made to utility </w:t>
      </w:r>
      <w:r w:rsidR="003B4C9D">
        <w:t xml:space="preserve">or disutility </w:t>
      </w:r>
      <w:r w:rsidR="003B4C9D" w:rsidRPr="00B670A6">
        <w:t xml:space="preserve">values (e.g., due to differences in baseline utility).  </w:t>
      </w:r>
    </w:p>
    <w:p w14:paraId="4CF69A1A" w14:textId="77777777" w:rsidR="003B4C9D" w:rsidRPr="005378AD" w:rsidRDefault="003B4C9D" w:rsidP="003B4C9D">
      <w:pPr>
        <w:ind w:left="360"/>
      </w:pPr>
    </w:p>
    <w:p w14:paraId="2B82C405" w14:textId="77777777" w:rsidR="003B4C9D" w:rsidRPr="00C35CFD" w:rsidRDefault="003B4C9D" w:rsidP="003B4C9D">
      <w:pPr>
        <w:pStyle w:val="Overskrift2"/>
      </w:pPr>
      <w:bookmarkStart w:id="122" w:name="_Toc166070459"/>
      <w:bookmarkStart w:id="123" w:name="_Toc233117722"/>
      <w:r w:rsidRPr="00C35CFD">
        <w:t>Resource use, costs and model inputs</w:t>
      </w:r>
      <w:bookmarkEnd w:id="122"/>
      <w:bookmarkEnd w:id="123"/>
      <w:r w:rsidRPr="00C35CFD">
        <w:t xml:space="preserve"> </w:t>
      </w:r>
    </w:p>
    <w:p w14:paraId="5C5B7CFC" w14:textId="27FAF77A" w:rsidR="007D6F40" w:rsidRDefault="007D6F40" w:rsidP="007D6F40">
      <w:pPr>
        <w:spacing w:line="240" w:lineRule="auto"/>
      </w:pPr>
      <w:r>
        <w:t xml:space="preserve">Consult </w:t>
      </w:r>
      <w:r w:rsidRPr="00C74D65">
        <w:t xml:space="preserve">chapter </w:t>
      </w:r>
      <w:r w:rsidR="00C74D65" w:rsidRPr="00C74D65">
        <w:t>12</w:t>
      </w:r>
      <w:r w:rsidR="00C74D65">
        <w:t>.7</w:t>
      </w:r>
      <w:r>
        <w:t xml:space="preserve"> in the Submission guidelines</w:t>
      </w:r>
      <w:r w:rsidRPr="00B670A6">
        <w:t xml:space="preserve"> </w:t>
      </w:r>
      <w:r>
        <w:t>for specific requirements to the submitted documentation.</w:t>
      </w:r>
    </w:p>
    <w:p w14:paraId="3A6B31B5" w14:textId="77777777" w:rsidR="007D6F40" w:rsidRDefault="007D6F40" w:rsidP="007D6F40">
      <w:pPr>
        <w:spacing w:line="240" w:lineRule="auto"/>
      </w:pPr>
    </w:p>
    <w:p w14:paraId="52A6AEDC" w14:textId="52D1D583" w:rsidR="003B4C9D" w:rsidRPr="00B670A6" w:rsidRDefault="00DC3F33" w:rsidP="00797321">
      <w:pPr>
        <w:pStyle w:val="Listeavsnitt"/>
        <w:numPr>
          <w:ilvl w:val="0"/>
          <w:numId w:val="25"/>
        </w:numPr>
        <w:spacing w:line="240" w:lineRule="auto"/>
        <w:ind w:left="720"/>
      </w:pPr>
      <w:r>
        <w:t xml:space="preserve">Report </w:t>
      </w:r>
      <w:r w:rsidR="00E847F5">
        <w:t>m</w:t>
      </w:r>
      <w:r w:rsidR="003B4C9D">
        <w:t>edicine</w:t>
      </w:r>
      <w:r w:rsidR="003B4C9D" w:rsidRPr="00B670A6">
        <w:t xml:space="preserve"> acquisition costs as the maximum pharmacy retail price (AUP) excluding value added tax (VAT).</w:t>
      </w:r>
    </w:p>
    <w:p w14:paraId="5F8F0CDB" w14:textId="084EB71B" w:rsidR="003B4C9D" w:rsidRPr="00B670A6" w:rsidRDefault="00BE3B7D" w:rsidP="00797321">
      <w:pPr>
        <w:pStyle w:val="Listeavsnitt"/>
        <w:numPr>
          <w:ilvl w:val="0"/>
          <w:numId w:val="25"/>
        </w:numPr>
        <w:spacing w:line="240" w:lineRule="auto"/>
        <w:ind w:left="720"/>
      </w:pPr>
      <w:r>
        <w:t>I</w:t>
      </w:r>
      <w:r w:rsidR="003B4C9D" w:rsidRPr="00B670A6">
        <w:t xml:space="preserve">nclude VAT </w:t>
      </w:r>
      <w:r w:rsidR="00FC5723">
        <w:t xml:space="preserve">to other costs </w:t>
      </w:r>
      <w:r w:rsidR="003B4C9D" w:rsidRPr="00B670A6">
        <w:t xml:space="preserve">if payable. </w:t>
      </w:r>
    </w:p>
    <w:p w14:paraId="0DED0CB9" w14:textId="14C22299" w:rsidR="003B4C9D" w:rsidRPr="00B670A6" w:rsidRDefault="00A26D9A" w:rsidP="00797321">
      <w:pPr>
        <w:pStyle w:val="Listeavsnitt"/>
        <w:numPr>
          <w:ilvl w:val="0"/>
          <w:numId w:val="25"/>
        </w:numPr>
        <w:spacing w:line="240" w:lineRule="auto"/>
        <w:ind w:left="720"/>
      </w:pPr>
      <w:r>
        <w:t xml:space="preserve">Present relevant information primarily </w:t>
      </w:r>
      <w:r w:rsidR="00844E7F">
        <w:t>in tables.</w:t>
      </w:r>
    </w:p>
    <w:p w14:paraId="5A0DBC8B" w14:textId="77777777" w:rsidR="003B4C9D" w:rsidRPr="00B670A6" w:rsidRDefault="003B4C9D" w:rsidP="003B4C9D">
      <w:pPr>
        <w:pStyle w:val="Overskrift3"/>
      </w:pPr>
      <w:bookmarkStart w:id="124" w:name="_Ref133325214"/>
      <w:bookmarkStart w:id="125" w:name="_Toc166070460"/>
      <w:bookmarkStart w:id="126" w:name="_Toc233117723"/>
      <w:r>
        <w:t>Medicine</w:t>
      </w:r>
      <w:r w:rsidRPr="00B670A6">
        <w:t xml:space="preserve"> </w:t>
      </w:r>
      <w:r w:rsidRPr="0012588B">
        <w:t xml:space="preserve">acquisition costs </w:t>
      </w:r>
      <w:r w:rsidRPr="00B670A6">
        <w:t>of intervention and comparator</w:t>
      </w:r>
      <w:r>
        <w:t>(s)</w:t>
      </w:r>
      <w:bookmarkEnd w:id="124"/>
      <w:bookmarkEnd w:id="125"/>
      <w:bookmarkEnd w:id="126"/>
    </w:p>
    <w:p w14:paraId="5C070832" w14:textId="77777777" w:rsidR="003B4C9D" w:rsidRDefault="003B4C9D" w:rsidP="00797321">
      <w:pPr>
        <w:pStyle w:val="Listeavsnitt"/>
        <w:numPr>
          <w:ilvl w:val="0"/>
          <w:numId w:val="21"/>
        </w:numPr>
        <w:spacing w:line="240" w:lineRule="auto"/>
        <w:ind w:left="720"/>
      </w:pPr>
      <w:r w:rsidRPr="00B670A6">
        <w:t xml:space="preserve">Describe/tabulate </w:t>
      </w:r>
      <w:r>
        <w:t>medicine</w:t>
      </w:r>
      <w:r w:rsidRPr="00B670A6">
        <w:t xml:space="preserve"> acquisition costs for the intervention and comparator(s). Include product numbers if available. </w:t>
      </w:r>
      <w:r>
        <w:t>As a minimum, include the information outlined in</w:t>
      </w:r>
      <w:r w:rsidRPr="00B670A6">
        <w:t xml:space="preserve"> the following table:</w:t>
      </w:r>
    </w:p>
    <w:p w14:paraId="14D24EFE" w14:textId="77777777" w:rsidR="003B4C9D" w:rsidRPr="004E19BA" w:rsidRDefault="003B4C9D" w:rsidP="003B4C9D">
      <w:pPr>
        <w:pStyle w:val="Listeavsnitt"/>
      </w:pPr>
    </w:p>
    <w:p w14:paraId="632D1E2B" w14:textId="3C67E5F4" w:rsidR="003B4C9D" w:rsidRPr="00F61CBD" w:rsidRDefault="003B4C9D" w:rsidP="003B4C9D">
      <w:pPr>
        <w:pStyle w:val="Bildetekst"/>
        <w:keepNext/>
        <w:spacing w:after="0"/>
      </w:pPr>
      <w:r w:rsidRPr="00F61CBD">
        <w:t xml:space="preserve">Table </w:t>
      </w:r>
      <w:r w:rsidRPr="00F61CBD">
        <w:fldChar w:fldCharType="begin"/>
      </w:r>
      <w:r w:rsidRPr="00F61CBD">
        <w:instrText xml:space="preserve"> SEQ Table \* ARABIC </w:instrText>
      </w:r>
      <w:r w:rsidRPr="00F61CBD">
        <w:fldChar w:fldCharType="separate"/>
      </w:r>
      <w:r w:rsidR="006910B6">
        <w:rPr>
          <w:noProof/>
        </w:rPr>
        <w:t>12</w:t>
      </w:r>
      <w:r w:rsidRPr="00F61CBD">
        <w:fldChar w:fldCharType="end"/>
      </w:r>
      <w:r w:rsidRPr="00F61CBD">
        <w:t xml:space="preserve">. </w:t>
      </w:r>
      <w:r>
        <w:t>Medicine</w:t>
      </w:r>
      <w:r w:rsidRPr="00F61CBD">
        <w:t xml:space="preserve"> acquisition costs</w:t>
      </w:r>
    </w:p>
    <w:tbl>
      <w:tblPr>
        <w:tblStyle w:val="DMPGrnntabell"/>
        <w:tblW w:w="4951" w:type="pct"/>
        <w:tblLook w:val="04A0" w:firstRow="1" w:lastRow="0" w:firstColumn="1" w:lastColumn="0" w:noHBand="0" w:noVBand="1"/>
      </w:tblPr>
      <w:tblGrid>
        <w:gridCol w:w="2111"/>
        <w:gridCol w:w="1935"/>
        <w:gridCol w:w="1477"/>
        <w:gridCol w:w="1734"/>
        <w:gridCol w:w="1716"/>
      </w:tblGrid>
      <w:tr w:rsidR="00AF48FE" w:rsidRPr="00AF48FE" w14:paraId="3EB494DA" w14:textId="77777777" w:rsidTr="00C74D65">
        <w:trPr>
          <w:cnfStyle w:val="100000000000" w:firstRow="1" w:lastRow="0" w:firstColumn="0" w:lastColumn="0" w:oddVBand="0" w:evenVBand="0" w:oddHBand="0" w:evenHBand="0" w:firstRowFirstColumn="0" w:firstRowLastColumn="0" w:lastRowFirstColumn="0" w:lastRowLastColumn="0"/>
          <w:trHeight w:val="143"/>
        </w:trPr>
        <w:tc>
          <w:tcPr>
            <w:tcW w:w="1177" w:type="pct"/>
          </w:tcPr>
          <w:p w14:paraId="54EB44CA" w14:textId="77777777" w:rsidR="003B4C9D" w:rsidRPr="00AF48FE" w:rsidRDefault="003B4C9D">
            <w:pPr>
              <w:rPr>
                <w:rFonts w:cstheme="minorHAnsi"/>
              </w:rPr>
            </w:pPr>
            <w:bookmarkStart w:id="127" w:name="_Hlk121833210"/>
          </w:p>
        </w:tc>
        <w:tc>
          <w:tcPr>
            <w:tcW w:w="1078" w:type="pct"/>
          </w:tcPr>
          <w:p w14:paraId="60BAEC2C" w14:textId="77777777" w:rsidR="003B4C9D" w:rsidRPr="00AF48FE" w:rsidRDefault="003B4C9D">
            <w:pPr>
              <w:rPr>
                <w:rFonts w:cstheme="minorHAnsi"/>
              </w:rPr>
            </w:pPr>
            <w:r w:rsidRPr="00AF48FE">
              <w:rPr>
                <w:rFonts w:cstheme="minorHAnsi"/>
              </w:rPr>
              <w:t>Product number</w:t>
            </w:r>
          </w:p>
        </w:tc>
        <w:tc>
          <w:tcPr>
            <w:tcW w:w="823" w:type="pct"/>
          </w:tcPr>
          <w:p w14:paraId="7E03384F" w14:textId="77777777" w:rsidR="003B4C9D" w:rsidRPr="00AF48FE" w:rsidRDefault="003B4C9D">
            <w:pPr>
              <w:rPr>
                <w:rFonts w:cstheme="minorHAnsi"/>
              </w:rPr>
            </w:pPr>
            <w:r w:rsidRPr="00AF48FE">
              <w:rPr>
                <w:rFonts w:cstheme="minorHAnsi"/>
              </w:rPr>
              <w:t>Strength</w:t>
            </w:r>
          </w:p>
        </w:tc>
        <w:tc>
          <w:tcPr>
            <w:tcW w:w="966" w:type="pct"/>
          </w:tcPr>
          <w:p w14:paraId="5C943738" w14:textId="77777777" w:rsidR="003B4C9D" w:rsidRPr="00AF48FE" w:rsidRDefault="003B4C9D">
            <w:pPr>
              <w:rPr>
                <w:rFonts w:cstheme="minorHAnsi"/>
              </w:rPr>
            </w:pPr>
            <w:r w:rsidRPr="00AF48FE">
              <w:rPr>
                <w:rFonts w:cstheme="minorHAnsi"/>
              </w:rPr>
              <w:t>Pack size</w:t>
            </w:r>
          </w:p>
        </w:tc>
        <w:tc>
          <w:tcPr>
            <w:tcW w:w="956" w:type="pct"/>
          </w:tcPr>
          <w:p w14:paraId="3D173763" w14:textId="77777777" w:rsidR="003B4C9D" w:rsidRPr="00AF48FE" w:rsidRDefault="003B4C9D">
            <w:pPr>
              <w:rPr>
                <w:rFonts w:cstheme="minorHAnsi"/>
              </w:rPr>
            </w:pPr>
            <w:r w:rsidRPr="00AF48FE">
              <w:rPr>
                <w:rFonts w:cstheme="minorHAnsi"/>
              </w:rPr>
              <w:t>Maximum AUP excluding VAT, pr. pack</w:t>
            </w:r>
          </w:p>
        </w:tc>
      </w:tr>
      <w:tr w:rsidR="00AF48FE" w:rsidRPr="00AF48FE" w14:paraId="1C85292F" w14:textId="77777777" w:rsidTr="00C74D65">
        <w:trPr>
          <w:trHeight w:val="162"/>
        </w:trPr>
        <w:tc>
          <w:tcPr>
            <w:tcW w:w="1177" w:type="pct"/>
          </w:tcPr>
          <w:p w14:paraId="30BF3867" w14:textId="77777777" w:rsidR="003B4C9D" w:rsidRPr="00AF48FE" w:rsidRDefault="003B4C9D">
            <w:pPr>
              <w:jc w:val="center"/>
              <w:rPr>
                <w:rFonts w:cstheme="minorHAnsi"/>
              </w:rPr>
            </w:pPr>
            <w:r w:rsidRPr="00AF48FE">
              <w:rPr>
                <w:rFonts w:cstheme="minorHAnsi"/>
              </w:rPr>
              <w:t xml:space="preserve">Non-proprietary name (proprietary name) </w:t>
            </w:r>
          </w:p>
        </w:tc>
        <w:tc>
          <w:tcPr>
            <w:tcW w:w="1078" w:type="pct"/>
          </w:tcPr>
          <w:p w14:paraId="32E38CA7" w14:textId="77777777" w:rsidR="003B4C9D" w:rsidRPr="00AF48FE" w:rsidRDefault="003B4C9D">
            <w:pPr>
              <w:pStyle w:val="Hjelpeteksttabell"/>
              <w:rPr>
                <w:rFonts w:cstheme="minorHAnsi"/>
                <w:color w:val="auto"/>
              </w:rPr>
            </w:pPr>
            <w:r w:rsidRPr="00AF48FE">
              <w:rPr>
                <w:color w:val="auto"/>
              </w:rPr>
              <w:t>e.g., 595728</w:t>
            </w:r>
          </w:p>
        </w:tc>
        <w:tc>
          <w:tcPr>
            <w:tcW w:w="823" w:type="pct"/>
          </w:tcPr>
          <w:p w14:paraId="5E97B636" w14:textId="77777777" w:rsidR="003B4C9D" w:rsidRPr="00AF48FE" w:rsidRDefault="003B4C9D">
            <w:pPr>
              <w:pStyle w:val="Hjelpeteksttabell"/>
              <w:rPr>
                <w:color w:val="auto"/>
              </w:rPr>
            </w:pPr>
            <w:r w:rsidRPr="00AF48FE">
              <w:rPr>
                <w:color w:val="auto"/>
              </w:rPr>
              <w:t>e.g., 500 mg</w:t>
            </w:r>
          </w:p>
        </w:tc>
        <w:tc>
          <w:tcPr>
            <w:tcW w:w="966" w:type="pct"/>
          </w:tcPr>
          <w:p w14:paraId="7D3623C2" w14:textId="77777777" w:rsidR="003B4C9D" w:rsidRPr="00AF48FE" w:rsidRDefault="003B4C9D">
            <w:pPr>
              <w:pStyle w:val="Hjelpeteksttabell"/>
              <w:rPr>
                <w:color w:val="auto"/>
              </w:rPr>
            </w:pPr>
            <w:r w:rsidRPr="00AF48FE">
              <w:rPr>
                <w:color w:val="auto"/>
              </w:rPr>
              <w:t>e.g., 60 tablets</w:t>
            </w:r>
          </w:p>
        </w:tc>
        <w:tc>
          <w:tcPr>
            <w:tcW w:w="956" w:type="pct"/>
          </w:tcPr>
          <w:p w14:paraId="2106CA21" w14:textId="77777777" w:rsidR="003B4C9D" w:rsidRPr="00AF48FE" w:rsidRDefault="003B4C9D">
            <w:pPr>
              <w:pStyle w:val="Hjelpeteksttabell"/>
              <w:rPr>
                <w:color w:val="auto"/>
              </w:rPr>
            </w:pPr>
            <w:r w:rsidRPr="00AF48FE">
              <w:rPr>
                <w:color w:val="auto"/>
              </w:rPr>
              <w:t>e.g., NOK 199</w:t>
            </w:r>
          </w:p>
        </w:tc>
      </w:tr>
      <w:tr w:rsidR="00AF48FE" w:rsidRPr="00AF48FE" w14:paraId="1A2E3860" w14:textId="77777777" w:rsidTr="00C74D65">
        <w:trPr>
          <w:trHeight w:val="185"/>
        </w:trPr>
        <w:tc>
          <w:tcPr>
            <w:tcW w:w="1177" w:type="pct"/>
          </w:tcPr>
          <w:p w14:paraId="3B89B7B5" w14:textId="77777777" w:rsidR="003B4C9D" w:rsidRPr="00AF48FE" w:rsidRDefault="003B4C9D">
            <w:pPr>
              <w:jc w:val="center"/>
              <w:rPr>
                <w:rFonts w:cstheme="minorHAnsi"/>
              </w:rPr>
            </w:pPr>
            <w:r w:rsidRPr="00AF48FE">
              <w:rPr>
                <w:rFonts w:cstheme="minorHAnsi"/>
              </w:rPr>
              <w:t>Non-proprietary name (proprietary name)</w:t>
            </w:r>
          </w:p>
        </w:tc>
        <w:tc>
          <w:tcPr>
            <w:tcW w:w="1078" w:type="pct"/>
          </w:tcPr>
          <w:p w14:paraId="2D59671B" w14:textId="77777777" w:rsidR="003B4C9D" w:rsidRPr="00AF48FE" w:rsidRDefault="003B4C9D">
            <w:pPr>
              <w:jc w:val="center"/>
              <w:rPr>
                <w:rFonts w:cstheme="minorHAnsi"/>
              </w:rPr>
            </w:pPr>
          </w:p>
        </w:tc>
        <w:tc>
          <w:tcPr>
            <w:tcW w:w="823" w:type="pct"/>
          </w:tcPr>
          <w:p w14:paraId="59D5542B" w14:textId="77777777" w:rsidR="003B4C9D" w:rsidRPr="00AF48FE" w:rsidRDefault="003B4C9D">
            <w:pPr>
              <w:jc w:val="center"/>
              <w:rPr>
                <w:rFonts w:cstheme="minorHAnsi"/>
              </w:rPr>
            </w:pPr>
          </w:p>
        </w:tc>
        <w:tc>
          <w:tcPr>
            <w:tcW w:w="966" w:type="pct"/>
          </w:tcPr>
          <w:p w14:paraId="680ADBE5" w14:textId="77777777" w:rsidR="003B4C9D" w:rsidRPr="00AF48FE" w:rsidRDefault="003B4C9D">
            <w:pPr>
              <w:jc w:val="center"/>
              <w:rPr>
                <w:rFonts w:cstheme="minorHAnsi"/>
              </w:rPr>
            </w:pPr>
          </w:p>
        </w:tc>
        <w:tc>
          <w:tcPr>
            <w:tcW w:w="956" w:type="pct"/>
          </w:tcPr>
          <w:p w14:paraId="03A2DE13" w14:textId="77777777" w:rsidR="003B4C9D" w:rsidRPr="00AF48FE" w:rsidRDefault="003B4C9D">
            <w:pPr>
              <w:jc w:val="right"/>
              <w:rPr>
                <w:rFonts w:cstheme="minorHAnsi"/>
              </w:rPr>
            </w:pPr>
          </w:p>
        </w:tc>
      </w:tr>
      <w:tr w:rsidR="00AF48FE" w:rsidRPr="00AF48FE" w14:paraId="23B88A2C" w14:textId="77777777" w:rsidTr="00C74D65">
        <w:trPr>
          <w:trHeight w:val="200"/>
        </w:trPr>
        <w:tc>
          <w:tcPr>
            <w:tcW w:w="1177" w:type="pct"/>
          </w:tcPr>
          <w:p w14:paraId="7A357A90" w14:textId="77777777" w:rsidR="003B4C9D" w:rsidRPr="00AF48FE" w:rsidRDefault="003B4C9D">
            <w:pPr>
              <w:jc w:val="center"/>
              <w:rPr>
                <w:rFonts w:cstheme="minorHAnsi"/>
              </w:rPr>
            </w:pPr>
            <w:r w:rsidRPr="00AF48FE">
              <w:rPr>
                <w:rFonts w:cstheme="minorHAnsi"/>
              </w:rPr>
              <w:t>Non-proprietary name (proprietary name)</w:t>
            </w:r>
          </w:p>
        </w:tc>
        <w:tc>
          <w:tcPr>
            <w:tcW w:w="1078" w:type="pct"/>
          </w:tcPr>
          <w:p w14:paraId="70ABCF49" w14:textId="77777777" w:rsidR="003B4C9D" w:rsidRPr="00AF48FE" w:rsidRDefault="003B4C9D">
            <w:pPr>
              <w:jc w:val="center"/>
              <w:rPr>
                <w:rFonts w:cstheme="minorHAnsi"/>
              </w:rPr>
            </w:pPr>
          </w:p>
        </w:tc>
        <w:tc>
          <w:tcPr>
            <w:tcW w:w="823" w:type="pct"/>
          </w:tcPr>
          <w:p w14:paraId="0A3C0FCB" w14:textId="77777777" w:rsidR="003B4C9D" w:rsidRPr="00AF48FE" w:rsidRDefault="003B4C9D">
            <w:pPr>
              <w:jc w:val="center"/>
              <w:rPr>
                <w:rFonts w:cstheme="minorHAnsi"/>
              </w:rPr>
            </w:pPr>
          </w:p>
        </w:tc>
        <w:tc>
          <w:tcPr>
            <w:tcW w:w="966" w:type="pct"/>
          </w:tcPr>
          <w:p w14:paraId="3D36A45B" w14:textId="77777777" w:rsidR="003B4C9D" w:rsidRPr="00AF48FE" w:rsidRDefault="003B4C9D">
            <w:pPr>
              <w:jc w:val="center"/>
              <w:rPr>
                <w:rFonts w:cstheme="minorHAnsi"/>
              </w:rPr>
            </w:pPr>
          </w:p>
        </w:tc>
        <w:tc>
          <w:tcPr>
            <w:tcW w:w="956" w:type="pct"/>
          </w:tcPr>
          <w:p w14:paraId="744C0714" w14:textId="77777777" w:rsidR="003B4C9D" w:rsidRPr="00AF48FE" w:rsidRDefault="003B4C9D">
            <w:pPr>
              <w:jc w:val="right"/>
              <w:rPr>
                <w:rFonts w:cstheme="minorHAnsi"/>
              </w:rPr>
            </w:pPr>
          </w:p>
        </w:tc>
      </w:tr>
    </w:tbl>
    <w:bookmarkEnd w:id="127"/>
    <w:p w14:paraId="79996FDB" w14:textId="77777777" w:rsidR="003B4C9D" w:rsidRPr="00B670A6" w:rsidRDefault="003B4C9D" w:rsidP="003B4C9D">
      <w:pPr>
        <w:pStyle w:val="Bildetekst"/>
      </w:pPr>
      <w:r>
        <w:lastRenderedPageBreak/>
        <w:t>AUP, Pharmacy retail price; VAT, value added tax</w:t>
      </w:r>
    </w:p>
    <w:p w14:paraId="0E651567" w14:textId="77777777" w:rsidR="003B4C9D" w:rsidRPr="00B670A6" w:rsidRDefault="003B4C9D" w:rsidP="003B4C9D">
      <w:pPr>
        <w:pStyle w:val="Listeavsnitt"/>
      </w:pPr>
    </w:p>
    <w:p w14:paraId="56F2D92C" w14:textId="77777777" w:rsidR="003B4C9D" w:rsidRPr="00B670A6" w:rsidRDefault="003B4C9D" w:rsidP="00797321">
      <w:pPr>
        <w:pStyle w:val="Listeavsnitt"/>
        <w:numPr>
          <w:ilvl w:val="0"/>
          <w:numId w:val="21"/>
        </w:numPr>
        <w:spacing w:line="240" w:lineRule="auto"/>
        <w:ind w:left="720"/>
      </w:pPr>
      <w:r w:rsidRPr="00B670A6">
        <w:t>If multiple strength</w:t>
      </w:r>
      <w:r>
        <w:t>,</w:t>
      </w:r>
      <w:r w:rsidRPr="00B670A6">
        <w:t xml:space="preserve"> dosages</w:t>
      </w:r>
      <w:r>
        <w:t>, and pack sizes</w:t>
      </w:r>
      <w:r w:rsidRPr="00B670A6">
        <w:t xml:space="preserve"> are available, be explicit about assumptions regarding how costs are applied in the model. </w:t>
      </w:r>
    </w:p>
    <w:p w14:paraId="3D825523" w14:textId="77777777" w:rsidR="003B4C9D" w:rsidRPr="00B670A6" w:rsidRDefault="003B4C9D" w:rsidP="00797321">
      <w:pPr>
        <w:pStyle w:val="Listeavsnitt"/>
        <w:numPr>
          <w:ilvl w:val="0"/>
          <w:numId w:val="21"/>
        </w:numPr>
        <w:spacing w:line="240" w:lineRule="auto"/>
        <w:ind w:left="720"/>
      </w:pPr>
      <w:r w:rsidRPr="00B670A6">
        <w:t xml:space="preserve">Be explicit about assumptions </w:t>
      </w:r>
      <w:r>
        <w:t>related to</w:t>
      </w:r>
      <w:r w:rsidRPr="00B670A6">
        <w:t xml:space="preserve"> wastage. </w:t>
      </w:r>
    </w:p>
    <w:p w14:paraId="4C08E59F" w14:textId="77777777" w:rsidR="003B4C9D" w:rsidRPr="0011290E" w:rsidRDefault="003B4C9D" w:rsidP="003B4C9D">
      <w:pPr>
        <w:pStyle w:val="Overskrift3"/>
      </w:pPr>
      <w:bookmarkStart w:id="128" w:name="_Toc166070461"/>
      <w:bookmarkStart w:id="129" w:name="_Toc233117724"/>
      <w:r w:rsidRPr="00B670A6">
        <w:t xml:space="preserve">Other </w:t>
      </w:r>
      <w:r w:rsidRPr="0011290E">
        <w:t xml:space="preserve">relevant </w:t>
      </w:r>
      <w:r>
        <w:t>medicine</w:t>
      </w:r>
      <w:r w:rsidRPr="0011290E">
        <w:t xml:space="preserve"> acquisitions costs</w:t>
      </w:r>
      <w:bookmarkEnd w:id="128"/>
      <w:bookmarkEnd w:id="129"/>
      <w:r w:rsidRPr="0011290E">
        <w:t xml:space="preserve"> </w:t>
      </w:r>
    </w:p>
    <w:p w14:paraId="0C5DF0A9" w14:textId="7979C98E" w:rsidR="003B4C9D" w:rsidRPr="00B670A6" w:rsidRDefault="003B4C9D" w:rsidP="00797321">
      <w:pPr>
        <w:pStyle w:val="Listeavsnitt"/>
        <w:numPr>
          <w:ilvl w:val="0"/>
          <w:numId w:val="22"/>
        </w:numPr>
        <w:spacing w:line="240" w:lineRule="auto"/>
        <w:ind w:left="709"/>
      </w:pPr>
      <w:r w:rsidRPr="00B670A6">
        <w:t xml:space="preserve">Describe/tabulate </w:t>
      </w:r>
      <w:r>
        <w:t xml:space="preserve">medicine </w:t>
      </w:r>
      <w:r w:rsidRPr="00B670A6">
        <w:t xml:space="preserve">acquisition costs including costs for subsequent and/or accompanying treatments if relevant. Include product numbers if available. </w:t>
      </w:r>
      <w:r w:rsidRPr="0011290E">
        <w:t xml:space="preserve">Use a similar table as in section </w:t>
      </w:r>
      <w:r w:rsidRPr="0009238E">
        <w:fldChar w:fldCharType="begin"/>
      </w:r>
      <w:r w:rsidRPr="0009238E">
        <w:instrText xml:space="preserve"> REF _Ref133325214 \r \h </w:instrText>
      </w:r>
      <w:r w:rsidR="0009238E">
        <w:instrText xml:space="preserve"> \* MERGEFORMAT </w:instrText>
      </w:r>
      <w:r w:rsidRPr="0009238E">
        <w:fldChar w:fldCharType="separate"/>
      </w:r>
      <w:r w:rsidR="006910B6">
        <w:t>3.7.1</w:t>
      </w:r>
      <w:r w:rsidRPr="0009238E">
        <w:fldChar w:fldCharType="end"/>
      </w:r>
      <w:r w:rsidRPr="0011290E">
        <w:t>.</w:t>
      </w:r>
    </w:p>
    <w:p w14:paraId="0AE64C74" w14:textId="77777777" w:rsidR="003B4C9D" w:rsidRPr="00B670A6" w:rsidRDefault="003B4C9D" w:rsidP="00797321">
      <w:pPr>
        <w:pStyle w:val="Listeavsnitt"/>
        <w:numPr>
          <w:ilvl w:val="0"/>
          <w:numId w:val="22"/>
        </w:numPr>
        <w:spacing w:line="240" w:lineRule="auto"/>
        <w:ind w:left="709"/>
      </w:pPr>
      <w:r w:rsidRPr="00B670A6">
        <w:t>If multiple strengths</w:t>
      </w:r>
      <w:r>
        <w:t xml:space="preserve">, </w:t>
      </w:r>
      <w:r w:rsidRPr="00B670A6">
        <w:t>dosages</w:t>
      </w:r>
      <w:r>
        <w:t>,</w:t>
      </w:r>
      <w:r w:rsidRPr="00EA40A3">
        <w:t xml:space="preserve"> </w:t>
      </w:r>
      <w:r>
        <w:t>and pack sizes</w:t>
      </w:r>
      <w:r w:rsidRPr="00B670A6">
        <w:t xml:space="preserve"> are available, be explicit about assumptions regarding how costs are applied in the model.  </w:t>
      </w:r>
    </w:p>
    <w:p w14:paraId="400FB570" w14:textId="77777777" w:rsidR="003B4C9D" w:rsidRPr="0011290E" w:rsidRDefault="003B4C9D" w:rsidP="003B4C9D">
      <w:pPr>
        <w:pStyle w:val="Overskrift3"/>
      </w:pPr>
      <w:bookmarkStart w:id="130" w:name="_Toc166070462"/>
      <w:bookmarkStart w:id="131" w:name="_Toc233117725"/>
      <w:r>
        <w:t>Medicine</w:t>
      </w:r>
      <w:r w:rsidRPr="0011290E">
        <w:t xml:space="preserve"> administration costs</w:t>
      </w:r>
      <w:bookmarkEnd w:id="130"/>
      <w:bookmarkEnd w:id="131"/>
    </w:p>
    <w:p w14:paraId="35B0657A" w14:textId="77777777" w:rsidR="003B4C9D" w:rsidRPr="00B670A6" w:rsidRDefault="003B4C9D" w:rsidP="00797321">
      <w:pPr>
        <w:pStyle w:val="Listeavsnitt"/>
        <w:numPr>
          <w:ilvl w:val="0"/>
          <w:numId w:val="24"/>
        </w:numPr>
        <w:spacing w:line="240" w:lineRule="auto"/>
        <w:ind w:left="709"/>
      </w:pPr>
      <w:r w:rsidRPr="00B670A6">
        <w:t xml:space="preserve">Describe </w:t>
      </w:r>
      <w:r w:rsidRPr="0011290E">
        <w:t xml:space="preserve">any relevant </w:t>
      </w:r>
      <w:r>
        <w:t>medicine</w:t>
      </w:r>
      <w:r w:rsidRPr="00B670A6">
        <w:t xml:space="preserve"> administration costs associated with the treatments </w:t>
      </w:r>
      <w:r w:rsidRPr="0011290E">
        <w:t>included in the analysis</w:t>
      </w:r>
      <w:r w:rsidRPr="00B670A6">
        <w:t>.</w:t>
      </w:r>
    </w:p>
    <w:p w14:paraId="4B31C05A" w14:textId="77777777" w:rsidR="003B4C9D" w:rsidRPr="0011290E" w:rsidRDefault="003B4C9D" w:rsidP="003B4C9D">
      <w:pPr>
        <w:pStyle w:val="Overskrift3"/>
      </w:pPr>
      <w:bookmarkStart w:id="132" w:name="_Toc166070463"/>
      <w:bookmarkStart w:id="133" w:name="_Toc233117726"/>
      <w:r w:rsidRPr="0011290E">
        <w:t>Health state and event costs</w:t>
      </w:r>
      <w:bookmarkEnd w:id="132"/>
      <w:bookmarkEnd w:id="133"/>
    </w:p>
    <w:p w14:paraId="4EAD1E07" w14:textId="77777777" w:rsidR="003B4C9D" w:rsidRPr="00F2170A" w:rsidRDefault="003B4C9D" w:rsidP="00797321">
      <w:pPr>
        <w:pStyle w:val="Listeavsnitt"/>
        <w:numPr>
          <w:ilvl w:val="0"/>
          <w:numId w:val="24"/>
        </w:numPr>
        <w:spacing w:line="240" w:lineRule="auto"/>
        <w:ind w:left="720"/>
      </w:pPr>
      <w:r w:rsidRPr="00B670A6">
        <w:t>Describe/tabulate costs associated with each health state and/or events</w:t>
      </w:r>
      <w:r>
        <w:t>,</w:t>
      </w:r>
      <w:r w:rsidRPr="00F2170A">
        <w:t xml:space="preserve"> including costs and costs components associated with each state/event. </w:t>
      </w:r>
    </w:p>
    <w:p w14:paraId="6265CA82" w14:textId="77777777" w:rsidR="003B4C9D" w:rsidRPr="00921D20" w:rsidRDefault="003B4C9D" w:rsidP="00797321">
      <w:pPr>
        <w:pStyle w:val="Listeavsnitt"/>
        <w:numPr>
          <w:ilvl w:val="1"/>
          <w:numId w:val="24"/>
        </w:numPr>
        <w:spacing w:line="240" w:lineRule="auto"/>
        <w:ind w:left="1276"/>
      </w:pPr>
      <w:r>
        <w:t xml:space="preserve">E.g. </w:t>
      </w:r>
      <w:r w:rsidRPr="00656485">
        <w:t>59</w:t>
      </w:r>
      <w:r>
        <w:t>,</w:t>
      </w:r>
      <w:r w:rsidRPr="00656485">
        <w:t>866</w:t>
      </w:r>
      <w:r>
        <w:t xml:space="preserve"> NOK</w:t>
      </w:r>
      <w:r w:rsidRPr="00656485">
        <w:t xml:space="preserve"> </w:t>
      </w:r>
      <w:r>
        <w:t xml:space="preserve">per hospitalisation = average 3.2 inpatient days * </w:t>
      </w:r>
      <w:r w:rsidRPr="00B5577C">
        <w:t>18</w:t>
      </w:r>
      <w:r>
        <w:t>,</w:t>
      </w:r>
      <w:r w:rsidRPr="00B5577C">
        <w:t>708</w:t>
      </w:r>
      <w:r>
        <w:t xml:space="preserve"> NOK/inpatient day.</w:t>
      </w:r>
    </w:p>
    <w:p w14:paraId="7616C081" w14:textId="0A8B10DB" w:rsidR="003B4C9D" w:rsidRDefault="00BD2D4B" w:rsidP="00797321">
      <w:pPr>
        <w:pStyle w:val="Listeavsnitt"/>
        <w:numPr>
          <w:ilvl w:val="0"/>
          <w:numId w:val="24"/>
        </w:numPr>
        <w:spacing w:line="240" w:lineRule="auto"/>
        <w:ind w:left="720"/>
      </w:pPr>
      <w:r>
        <w:t>Clearly state i</w:t>
      </w:r>
      <w:r w:rsidR="003B4C9D" w:rsidRPr="00B670A6">
        <w:t xml:space="preserve">f costs incur across health states. </w:t>
      </w:r>
    </w:p>
    <w:p w14:paraId="61E4088D" w14:textId="77777777" w:rsidR="003B4C9D" w:rsidRPr="00B670A6" w:rsidRDefault="003B4C9D" w:rsidP="00797321">
      <w:pPr>
        <w:pStyle w:val="Listeavsnitt"/>
        <w:numPr>
          <w:ilvl w:val="0"/>
          <w:numId w:val="24"/>
        </w:numPr>
        <w:spacing w:line="240" w:lineRule="auto"/>
        <w:ind w:left="720"/>
      </w:pPr>
      <w:r>
        <w:t>Include sources for each state and event.</w:t>
      </w:r>
    </w:p>
    <w:p w14:paraId="0428F473" w14:textId="77777777" w:rsidR="003B4C9D" w:rsidRPr="0011290E" w:rsidRDefault="003B4C9D" w:rsidP="003B4C9D">
      <w:pPr>
        <w:pStyle w:val="Overskrift3"/>
      </w:pPr>
      <w:bookmarkStart w:id="134" w:name="_Toc166070464"/>
      <w:bookmarkStart w:id="135" w:name="_Toc233117727"/>
      <w:r w:rsidRPr="0011290E">
        <w:t>Adverse events costs</w:t>
      </w:r>
      <w:bookmarkEnd w:id="134"/>
      <w:bookmarkEnd w:id="135"/>
    </w:p>
    <w:p w14:paraId="3236907B" w14:textId="77777777" w:rsidR="003B4C9D" w:rsidRPr="00B670A6" w:rsidRDefault="003B4C9D" w:rsidP="00797321">
      <w:pPr>
        <w:pStyle w:val="Listeavsnitt"/>
        <w:numPr>
          <w:ilvl w:val="0"/>
          <w:numId w:val="27"/>
        </w:numPr>
        <w:spacing w:line="240" w:lineRule="auto"/>
        <w:ind w:left="709"/>
      </w:pPr>
      <w:r w:rsidRPr="00B670A6">
        <w:t>Describe/tabulate the costs and cost components for the adverse events included in the model.</w:t>
      </w:r>
    </w:p>
    <w:p w14:paraId="72519B11" w14:textId="77777777" w:rsidR="003B4C9D" w:rsidRPr="00B670A6" w:rsidRDefault="003B4C9D" w:rsidP="003B4C9D">
      <w:pPr>
        <w:pStyle w:val="Overskrift3"/>
      </w:pPr>
      <w:bookmarkStart w:id="136" w:name="_Toc166070465"/>
      <w:bookmarkStart w:id="137" w:name="_Toc233117728"/>
      <w:r>
        <w:t>Miscellaneous costs</w:t>
      </w:r>
      <w:bookmarkEnd w:id="136"/>
      <w:bookmarkEnd w:id="137"/>
    </w:p>
    <w:p w14:paraId="3FB6D9F4" w14:textId="77777777" w:rsidR="003B4C9D" w:rsidRPr="00B670A6" w:rsidRDefault="003B4C9D" w:rsidP="00797321">
      <w:pPr>
        <w:pStyle w:val="Listeavsnitt"/>
        <w:numPr>
          <w:ilvl w:val="0"/>
          <w:numId w:val="27"/>
        </w:numPr>
        <w:spacing w:line="240" w:lineRule="auto"/>
        <w:ind w:left="720"/>
      </w:pPr>
      <w:r w:rsidRPr="00B670A6">
        <w:t xml:space="preserve">Describe/tabulate the costs and cost components for monitoring </w:t>
      </w:r>
      <w:r>
        <w:t>and/or other costs</w:t>
      </w:r>
      <w:r w:rsidRPr="00B670A6">
        <w:t xml:space="preserve"> included in the model.</w:t>
      </w:r>
    </w:p>
    <w:p w14:paraId="64D44C5E" w14:textId="77777777" w:rsidR="003B4C9D" w:rsidRPr="00B670A6" w:rsidRDefault="003B4C9D" w:rsidP="003B4C9D">
      <w:pPr>
        <w:rPr>
          <w:b/>
          <w:color w:val="00778B"/>
          <w:sz w:val="32"/>
          <w:szCs w:val="32"/>
        </w:rPr>
      </w:pPr>
      <w:r w:rsidRPr="00B670A6">
        <w:br w:type="page"/>
      </w:r>
    </w:p>
    <w:p w14:paraId="3F828D1D" w14:textId="77777777" w:rsidR="003B4C9D" w:rsidRPr="007C51C9" w:rsidRDefault="003B4C9D" w:rsidP="003B4C9D">
      <w:pPr>
        <w:pStyle w:val="Overskrift1"/>
      </w:pPr>
      <w:bookmarkStart w:id="138" w:name="_Toc166070466"/>
      <w:bookmarkStart w:id="139" w:name="_Toc233117729"/>
      <w:r w:rsidRPr="007C51C9">
        <w:lastRenderedPageBreak/>
        <w:t>Health economic analysis - Results</w:t>
      </w:r>
      <w:bookmarkEnd w:id="138"/>
      <w:bookmarkEnd w:id="139"/>
    </w:p>
    <w:p w14:paraId="0E6C58A5" w14:textId="77777777" w:rsidR="003B4C9D" w:rsidRDefault="003B4C9D" w:rsidP="003B4C9D">
      <w:pPr>
        <w:pStyle w:val="Overskrift2"/>
      </w:pPr>
      <w:bookmarkStart w:id="140" w:name="_Toc166070467"/>
      <w:bookmarkStart w:id="141" w:name="_Toc233117730"/>
      <w:r w:rsidRPr="00C35CFD">
        <w:t>Incremental analysis of costs and outcomes</w:t>
      </w:r>
      <w:bookmarkEnd w:id="140"/>
      <w:bookmarkEnd w:id="141"/>
    </w:p>
    <w:p w14:paraId="6D9173E0" w14:textId="77777777" w:rsidR="003B4C9D" w:rsidRPr="00994816" w:rsidRDefault="003B4C9D" w:rsidP="003B4C9D">
      <w:pPr>
        <w:pStyle w:val="Overskrift3"/>
      </w:pPr>
      <w:bookmarkStart w:id="142" w:name="_Toc166070468"/>
      <w:bookmarkStart w:id="143" w:name="_Toc233117731"/>
      <w:r>
        <w:t>Base case results</w:t>
      </w:r>
      <w:bookmarkEnd w:id="142"/>
      <w:bookmarkEnd w:id="143"/>
    </w:p>
    <w:p w14:paraId="3F9E5A2A" w14:textId="77777777" w:rsidR="00F82193" w:rsidRDefault="00F82193" w:rsidP="00F82193">
      <w:pPr>
        <w:spacing w:line="240" w:lineRule="auto"/>
      </w:pPr>
      <w:r>
        <w:t xml:space="preserve">Consult </w:t>
      </w:r>
      <w:r w:rsidRPr="00C74D65">
        <w:t>chapter 12</w:t>
      </w:r>
      <w:r>
        <w:t xml:space="preserve"> in the Submission guidelines</w:t>
      </w:r>
      <w:r w:rsidRPr="00B670A6">
        <w:t xml:space="preserve"> </w:t>
      </w:r>
      <w:r>
        <w:t>for specific requirements to the submitted documentation.</w:t>
      </w:r>
    </w:p>
    <w:p w14:paraId="00175296" w14:textId="085BDF71" w:rsidR="003B4C9D" w:rsidRPr="00B670A6" w:rsidRDefault="003B4C9D" w:rsidP="00797321">
      <w:pPr>
        <w:pStyle w:val="Listeavsnitt"/>
        <w:numPr>
          <w:ilvl w:val="0"/>
          <w:numId w:val="24"/>
        </w:numPr>
        <w:spacing w:line="240" w:lineRule="auto"/>
        <w:ind w:left="720"/>
      </w:pPr>
      <w:r w:rsidRPr="00B670A6">
        <w:t>Complete the following table for the main analysis. Copy</w:t>
      </w:r>
      <w:r w:rsidRPr="00E54D77">
        <w:t xml:space="preserve"> </w:t>
      </w:r>
      <w:r w:rsidRPr="00F61CBD">
        <w:fldChar w:fldCharType="begin"/>
      </w:r>
      <w:r w:rsidRPr="00F61CBD">
        <w:instrText xml:space="preserve"> REF _Ref127438154 \h  \* MERGEFORMAT </w:instrText>
      </w:r>
      <w:r w:rsidRPr="00F61CBD">
        <w:fldChar w:fldCharType="separate"/>
      </w:r>
      <w:r w:rsidR="006910B6" w:rsidRPr="00B670A6">
        <w:t xml:space="preserve">Table </w:t>
      </w:r>
      <w:r w:rsidR="006910B6">
        <w:t>13</w:t>
      </w:r>
      <w:r w:rsidRPr="00F61CBD">
        <w:fldChar w:fldCharType="end"/>
      </w:r>
      <w:r w:rsidRPr="00B670A6">
        <w:t xml:space="preserve"> for any potential subgroup analysis. </w:t>
      </w:r>
      <w:r w:rsidR="00D671BF">
        <w:t>Provide</w:t>
      </w:r>
      <w:r w:rsidRPr="00B670A6">
        <w:t xml:space="preserve"> a description of </w:t>
      </w:r>
      <w:r w:rsidR="00D671BF">
        <w:t xml:space="preserve">any subgroup analysis </w:t>
      </w:r>
      <w:r w:rsidRPr="00B670A6">
        <w:t xml:space="preserve">in the context of relevance and applicability to Norwegian clinical practice.  </w:t>
      </w:r>
    </w:p>
    <w:p w14:paraId="19C801DC" w14:textId="36481AE5" w:rsidR="003B4C9D" w:rsidRPr="007C34DF" w:rsidRDefault="00F0177C" w:rsidP="00797321">
      <w:pPr>
        <w:pStyle w:val="Listeavsnitt"/>
        <w:numPr>
          <w:ilvl w:val="0"/>
          <w:numId w:val="24"/>
        </w:numPr>
        <w:spacing w:line="240" w:lineRule="auto"/>
        <w:ind w:left="720"/>
      </w:pPr>
      <w:r>
        <w:t>Present b</w:t>
      </w:r>
      <w:r w:rsidR="003B4C9D">
        <w:t>ase case results</w:t>
      </w:r>
      <w:r>
        <w:t xml:space="preserve"> using </w:t>
      </w:r>
      <w:r w:rsidR="003B4C9D">
        <w:t xml:space="preserve">maximum pharmacy retail price (AUP) excluding VAT for all medicinal products included in the analysis. Use anticipated AUP if no </w:t>
      </w:r>
      <w:r w:rsidR="00291C8F">
        <w:t>official</w:t>
      </w:r>
      <w:r w:rsidR="005F092C">
        <w:t xml:space="preserve"> maximum</w:t>
      </w:r>
      <w:r w:rsidR="00291C8F">
        <w:t xml:space="preserve"> </w:t>
      </w:r>
      <w:r w:rsidR="003B4C9D">
        <w:t xml:space="preserve">price exists at the time of submission.  </w:t>
      </w:r>
    </w:p>
    <w:p w14:paraId="28FC25B3" w14:textId="77777777" w:rsidR="003B4C9D" w:rsidRPr="00B670A6" w:rsidRDefault="003B4C9D" w:rsidP="003B4C9D">
      <w:pPr>
        <w:pStyle w:val="Nummerertliste"/>
        <w:numPr>
          <w:ilvl w:val="0"/>
          <w:numId w:val="0"/>
        </w:numPr>
      </w:pPr>
    </w:p>
    <w:p w14:paraId="6C3EFDD0" w14:textId="16BE5FF9" w:rsidR="003B4C9D" w:rsidRPr="00B670A6" w:rsidRDefault="003B4C9D" w:rsidP="003B4C9D">
      <w:pPr>
        <w:pStyle w:val="Bildetekst"/>
        <w:keepNext/>
        <w:spacing w:after="0"/>
      </w:pPr>
      <w:bookmarkStart w:id="144" w:name="_Ref127438154"/>
      <w:r w:rsidRPr="00B670A6">
        <w:t xml:space="preserve">Table </w:t>
      </w:r>
      <w:r w:rsidRPr="00B670A6">
        <w:fldChar w:fldCharType="begin"/>
      </w:r>
      <w:r w:rsidRPr="00B670A6">
        <w:instrText xml:space="preserve"> SEQ Table \* ARABIC </w:instrText>
      </w:r>
      <w:r w:rsidRPr="00B670A6">
        <w:fldChar w:fldCharType="separate"/>
      </w:r>
      <w:r w:rsidR="006910B6">
        <w:rPr>
          <w:noProof/>
        </w:rPr>
        <w:t>13</w:t>
      </w:r>
      <w:r w:rsidRPr="00B670A6">
        <w:fldChar w:fldCharType="end"/>
      </w:r>
      <w:bookmarkEnd w:id="144"/>
      <w:r w:rsidRPr="00B670A6">
        <w:t xml:space="preserve">. </w:t>
      </w:r>
      <w:r>
        <w:t>S</w:t>
      </w:r>
      <w:r w:rsidRPr="00B670A6">
        <w:t>ummary of results of the incremental cost-effectiveness analysis.</w:t>
      </w:r>
    </w:p>
    <w:tbl>
      <w:tblPr>
        <w:tblStyle w:val="DMPGrnntabell"/>
        <w:tblW w:w="0" w:type="auto"/>
        <w:tblLook w:val="04A0" w:firstRow="1" w:lastRow="0" w:firstColumn="1" w:lastColumn="0" w:noHBand="0" w:noVBand="1"/>
      </w:tblPr>
      <w:tblGrid>
        <w:gridCol w:w="2544"/>
        <w:gridCol w:w="2049"/>
        <w:gridCol w:w="2232"/>
        <w:gridCol w:w="2227"/>
      </w:tblGrid>
      <w:tr w:rsidR="003B4C9D" w:rsidRPr="00F61CBD" w14:paraId="216372A9" w14:textId="77777777" w:rsidTr="009F133D">
        <w:trPr>
          <w:cnfStyle w:val="100000000000" w:firstRow="1" w:lastRow="0" w:firstColumn="0" w:lastColumn="0" w:oddVBand="0" w:evenVBand="0" w:oddHBand="0" w:evenHBand="0" w:firstRowFirstColumn="0" w:firstRowLastColumn="0" w:lastRowFirstColumn="0" w:lastRowLastColumn="0"/>
        </w:trPr>
        <w:tc>
          <w:tcPr>
            <w:tcW w:w="2544" w:type="dxa"/>
          </w:tcPr>
          <w:p w14:paraId="479C0E9F" w14:textId="77777777" w:rsidR="003B4C9D" w:rsidRPr="00B670A6" w:rsidRDefault="003B4C9D">
            <w:pPr>
              <w:rPr>
                <w:b w:val="0"/>
              </w:rPr>
            </w:pPr>
            <w:r w:rsidRPr="00B670A6">
              <w:t>Per patient</w:t>
            </w:r>
          </w:p>
        </w:tc>
        <w:tc>
          <w:tcPr>
            <w:tcW w:w="2049" w:type="dxa"/>
          </w:tcPr>
          <w:p w14:paraId="48E9BF8E" w14:textId="77777777" w:rsidR="003B4C9D" w:rsidRPr="00B670A6" w:rsidRDefault="003B4C9D">
            <w:pPr>
              <w:rPr>
                <w:b w:val="0"/>
              </w:rPr>
            </w:pPr>
            <w:r>
              <w:t>&lt;</w:t>
            </w:r>
            <w:r w:rsidRPr="00B670A6">
              <w:t>Intervention</w:t>
            </w:r>
            <w:r>
              <w:t>&gt;</w:t>
            </w:r>
          </w:p>
        </w:tc>
        <w:tc>
          <w:tcPr>
            <w:tcW w:w="2232" w:type="dxa"/>
          </w:tcPr>
          <w:p w14:paraId="4A66839A" w14:textId="77777777" w:rsidR="003B4C9D" w:rsidRPr="00B670A6" w:rsidRDefault="003B4C9D">
            <w:pPr>
              <w:rPr>
                <w:b w:val="0"/>
              </w:rPr>
            </w:pPr>
            <w:r>
              <w:t>&lt;</w:t>
            </w:r>
            <w:r w:rsidRPr="00B670A6">
              <w:t>Comparator</w:t>
            </w:r>
            <w:r>
              <w:t>&gt;</w:t>
            </w:r>
          </w:p>
        </w:tc>
        <w:tc>
          <w:tcPr>
            <w:tcW w:w="2227" w:type="dxa"/>
          </w:tcPr>
          <w:p w14:paraId="59D37CB1" w14:textId="77777777" w:rsidR="003B4C9D" w:rsidRPr="00B670A6" w:rsidRDefault="003B4C9D">
            <w:pPr>
              <w:rPr>
                <w:b w:val="0"/>
              </w:rPr>
            </w:pPr>
            <w:r w:rsidRPr="00B670A6">
              <w:t>Difference</w:t>
            </w:r>
          </w:p>
        </w:tc>
      </w:tr>
      <w:tr w:rsidR="003B4C9D" w:rsidRPr="00F61CBD" w14:paraId="508505A0" w14:textId="77777777" w:rsidTr="009F133D">
        <w:tc>
          <w:tcPr>
            <w:tcW w:w="9052" w:type="dxa"/>
            <w:gridSpan w:val="4"/>
          </w:tcPr>
          <w:p w14:paraId="7F32877F" w14:textId="77777777" w:rsidR="003B4C9D" w:rsidRPr="00EA5A34" w:rsidRDefault="003B4C9D">
            <w:pPr>
              <w:rPr>
                <w:b/>
              </w:rPr>
            </w:pPr>
            <w:r w:rsidRPr="00EA5A34">
              <w:rPr>
                <w:b/>
              </w:rPr>
              <w:t xml:space="preserve">Life years gained </w:t>
            </w:r>
          </w:p>
        </w:tc>
      </w:tr>
      <w:tr w:rsidR="003B4C9D" w:rsidRPr="00F61CBD" w14:paraId="1DCAECAC" w14:textId="77777777" w:rsidTr="009F133D">
        <w:tc>
          <w:tcPr>
            <w:tcW w:w="2544" w:type="dxa"/>
          </w:tcPr>
          <w:p w14:paraId="1A35B9F2" w14:textId="77777777" w:rsidR="003B4C9D" w:rsidRPr="00B670A6" w:rsidRDefault="003B4C9D">
            <w:r w:rsidRPr="00B670A6">
              <w:t>Total life years gained</w:t>
            </w:r>
          </w:p>
        </w:tc>
        <w:tc>
          <w:tcPr>
            <w:tcW w:w="2049" w:type="dxa"/>
          </w:tcPr>
          <w:p w14:paraId="1A2B4532" w14:textId="77777777" w:rsidR="003B4C9D" w:rsidRPr="00B670A6" w:rsidRDefault="003B4C9D"/>
        </w:tc>
        <w:tc>
          <w:tcPr>
            <w:tcW w:w="2232" w:type="dxa"/>
          </w:tcPr>
          <w:p w14:paraId="090A3F32" w14:textId="77777777" w:rsidR="003B4C9D" w:rsidRPr="00B670A6" w:rsidRDefault="003B4C9D"/>
        </w:tc>
        <w:tc>
          <w:tcPr>
            <w:tcW w:w="2227" w:type="dxa"/>
          </w:tcPr>
          <w:p w14:paraId="69272532" w14:textId="77777777" w:rsidR="003B4C9D" w:rsidRPr="00B670A6" w:rsidRDefault="003B4C9D"/>
        </w:tc>
      </w:tr>
      <w:tr w:rsidR="003B4C9D" w:rsidRPr="006F1CC6" w14:paraId="5B872E65" w14:textId="77777777" w:rsidTr="009F133D">
        <w:tc>
          <w:tcPr>
            <w:tcW w:w="2544" w:type="dxa"/>
          </w:tcPr>
          <w:p w14:paraId="0CE63F7B" w14:textId="77777777" w:rsidR="003B4C9D" w:rsidRPr="00F61CBD" w:rsidRDefault="003B4C9D">
            <w:r w:rsidRPr="00C41440">
              <w:t xml:space="preserve">Life years gained </w:t>
            </w:r>
            <w:r>
              <w:t>&lt;</w:t>
            </w:r>
            <w:r w:rsidRPr="00F61CBD">
              <w:t>health state A&gt;</w:t>
            </w:r>
          </w:p>
        </w:tc>
        <w:tc>
          <w:tcPr>
            <w:tcW w:w="2049" w:type="dxa"/>
          </w:tcPr>
          <w:p w14:paraId="781DFF9D" w14:textId="77777777" w:rsidR="003B4C9D" w:rsidRPr="00B670A6" w:rsidRDefault="003B4C9D"/>
        </w:tc>
        <w:tc>
          <w:tcPr>
            <w:tcW w:w="2232" w:type="dxa"/>
          </w:tcPr>
          <w:p w14:paraId="31E41123" w14:textId="77777777" w:rsidR="003B4C9D" w:rsidRPr="00B670A6" w:rsidRDefault="003B4C9D"/>
        </w:tc>
        <w:tc>
          <w:tcPr>
            <w:tcW w:w="2227" w:type="dxa"/>
          </w:tcPr>
          <w:p w14:paraId="15724329" w14:textId="77777777" w:rsidR="003B4C9D" w:rsidRPr="00B670A6" w:rsidRDefault="003B4C9D"/>
        </w:tc>
      </w:tr>
      <w:tr w:rsidR="003B4C9D" w:rsidRPr="006F1CC6" w14:paraId="04AD2E2D" w14:textId="77777777" w:rsidTr="009F133D">
        <w:tc>
          <w:tcPr>
            <w:tcW w:w="2544" w:type="dxa"/>
          </w:tcPr>
          <w:p w14:paraId="6C0BC2DD" w14:textId="77777777" w:rsidR="003B4C9D" w:rsidRPr="00F61CBD" w:rsidRDefault="003B4C9D">
            <w:r w:rsidRPr="00C41440">
              <w:t xml:space="preserve">Life years gained </w:t>
            </w:r>
            <w:r>
              <w:t>&lt;</w:t>
            </w:r>
            <w:r w:rsidRPr="00F61CBD">
              <w:t>health state B&gt;</w:t>
            </w:r>
          </w:p>
        </w:tc>
        <w:tc>
          <w:tcPr>
            <w:tcW w:w="2049" w:type="dxa"/>
          </w:tcPr>
          <w:p w14:paraId="1A3F80E3" w14:textId="77777777" w:rsidR="003B4C9D" w:rsidRPr="00B670A6" w:rsidRDefault="003B4C9D"/>
        </w:tc>
        <w:tc>
          <w:tcPr>
            <w:tcW w:w="2232" w:type="dxa"/>
          </w:tcPr>
          <w:p w14:paraId="11404DD3" w14:textId="77777777" w:rsidR="003B4C9D" w:rsidRPr="00B670A6" w:rsidRDefault="003B4C9D"/>
        </w:tc>
        <w:tc>
          <w:tcPr>
            <w:tcW w:w="2227" w:type="dxa"/>
          </w:tcPr>
          <w:p w14:paraId="6AF64475" w14:textId="77777777" w:rsidR="003B4C9D" w:rsidRPr="00B670A6" w:rsidRDefault="003B4C9D"/>
        </w:tc>
      </w:tr>
      <w:tr w:rsidR="003B4C9D" w:rsidRPr="006F1CC6" w14:paraId="2A5C7912" w14:textId="77777777" w:rsidTr="009F133D">
        <w:tc>
          <w:tcPr>
            <w:tcW w:w="9052" w:type="dxa"/>
            <w:gridSpan w:val="4"/>
          </w:tcPr>
          <w:p w14:paraId="02D11698" w14:textId="77777777" w:rsidR="003B4C9D" w:rsidRPr="00B670A6" w:rsidRDefault="003B4C9D"/>
        </w:tc>
      </w:tr>
      <w:tr w:rsidR="003B4C9D" w:rsidRPr="00F61CBD" w14:paraId="0BB8E317" w14:textId="77777777" w:rsidTr="009F133D">
        <w:tc>
          <w:tcPr>
            <w:tcW w:w="9052" w:type="dxa"/>
            <w:gridSpan w:val="4"/>
          </w:tcPr>
          <w:p w14:paraId="389D75B1" w14:textId="77777777" w:rsidR="003B4C9D" w:rsidRPr="00EA5A34" w:rsidRDefault="003B4C9D">
            <w:pPr>
              <w:rPr>
                <w:b/>
              </w:rPr>
            </w:pPr>
            <w:r w:rsidRPr="00EA5A34">
              <w:rPr>
                <w:b/>
              </w:rPr>
              <w:t>QALYs</w:t>
            </w:r>
          </w:p>
        </w:tc>
      </w:tr>
      <w:tr w:rsidR="003B4C9D" w:rsidRPr="00F61CBD" w14:paraId="01B59EE8" w14:textId="77777777" w:rsidTr="009F133D">
        <w:tc>
          <w:tcPr>
            <w:tcW w:w="2544" w:type="dxa"/>
          </w:tcPr>
          <w:p w14:paraId="4EECB063" w14:textId="77777777" w:rsidR="003B4C9D" w:rsidRPr="00B670A6" w:rsidRDefault="003B4C9D">
            <w:r w:rsidRPr="00B670A6">
              <w:t xml:space="preserve">Total QALYs </w:t>
            </w:r>
          </w:p>
        </w:tc>
        <w:tc>
          <w:tcPr>
            <w:tcW w:w="2049" w:type="dxa"/>
          </w:tcPr>
          <w:p w14:paraId="6937A74B" w14:textId="77777777" w:rsidR="003B4C9D" w:rsidRPr="00B670A6" w:rsidRDefault="003B4C9D"/>
        </w:tc>
        <w:tc>
          <w:tcPr>
            <w:tcW w:w="2232" w:type="dxa"/>
          </w:tcPr>
          <w:p w14:paraId="1719E694" w14:textId="77777777" w:rsidR="003B4C9D" w:rsidRPr="00B670A6" w:rsidRDefault="003B4C9D"/>
        </w:tc>
        <w:tc>
          <w:tcPr>
            <w:tcW w:w="2227" w:type="dxa"/>
          </w:tcPr>
          <w:p w14:paraId="57AF78AE" w14:textId="77777777" w:rsidR="003B4C9D" w:rsidRPr="00B670A6" w:rsidRDefault="003B4C9D"/>
        </w:tc>
      </w:tr>
      <w:tr w:rsidR="003B4C9D" w:rsidRPr="00F61CBD" w14:paraId="4C34D532" w14:textId="77777777" w:rsidTr="009F133D">
        <w:tc>
          <w:tcPr>
            <w:tcW w:w="2544" w:type="dxa"/>
          </w:tcPr>
          <w:p w14:paraId="2F9DC8C7" w14:textId="77777777" w:rsidR="003B4C9D" w:rsidRPr="00B670A6" w:rsidRDefault="003B4C9D">
            <w:r w:rsidRPr="00B670A6">
              <w:t xml:space="preserve">QALYs </w:t>
            </w:r>
            <w:r>
              <w:t>&lt;</w:t>
            </w:r>
            <w:r w:rsidRPr="00C41440">
              <w:t>state A</w:t>
            </w:r>
            <w:r>
              <w:t>&gt;</w:t>
            </w:r>
          </w:p>
        </w:tc>
        <w:tc>
          <w:tcPr>
            <w:tcW w:w="2049" w:type="dxa"/>
          </w:tcPr>
          <w:p w14:paraId="532C515C" w14:textId="77777777" w:rsidR="003B4C9D" w:rsidRPr="00B670A6" w:rsidRDefault="003B4C9D"/>
        </w:tc>
        <w:tc>
          <w:tcPr>
            <w:tcW w:w="2232" w:type="dxa"/>
          </w:tcPr>
          <w:p w14:paraId="663A29CF" w14:textId="77777777" w:rsidR="003B4C9D" w:rsidRPr="00B670A6" w:rsidRDefault="003B4C9D"/>
        </w:tc>
        <w:tc>
          <w:tcPr>
            <w:tcW w:w="2227" w:type="dxa"/>
          </w:tcPr>
          <w:p w14:paraId="6062DFE9" w14:textId="77777777" w:rsidR="003B4C9D" w:rsidRPr="00B670A6" w:rsidRDefault="003B4C9D"/>
        </w:tc>
      </w:tr>
      <w:tr w:rsidR="003B4C9D" w:rsidRPr="00F61CBD" w14:paraId="001986AF" w14:textId="77777777" w:rsidTr="009F133D">
        <w:tc>
          <w:tcPr>
            <w:tcW w:w="2544" w:type="dxa"/>
          </w:tcPr>
          <w:p w14:paraId="21E3BA0E" w14:textId="77777777" w:rsidR="003B4C9D" w:rsidRPr="00B670A6" w:rsidRDefault="003B4C9D">
            <w:r w:rsidRPr="00B670A6">
              <w:t xml:space="preserve">QALYs </w:t>
            </w:r>
            <w:r>
              <w:t>&lt;</w:t>
            </w:r>
            <w:r w:rsidRPr="00C41440">
              <w:t>state B</w:t>
            </w:r>
            <w:r>
              <w:t>&gt;</w:t>
            </w:r>
          </w:p>
        </w:tc>
        <w:tc>
          <w:tcPr>
            <w:tcW w:w="2049" w:type="dxa"/>
          </w:tcPr>
          <w:p w14:paraId="38656B3A" w14:textId="77777777" w:rsidR="003B4C9D" w:rsidRPr="00B670A6" w:rsidRDefault="003B4C9D"/>
        </w:tc>
        <w:tc>
          <w:tcPr>
            <w:tcW w:w="2232" w:type="dxa"/>
          </w:tcPr>
          <w:p w14:paraId="25CF5621" w14:textId="77777777" w:rsidR="003B4C9D" w:rsidRPr="00B670A6" w:rsidRDefault="003B4C9D"/>
        </w:tc>
        <w:tc>
          <w:tcPr>
            <w:tcW w:w="2227" w:type="dxa"/>
          </w:tcPr>
          <w:p w14:paraId="1E280376" w14:textId="77777777" w:rsidR="003B4C9D" w:rsidRPr="00B670A6" w:rsidRDefault="003B4C9D"/>
        </w:tc>
      </w:tr>
      <w:tr w:rsidR="003B4C9D" w:rsidRPr="00F61CBD" w14:paraId="274E22D0" w14:textId="77777777" w:rsidTr="009F133D">
        <w:tc>
          <w:tcPr>
            <w:tcW w:w="2544" w:type="dxa"/>
          </w:tcPr>
          <w:p w14:paraId="6E509F9E" w14:textId="77777777" w:rsidR="003B4C9D" w:rsidRPr="00B670A6" w:rsidRDefault="003B4C9D">
            <w:r w:rsidRPr="00B670A6">
              <w:t>QALYs</w:t>
            </w:r>
            <w:r>
              <w:t xml:space="preserve">, </w:t>
            </w:r>
            <w:r w:rsidRPr="00B670A6">
              <w:t>adverse reactions</w:t>
            </w:r>
          </w:p>
        </w:tc>
        <w:tc>
          <w:tcPr>
            <w:tcW w:w="2049" w:type="dxa"/>
          </w:tcPr>
          <w:p w14:paraId="26086B82" w14:textId="77777777" w:rsidR="003B4C9D" w:rsidRPr="00B670A6" w:rsidRDefault="003B4C9D"/>
        </w:tc>
        <w:tc>
          <w:tcPr>
            <w:tcW w:w="2232" w:type="dxa"/>
          </w:tcPr>
          <w:p w14:paraId="2C112C20" w14:textId="77777777" w:rsidR="003B4C9D" w:rsidRPr="00B670A6" w:rsidRDefault="003B4C9D"/>
        </w:tc>
        <w:tc>
          <w:tcPr>
            <w:tcW w:w="2227" w:type="dxa"/>
          </w:tcPr>
          <w:p w14:paraId="29D68F8F" w14:textId="77777777" w:rsidR="003B4C9D" w:rsidRPr="00B670A6" w:rsidRDefault="003B4C9D"/>
        </w:tc>
      </w:tr>
      <w:tr w:rsidR="003B4C9D" w:rsidRPr="00F61CBD" w14:paraId="6A597A76" w14:textId="77777777" w:rsidTr="009F133D">
        <w:tc>
          <w:tcPr>
            <w:tcW w:w="9052" w:type="dxa"/>
            <w:gridSpan w:val="4"/>
          </w:tcPr>
          <w:p w14:paraId="7B9A5270" w14:textId="77777777" w:rsidR="003B4C9D" w:rsidRPr="00B670A6" w:rsidRDefault="003B4C9D"/>
        </w:tc>
      </w:tr>
      <w:tr w:rsidR="003B4C9D" w:rsidRPr="00F61CBD" w14:paraId="160F3D68" w14:textId="77777777" w:rsidTr="009F133D">
        <w:tc>
          <w:tcPr>
            <w:tcW w:w="9052" w:type="dxa"/>
            <w:gridSpan w:val="4"/>
          </w:tcPr>
          <w:p w14:paraId="05BBF0BD" w14:textId="77777777" w:rsidR="003B4C9D" w:rsidRPr="00EA5A34" w:rsidRDefault="003B4C9D">
            <w:pPr>
              <w:rPr>
                <w:b/>
              </w:rPr>
            </w:pPr>
            <w:r w:rsidRPr="00EA5A34">
              <w:rPr>
                <w:b/>
              </w:rPr>
              <w:t xml:space="preserve">Costs </w:t>
            </w:r>
          </w:p>
        </w:tc>
      </w:tr>
      <w:tr w:rsidR="003B4C9D" w:rsidRPr="00F61CBD" w14:paraId="12BC2156" w14:textId="77777777" w:rsidTr="009F133D">
        <w:tc>
          <w:tcPr>
            <w:tcW w:w="2544" w:type="dxa"/>
          </w:tcPr>
          <w:p w14:paraId="61B381D7" w14:textId="77777777" w:rsidR="003B4C9D" w:rsidRPr="00B670A6" w:rsidRDefault="003B4C9D">
            <w:r w:rsidRPr="00B670A6">
              <w:t xml:space="preserve">Total costs </w:t>
            </w:r>
          </w:p>
        </w:tc>
        <w:tc>
          <w:tcPr>
            <w:tcW w:w="2049" w:type="dxa"/>
          </w:tcPr>
          <w:p w14:paraId="3E8904C0" w14:textId="77777777" w:rsidR="003B4C9D" w:rsidRPr="00B670A6" w:rsidRDefault="003B4C9D"/>
        </w:tc>
        <w:tc>
          <w:tcPr>
            <w:tcW w:w="2232" w:type="dxa"/>
          </w:tcPr>
          <w:p w14:paraId="298805F4" w14:textId="77777777" w:rsidR="003B4C9D" w:rsidRPr="00B670A6" w:rsidRDefault="003B4C9D"/>
        </w:tc>
        <w:tc>
          <w:tcPr>
            <w:tcW w:w="2227" w:type="dxa"/>
          </w:tcPr>
          <w:p w14:paraId="62593110" w14:textId="77777777" w:rsidR="003B4C9D" w:rsidRPr="00B670A6" w:rsidRDefault="003B4C9D"/>
        </w:tc>
      </w:tr>
      <w:tr w:rsidR="003B4C9D" w:rsidRPr="00F61CBD" w14:paraId="5D8071DC" w14:textId="77777777" w:rsidTr="009F133D">
        <w:tc>
          <w:tcPr>
            <w:tcW w:w="2544" w:type="dxa"/>
          </w:tcPr>
          <w:p w14:paraId="565790A5" w14:textId="77777777" w:rsidR="003B4C9D" w:rsidRPr="00B670A6" w:rsidRDefault="003B4C9D">
            <w:r>
              <w:t>Medicine</w:t>
            </w:r>
            <w:r w:rsidRPr="00B670A6">
              <w:t xml:space="preserve"> costs</w:t>
            </w:r>
          </w:p>
        </w:tc>
        <w:tc>
          <w:tcPr>
            <w:tcW w:w="2049" w:type="dxa"/>
          </w:tcPr>
          <w:p w14:paraId="7854F0D1" w14:textId="77777777" w:rsidR="003B4C9D" w:rsidRPr="00B670A6" w:rsidRDefault="003B4C9D"/>
        </w:tc>
        <w:tc>
          <w:tcPr>
            <w:tcW w:w="2232" w:type="dxa"/>
          </w:tcPr>
          <w:p w14:paraId="6DA76AD3" w14:textId="77777777" w:rsidR="003B4C9D" w:rsidRPr="00B670A6" w:rsidRDefault="003B4C9D"/>
        </w:tc>
        <w:tc>
          <w:tcPr>
            <w:tcW w:w="2227" w:type="dxa"/>
          </w:tcPr>
          <w:p w14:paraId="4ABA05E1" w14:textId="77777777" w:rsidR="003B4C9D" w:rsidRPr="00B670A6" w:rsidRDefault="003B4C9D"/>
        </w:tc>
      </w:tr>
      <w:tr w:rsidR="003B4C9D" w:rsidRPr="00F61CBD" w14:paraId="7BB138EE" w14:textId="77777777" w:rsidTr="009F133D">
        <w:tc>
          <w:tcPr>
            <w:tcW w:w="2544" w:type="dxa"/>
          </w:tcPr>
          <w:p w14:paraId="239CFF0F" w14:textId="77777777" w:rsidR="003B4C9D" w:rsidRPr="00B670A6" w:rsidRDefault="003B4C9D">
            <w:r w:rsidRPr="00B670A6">
              <w:t xml:space="preserve">Administrative costs </w:t>
            </w:r>
          </w:p>
        </w:tc>
        <w:tc>
          <w:tcPr>
            <w:tcW w:w="2049" w:type="dxa"/>
          </w:tcPr>
          <w:p w14:paraId="58F198C5" w14:textId="77777777" w:rsidR="003B4C9D" w:rsidRPr="00B670A6" w:rsidRDefault="003B4C9D"/>
        </w:tc>
        <w:tc>
          <w:tcPr>
            <w:tcW w:w="2232" w:type="dxa"/>
          </w:tcPr>
          <w:p w14:paraId="477EB1DB" w14:textId="77777777" w:rsidR="003B4C9D" w:rsidRPr="00B670A6" w:rsidRDefault="003B4C9D"/>
        </w:tc>
        <w:tc>
          <w:tcPr>
            <w:tcW w:w="2227" w:type="dxa"/>
          </w:tcPr>
          <w:p w14:paraId="6279F4CD" w14:textId="77777777" w:rsidR="003B4C9D" w:rsidRPr="00B670A6" w:rsidRDefault="003B4C9D"/>
        </w:tc>
      </w:tr>
      <w:tr w:rsidR="003B4C9D" w:rsidRPr="00F61CBD" w14:paraId="27F572FF" w14:textId="77777777" w:rsidTr="009F133D">
        <w:tc>
          <w:tcPr>
            <w:tcW w:w="2544" w:type="dxa"/>
          </w:tcPr>
          <w:p w14:paraId="58E20835" w14:textId="77777777" w:rsidR="003B4C9D" w:rsidRPr="00B670A6" w:rsidRDefault="003B4C9D">
            <w:r w:rsidRPr="00B670A6">
              <w:t xml:space="preserve">Hospital admissions </w:t>
            </w:r>
          </w:p>
        </w:tc>
        <w:tc>
          <w:tcPr>
            <w:tcW w:w="2049" w:type="dxa"/>
          </w:tcPr>
          <w:p w14:paraId="7261BBEF" w14:textId="77777777" w:rsidR="003B4C9D" w:rsidRPr="00B670A6" w:rsidRDefault="003B4C9D"/>
        </w:tc>
        <w:tc>
          <w:tcPr>
            <w:tcW w:w="2232" w:type="dxa"/>
          </w:tcPr>
          <w:p w14:paraId="2A73A222" w14:textId="77777777" w:rsidR="003B4C9D" w:rsidRPr="00B670A6" w:rsidRDefault="003B4C9D"/>
        </w:tc>
        <w:tc>
          <w:tcPr>
            <w:tcW w:w="2227" w:type="dxa"/>
          </w:tcPr>
          <w:p w14:paraId="311FB1D1" w14:textId="77777777" w:rsidR="003B4C9D" w:rsidRPr="00B670A6" w:rsidRDefault="003B4C9D"/>
        </w:tc>
      </w:tr>
      <w:tr w:rsidR="003B4C9D" w:rsidRPr="00F61CBD" w14:paraId="32C292AA" w14:textId="77777777" w:rsidTr="009F133D">
        <w:tc>
          <w:tcPr>
            <w:tcW w:w="2544" w:type="dxa"/>
          </w:tcPr>
          <w:p w14:paraId="0E4972D6" w14:textId="77777777" w:rsidR="003B4C9D" w:rsidRPr="00B670A6" w:rsidRDefault="003B4C9D">
            <w:r w:rsidRPr="00B670A6">
              <w:t>End of life costs</w:t>
            </w:r>
          </w:p>
        </w:tc>
        <w:tc>
          <w:tcPr>
            <w:tcW w:w="2049" w:type="dxa"/>
          </w:tcPr>
          <w:p w14:paraId="32C7392F" w14:textId="77777777" w:rsidR="003B4C9D" w:rsidRPr="00B670A6" w:rsidRDefault="003B4C9D"/>
        </w:tc>
        <w:tc>
          <w:tcPr>
            <w:tcW w:w="2232" w:type="dxa"/>
          </w:tcPr>
          <w:p w14:paraId="1FE997D1" w14:textId="77777777" w:rsidR="003B4C9D" w:rsidRPr="00B670A6" w:rsidRDefault="003B4C9D"/>
        </w:tc>
        <w:tc>
          <w:tcPr>
            <w:tcW w:w="2227" w:type="dxa"/>
          </w:tcPr>
          <w:p w14:paraId="5F71FB4D" w14:textId="77777777" w:rsidR="003B4C9D" w:rsidRPr="00B670A6" w:rsidRDefault="003B4C9D"/>
        </w:tc>
      </w:tr>
      <w:tr w:rsidR="003B4C9D" w:rsidRPr="00F61CBD" w14:paraId="362883A5" w14:textId="77777777" w:rsidTr="009F133D">
        <w:tc>
          <w:tcPr>
            <w:tcW w:w="2544" w:type="dxa"/>
          </w:tcPr>
          <w:p w14:paraId="6D81477E" w14:textId="77777777" w:rsidR="003B4C9D" w:rsidRPr="00B670A6" w:rsidRDefault="003B4C9D">
            <w:r w:rsidRPr="00B670A6">
              <w:t>Adverse reactions</w:t>
            </w:r>
          </w:p>
        </w:tc>
        <w:tc>
          <w:tcPr>
            <w:tcW w:w="2049" w:type="dxa"/>
          </w:tcPr>
          <w:p w14:paraId="13A08E68" w14:textId="77777777" w:rsidR="003B4C9D" w:rsidRPr="00B670A6" w:rsidRDefault="003B4C9D"/>
        </w:tc>
        <w:tc>
          <w:tcPr>
            <w:tcW w:w="2232" w:type="dxa"/>
          </w:tcPr>
          <w:p w14:paraId="1183F956" w14:textId="77777777" w:rsidR="003B4C9D" w:rsidRPr="00B670A6" w:rsidRDefault="003B4C9D"/>
        </w:tc>
        <w:tc>
          <w:tcPr>
            <w:tcW w:w="2227" w:type="dxa"/>
          </w:tcPr>
          <w:p w14:paraId="0F010BA5" w14:textId="77777777" w:rsidR="003B4C9D" w:rsidRPr="00B670A6" w:rsidRDefault="003B4C9D"/>
        </w:tc>
      </w:tr>
      <w:tr w:rsidR="003B4C9D" w:rsidRPr="00F61CBD" w14:paraId="37F5ED10" w14:textId="77777777" w:rsidTr="009F133D">
        <w:tc>
          <w:tcPr>
            <w:tcW w:w="2544" w:type="dxa"/>
          </w:tcPr>
          <w:p w14:paraId="4B4F2E74" w14:textId="77777777" w:rsidR="003B4C9D" w:rsidRPr="00B670A6" w:rsidRDefault="003B4C9D">
            <w:r w:rsidRPr="00B670A6">
              <w:t>Other costs</w:t>
            </w:r>
          </w:p>
        </w:tc>
        <w:tc>
          <w:tcPr>
            <w:tcW w:w="2049" w:type="dxa"/>
          </w:tcPr>
          <w:p w14:paraId="37B5E5FE" w14:textId="77777777" w:rsidR="003B4C9D" w:rsidRPr="00B670A6" w:rsidRDefault="003B4C9D"/>
        </w:tc>
        <w:tc>
          <w:tcPr>
            <w:tcW w:w="2232" w:type="dxa"/>
          </w:tcPr>
          <w:p w14:paraId="5845108C" w14:textId="77777777" w:rsidR="003B4C9D" w:rsidRPr="00B670A6" w:rsidRDefault="003B4C9D"/>
        </w:tc>
        <w:tc>
          <w:tcPr>
            <w:tcW w:w="2227" w:type="dxa"/>
          </w:tcPr>
          <w:p w14:paraId="6C98AB71" w14:textId="77777777" w:rsidR="003B4C9D" w:rsidRPr="00B670A6" w:rsidRDefault="003B4C9D"/>
        </w:tc>
      </w:tr>
      <w:tr w:rsidR="003B4C9D" w:rsidRPr="00F61CBD" w14:paraId="02317D59" w14:textId="77777777" w:rsidTr="009F133D">
        <w:tc>
          <w:tcPr>
            <w:tcW w:w="9052" w:type="dxa"/>
            <w:gridSpan w:val="4"/>
          </w:tcPr>
          <w:p w14:paraId="70943E93" w14:textId="77777777" w:rsidR="003B4C9D" w:rsidRPr="00B670A6" w:rsidRDefault="003B4C9D">
            <w:pPr>
              <w:jc w:val="center"/>
            </w:pPr>
          </w:p>
        </w:tc>
      </w:tr>
      <w:tr w:rsidR="003B4C9D" w:rsidRPr="00F61CBD" w14:paraId="2364066A" w14:textId="77777777" w:rsidTr="009F133D">
        <w:tc>
          <w:tcPr>
            <w:tcW w:w="2544" w:type="dxa"/>
          </w:tcPr>
          <w:p w14:paraId="3FA28132" w14:textId="77777777" w:rsidR="003B4C9D" w:rsidRPr="00B670A6" w:rsidRDefault="003B4C9D">
            <w:r w:rsidRPr="00B670A6">
              <w:t>Incremental results</w:t>
            </w:r>
          </w:p>
        </w:tc>
        <w:tc>
          <w:tcPr>
            <w:tcW w:w="6508" w:type="dxa"/>
            <w:gridSpan w:val="3"/>
          </w:tcPr>
          <w:p w14:paraId="5843280B" w14:textId="77777777" w:rsidR="003B4C9D" w:rsidRPr="00B670A6" w:rsidRDefault="003B4C9D">
            <w:pPr>
              <w:jc w:val="center"/>
              <w:rPr>
                <w:b/>
              </w:rPr>
            </w:pPr>
            <w:r w:rsidRPr="00B670A6">
              <w:rPr>
                <w:b/>
              </w:rPr>
              <w:t>Intervention vs. Comparator</w:t>
            </w:r>
          </w:p>
        </w:tc>
      </w:tr>
      <w:tr w:rsidR="003B4C9D" w:rsidRPr="00F61CBD" w14:paraId="6BF89EED" w14:textId="77777777" w:rsidTr="009F133D">
        <w:tc>
          <w:tcPr>
            <w:tcW w:w="2544" w:type="dxa"/>
          </w:tcPr>
          <w:p w14:paraId="4F56D0DF" w14:textId="77777777" w:rsidR="003B4C9D" w:rsidRPr="00B670A6" w:rsidRDefault="003B4C9D">
            <w:r w:rsidRPr="00B670A6">
              <w:lastRenderedPageBreak/>
              <w:t>ICER (per QALY)</w:t>
            </w:r>
          </w:p>
        </w:tc>
        <w:tc>
          <w:tcPr>
            <w:tcW w:w="6508" w:type="dxa"/>
            <w:gridSpan w:val="3"/>
          </w:tcPr>
          <w:p w14:paraId="5097D5F9" w14:textId="77777777" w:rsidR="003B4C9D" w:rsidRPr="00B670A6" w:rsidRDefault="003B4C9D"/>
        </w:tc>
      </w:tr>
      <w:tr w:rsidR="003B4C9D" w:rsidRPr="006F1CC6" w14:paraId="5E996935" w14:textId="77777777" w:rsidTr="009F133D">
        <w:tc>
          <w:tcPr>
            <w:tcW w:w="2544" w:type="dxa"/>
          </w:tcPr>
          <w:p w14:paraId="3BF5D266" w14:textId="77777777" w:rsidR="003B4C9D" w:rsidRPr="00B670A6" w:rsidRDefault="003B4C9D">
            <w:r w:rsidRPr="00B670A6">
              <w:t>ICER (per life year gained)</w:t>
            </w:r>
          </w:p>
        </w:tc>
        <w:tc>
          <w:tcPr>
            <w:tcW w:w="6508" w:type="dxa"/>
            <w:gridSpan w:val="3"/>
          </w:tcPr>
          <w:p w14:paraId="609566E6" w14:textId="77777777" w:rsidR="003B4C9D" w:rsidRPr="00B670A6" w:rsidRDefault="003B4C9D"/>
        </w:tc>
      </w:tr>
    </w:tbl>
    <w:p w14:paraId="3E66066C" w14:textId="77777777" w:rsidR="003B4C9D" w:rsidRPr="00B670A6" w:rsidRDefault="003B4C9D" w:rsidP="003B4C9D">
      <w:pPr>
        <w:pStyle w:val="Nummerertliste"/>
        <w:numPr>
          <w:ilvl w:val="0"/>
          <w:numId w:val="0"/>
        </w:numPr>
      </w:pPr>
    </w:p>
    <w:p w14:paraId="6B1133D9" w14:textId="77777777" w:rsidR="003B4C9D" w:rsidRDefault="003B4C9D" w:rsidP="003B4C9D">
      <w:pPr>
        <w:pStyle w:val="Overskrift3"/>
      </w:pPr>
      <w:r w:rsidRPr="00EA384C">
        <w:t xml:space="preserve"> </w:t>
      </w:r>
      <w:bookmarkStart w:id="145" w:name="_Toc166070469"/>
      <w:bookmarkStart w:id="146" w:name="_Toc233117732"/>
      <w:r w:rsidRPr="007C51C9">
        <w:t>Sensitivity and scenario analysis</w:t>
      </w:r>
      <w:bookmarkEnd w:id="145"/>
      <w:bookmarkEnd w:id="146"/>
    </w:p>
    <w:p w14:paraId="7873455A" w14:textId="58A81DD0" w:rsidR="00906246" w:rsidRDefault="00906246" w:rsidP="00906246">
      <w:pPr>
        <w:spacing w:line="240" w:lineRule="auto"/>
      </w:pPr>
      <w:r>
        <w:t xml:space="preserve">Consult </w:t>
      </w:r>
      <w:r w:rsidRPr="00C74D65">
        <w:t xml:space="preserve">chapter </w:t>
      </w:r>
      <w:r>
        <w:t>14 in the Submission guidelines</w:t>
      </w:r>
      <w:r w:rsidRPr="00B670A6">
        <w:t xml:space="preserve"> </w:t>
      </w:r>
      <w:r>
        <w:t>for specific requirements to the submitted documentation.</w:t>
      </w:r>
    </w:p>
    <w:p w14:paraId="58F3E878" w14:textId="77777777" w:rsidR="00906246" w:rsidRPr="00906246" w:rsidRDefault="00906246" w:rsidP="00906246"/>
    <w:p w14:paraId="0DFF0B23" w14:textId="77777777" w:rsidR="003B4C9D" w:rsidRDefault="003B4C9D" w:rsidP="003B4C9D">
      <w:pPr>
        <w:pStyle w:val="Overskrift4"/>
      </w:pPr>
      <w:r w:rsidRPr="00F61CBD">
        <w:t xml:space="preserve">Deterministic sensitivity analysis </w:t>
      </w:r>
    </w:p>
    <w:p w14:paraId="0B960267" w14:textId="5DB5253E" w:rsidR="00AA2B20" w:rsidRDefault="00AA2B20" w:rsidP="00AA2B20">
      <w:pPr>
        <w:spacing w:line="240" w:lineRule="auto"/>
      </w:pPr>
      <w:r>
        <w:t xml:space="preserve">Consult </w:t>
      </w:r>
      <w:r w:rsidRPr="00C74D65">
        <w:t xml:space="preserve">chapter </w:t>
      </w:r>
      <w:r w:rsidR="006340A3">
        <w:t>14.2</w:t>
      </w:r>
      <w:r>
        <w:t xml:space="preserve"> in the Submission guidelines</w:t>
      </w:r>
      <w:r w:rsidRPr="00B670A6">
        <w:t xml:space="preserve"> </w:t>
      </w:r>
      <w:r>
        <w:t>for specific requirements to the submitted documentation.</w:t>
      </w:r>
    </w:p>
    <w:p w14:paraId="20CE79CB" w14:textId="77777777" w:rsidR="00AA2B20" w:rsidRPr="00AA2B20" w:rsidRDefault="00AA2B20" w:rsidP="00AA2B20"/>
    <w:p w14:paraId="0C5B0892" w14:textId="06FC672B" w:rsidR="003B4C9D" w:rsidRPr="00B670A6" w:rsidRDefault="003B4C9D" w:rsidP="00797321">
      <w:pPr>
        <w:pStyle w:val="Listeavsnitt"/>
        <w:numPr>
          <w:ilvl w:val="0"/>
          <w:numId w:val="34"/>
        </w:numPr>
        <w:spacing w:line="240" w:lineRule="auto"/>
        <w:rPr>
          <w:noProof/>
        </w:rPr>
      </w:pPr>
      <w:r w:rsidRPr="00B670A6">
        <w:t xml:space="preserve">Present relevant sensitivity/scenario analysis, either in tables (e.g. </w:t>
      </w:r>
      <w:r w:rsidRPr="0009238E">
        <w:fldChar w:fldCharType="begin"/>
      </w:r>
      <w:r w:rsidRPr="0009238E">
        <w:instrText xml:space="preserve"> REF _Ref127448249 \h </w:instrText>
      </w:r>
      <w:r w:rsidR="0009238E">
        <w:instrText xml:space="preserve"> \* MERGEFORMAT </w:instrText>
      </w:r>
      <w:r w:rsidRPr="0009238E">
        <w:fldChar w:fldCharType="separate"/>
      </w:r>
      <w:r w:rsidR="006910B6" w:rsidRPr="00B670A6">
        <w:t xml:space="preserve">Table </w:t>
      </w:r>
      <w:r w:rsidR="006910B6">
        <w:rPr>
          <w:noProof/>
        </w:rPr>
        <w:t>14</w:t>
      </w:r>
      <w:r w:rsidRPr="0009238E">
        <w:fldChar w:fldCharType="end"/>
      </w:r>
      <w:r w:rsidRPr="00B670A6">
        <w:t>) or using corresponding/relevant figures, e.g. tornado diagram. Arbitrary intervals around the mean (e.g. +/- 20%) should be avoided.</w:t>
      </w:r>
    </w:p>
    <w:p w14:paraId="1B648E20" w14:textId="77777777" w:rsidR="003B4C9D" w:rsidRPr="00B670A6" w:rsidRDefault="003B4C9D" w:rsidP="00797321">
      <w:pPr>
        <w:pStyle w:val="Listeavsnitt"/>
        <w:numPr>
          <w:ilvl w:val="0"/>
          <w:numId w:val="34"/>
        </w:numPr>
        <w:spacing w:line="240" w:lineRule="auto"/>
      </w:pPr>
      <w:r>
        <w:t>Provide</w:t>
      </w:r>
      <w:r w:rsidRPr="00B670A6">
        <w:t xml:space="preserve"> justifications/descriptions</w:t>
      </w:r>
      <w:r>
        <w:t xml:space="preserve"> in </w:t>
      </w:r>
      <w:r w:rsidRPr="00B670A6">
        <w:t>text form</w:t>
      </w:r>
      <w:r>
        <w:t>, including details on relevant scenarios and why they may be plausible in this context</w:t>
      </w:r>
      <w:r w:rsidRPr="00B670A6">
        <w:t>.</w:t>
      </w:r>
    </w:p>
    <w:p w14:paraId="7BAD273B" w14:textId="77777777" w:rsidR="003B4C9D" w:rsidRPr="00B670A6" w:rsidRDefault="003B4C9D" w:rsidP="003B4C9D">
      <w:pPr>
        <w:pStyle w:val="Listeavsnitt"/>
      </w:pPr>
    </w:p>
    <w:p w14:paraId="3CC6F8D2" w14:textId="35ED2A6E" w:rsidR="003B4C9D" w:rsidRPr="00B670A6" w:rsidRDefault="003B4C9D" w:rsidP="003B4C9D">
      <w:pPr>
        <w:pStyle w:val="Bildetekst"/>
        <w:keepNext/>
        <w:spacing w:after="0"/>
      </w:pPr>
      <w:bookmarkStart w:id="147" w:name="_Ref127448249"/>
      <w:r w:rsidRPr="00B670A6">
        <w:t xml:space="preserve">Table </w:t>
      </w:r>
      <w:r w:rsidRPr="00B670A6">
        <w:fldChar w:fldCharType="begin"/>
      </w:r>
      <w:r w:rsidRPr="00B670A6">
        <w:instrText xml:space="preserve"> SEQ Table \* ARABIC </w:instrText>
      </w:r>
      <w:r w:rsidRPr="00B670A6">
        <w:fldChar w:fldCharType="separate"/>
      </w:r>
      <w:r w:rsidR="006910B6">
        <w:rPr>
          <w:noProof/>
        </w:rPr>
        <w:t>14</w:t>
      </w:r>
      <w:r w:rsidRPr="00B670A6">
        <w:fldChar w:fldCharType="end"/>
      </w:r>
      <w:bookmarkEnd w:id="147"/>
      <w:r w:rsidRPr="00B670A6">
        <w:t>. Deterministic one-way sensitivity analysis example.</w:t>
      </w:r>
    </w:p>
    <w:tbl>
      <w:tblPr>
        <w:tblStyle w:val="DMPGrnntabell"/>
        <w:tblW w:w="5000" w:type="pct"/>
        <w:tblLook w:val="04A0" w:firstRow="1" w:lastRow="0" w:firstColumn="1" w:lastColumn="0" w:noHBand="0" w:noVBand="1"/>
      </w:tblPr>
      <w:tblGrid>
        <w:gridCol w:w="2263"/>
        <w:gridCol w:w="1276"/>
        <w:gridCol w:w="1419"/>
        <w:gridCol w:w="1415"/>
        <w:gridCol w:w="1419"/>
        <w:gridCol w:w="1270"/>
      </w:tblGrid>
      <w:tr w:rsidR="00570992" w:rsidRPr="00570992" w14:paraId="438E34DA" w14:textId="77777777" w:rsidTr="00570992">
        <w:trPr>
          <w:cnfStyle w:val="100000000000" w:firstRow="1" w:lastRow="0" w:firstColumn="0" w:lastColumn="0" w:oddVBand="0" w:evenVBand="0" w:oddHBand="0" w:evenHBand="0" w:firstRowFirstColumn="0" w:firstRowLastColumn="0" w:lastRowFirstColumn="0" w:lastRowLastColumn="0"/>
        </w:trPr>
        <w:tc>
          <w:tcPr>
            <w:tcW w:w="1249" w:type="pct"/>
          </w:tcPr>
          <w:p w14:paraId="384469D4" w14:textId="77777777" w:rsidR="003B4C9D" w:rsidRPr="00570992" w:rsidRDefault="003B4C9D"/>
        </w:tc>
        <w:tc>
          <w:tcPr>
            <w:tcW w:w="704" w:type="pct"/>
          </w:tcPr>
          <w:p w14:paraId="339CC62E" w14:textId="77777777" w:rsidR="003B4C9D" w:rsidRPr="00570992" w:rsidRDefault="003B4C9D">
            <w:r w:rsidRPr="00570992">
              <w:t>Change</w:t>
            </w:r>
          </w:p>
        </w:tc>
        <w:tc>
          <w:tcPr>
            <w:tcW w:w="783" w:type="pct"/>
          </w:tcPr>
          <w:p w14:paraId="206B9639" w14:textId="77777777" w:rsidR="003B4C9D" w:rsidRPr="00570992" w:rsidRDefault="003B4C9D">
            <w:r w:rsidRPr="00570992">
              <w:t>Reason / Rational / Source</w:t>
            </w:r>
          </w:p>
        </w:tc>
        <w:tc>
          <w:tcPr>
            <w:tcW w:w="781" w:type="pct"/>
          </w:tcPr>
          <w:p w14:paraId="5A6ED56F" w14:textId="77777777" w:rsidR="003B4C9D" w:rsidRPr="00570992" w:rsidRDefault="003B4C9D">
            <w:r w:rsidRPr="00570992">
              <w:t>Incremental cost (NOK)</w:t>
            </w:r>
          </w:p>
        </w:tc>
        <w:tc>
          <w:tcPr>
            <w:tcW w:w="783" w:type="pct"/>
          </w:tcPr>
          <w:p w14:paraId="68FEDD29" w14:textId="77777777" w:rsidR="003B4C9D" w:rsidRPr="00570992" w:rsidRDefault="003B4C9D">
            <w:r w:rsidRPr="00570992">
              <w:t>Incremental benefit (QALYs)</w:t>
            </w:r>
          </w:p>
        </w:tc>
        <w:tc>
          <w:tcPr>
            <w:tcW w:w="700" w:type="pct"/>
          </w:tcPr>
          <w:p w14:paraId="147765EF" w14:textId="77777777" w:rsidR="003B4C9D" w:rsidRPr="00570992" w:rsidRDefault="003B4C9D">
            <w:r w:rsidRPr="00570992">
              <w:t>ICER (NOK/QALY)</w:t>
            </w:r>
          </w:p>
        </w:tc>
      </w:tr>
      <w:tr w:rsidR="00570992" w:rsidRPr="00570992" w14:paraId="38458CE3" w14:textId="77777777" w:rsidTr="00570992">
        <w:tc>
          <w:tcPr>
            <w:tcW w:w="4300" w:type="pct"/>
            <w:gridSpan w:val="5"/>
          </w:tcPr>
          <w:p w14:paraId="418E5D6C" w14:textId="77777777" w:rsidR="003B4C9D" w:rsidRPr="00570992" w:rsidRDefault="003B4C9D">
            <w:pPr>
              <w:pStyle w:val="Hjelpeteksttabell"/>
              <w:rPr>
                <w:color w:val="auto"/>
              </w:rPr>
            </w:pPr>
            <w:r w:rsidRPr="00570992">
              <w:rPr>
                <w:color w:val="auto"/>
              </w:rPr>
              <w:t>Base case</w:t>
            </w:r>
          </w:p>
        </w:tc>
        <w:tc>
          <w:tcPr>
            <w:tcW w:w="700" w:type="pct"/>
          </w:tcPr>
          <w:p w14:paraId="0DA2C3FE" w14:textId="77777777" w:rsidR="003B4C9D" w:rsidRPr="00570992" w:rsidRDefault="003B4C9D"/>
        </w:tc>
      </w:tr>
      <w:tr w:rsidR="00570992" w:rsidRPr="00570992" w14:paraId="45A5F0DD" w14:textId="77777777" w:rsidTr="00570992">
        <w:tc>
          <w:tcPr>
            <w:tcW w:w="1249" w:type="pct"/>
          </w:tcPr>
          <w:p w14:paraId="5F3AC158" w14:textId="77777777" w:rsidR="003B4C9D" w:rsidRPr="00570992" w:rsidRDefault="003B4C9D">
            <w:pPr>
              <w:pStyle w:val="Hjelpeteksttabell"/>
              <w:rPr>
                <w:color w:val="auto"/>
              </w:rPr>
            </w:pPr>
            <w:r w:rsidRPr="00570992">
              <w:rPr>
                <w:color w:val="auto"/>
              </w:rPr>
              <w:t>Efficacy outcome A intervention</w:t>
            </w:r>
          </w:p>
        </w:tc>
        <w:tc>
          <w:tcPr>
            <w:tcW w:w="704" w:type="pct"/>
          </w:tcPr>
          <w:p w14:paraId="6C1847D9" w14:textId="77777777" w:rsidR="003B4C9D" w:rsidRPr="00570992" w:rsidRDefault="003B4C9D">
            <w:pPr>
              <w:pStyle w:val="Hjelpeteksttabell"/>
              <w:rPr>
                <w:color w:val="auto"/>
              </w:rPr>
            </w:pPr>
          </w:p>
        </w:tc>
        <w:tc>
          <w:tcPr>
            <w:tcW w:w="783" w:type="pct"/>
          </w:tcPr>
          <w:p w14:paraId="7A894BD6" w14:textId="77777777" w:rsidR="003B4C9D" w:rsidRPr="00570992" w:rsidRDefault="003B4C9D">
            <w:pPr>
              <w:pStyle w:val="Hjelpeteksttabell"/>
              <w:rPr>
                <w:color w:val="auto"/>
              </w:rPr>
            </w:pPr>
          </w:p>
        </w:tc>
        <w:tc>
          <w:tcPr>
            <w:tcW w:w="781" w:type="pct"/>
          </w:tcPr>
          <w:p w14:paraId="002F4243" w14:textId="77777777" w:rsidR="003B4C9D" w:rsidRPr="00570992" w:rsidRDefault="003B4C9D"/>
        </w:tc>
        <w:tc>
          <w:tcPr>
            <w:tcW w:w="783" w:type="pct"/>
          </w:tcPr>
          <w:p w14:paraId="300DBF03" w14:textId="77777777" w:rsidR="003B4C9D" w:rsidRPr="00570992" w:rsidRDefault="003B4C9D"/>
        </w:tc>
        <w:tc>
          <w:tcPr>
            <w:tcW w:w="700" w:type="pct"/>
          </w:tcPr>
          <w:p w14:paraId="1A659230" w14:textId="77777777" w:rsidR="003B4C9D" w:rsidRPr="00570992" w:rsidRDefault="003B4C9D"/>
        </w:tc>
      </w:tr>
      <w:tr w:rsidR="00570992" w:rsidRPr="00570992" w14:paraId="53DE8C9A" w14:textId="77777777" w:rsidTr="00570992">
        <w:tc>
          <w:tcPr>
            <w:tcW w:w="1249" w:type="pct"/>
          </w:tcPr>
          <w:p w14:paraId="0A161552" w14:textId="77777777" w:rsidR="003B4C9D" w:rsidRPr="00570992" w:rsidRDefault="003B4C9D">
            <w:pPr>
              <w:pStyle w:val="Hjelpeteksttabell"/>
              <w:rPr>
                <w:color w:val="auto"/>
              </w:rPr>
            </w:pPr>
            <w:r w:rsidRPr="00570992">
              <w:rPr>
                <w:color w:val="auto"/>
              </w:rPr>
              <w:t>Efficacy outcome B intervention</w:t>
            </w:r>
          </w:p>
        </w:tc>
        <w:tc>
          <w:tcPr>
            <w:tcW w:w="704" w:type="pct"/>
          </w:tcPr>
          <w:p w14:paraId="0C3CA5C3" w14:textId="77777777" w:rsidR="003B4C9D" w:rsidRPr="00570992" w:rsidRDefault="003B4C9D">
            <w:pPr>
              <w:pStyle w:val="Hjelpeteksttabell"/>
              <w:rPr>
                <w:color w:val="auto"/>
              </w:rPr>
            </w:pPr>
          </w:p>
        </w:tc>
        <w:tc>
          <w:tcPr>
            <w:tcW w:w="783" w:type="pct"/>
          </w:tcPr>
          <w:p w14:paraId="0DAFDB72" w14:textId="77777777" w:rsidR="003B4C9D" w:rsidRPr="00570992" w:rsidRDefault="003B4C9D">
            <w:pPr>
              <w:pStyle w:val="Hjelpeteksttabell"/>
              <w:rPr>
                <w:color w:val="auto"/>
              </w:rPr>
            </w:pPr>
          </w:p>
        </w:tc>
        <w:tc>
          <w:tcPr>
            <w:tcW w:w="781" w:type="pct"/>
          </w:tcPr>
          <w:p w14:paraId="2E826155" w14:textId="77777777" w:rsidR="003B4C9D" w:rsidRPr="00570992" w:rsidRDefault="003B4C9D"/>
        </w:tc>
        <w:tc>
          <w:tcPr>
            <w:tcW w:w="783" w:type="pct"/>
          </w:tcPr>
          <w:p w14:paraId="5ADCC734" w14:textId="77777777" w:rsidR="003B4C9D" w:rsidRPr="00570992" w:rsidRDefault="003B4C9D"/>
        </w:tc>
        <w:tc>
          <w:tcPr>
            <w:tcW w:w="700" w:type="pct"/>
          </w:tcPr>
          <w:p w14:paraId="62D3011C" w14:textId="77777777" w:rsidR="003B4C9D" w:rsidRPr="00570992" w:rsidRDefault="003B4C9D"/>
        </w:tc>
      </w:tr>
      <w:tr w:rsidR="00570992" w:rsidRPr="00570992" w14:paraId="68EEB947" w14:textId="77777777" w:rsidTr="00570992">
        <w:tc>
          <w:tcPr>
            <w:tcW w:w="1249" w:type="pct"/>
            <w:vMerge w:val="restart"/>
          </w:tcPr>
          <w:p w14:paraId="1BC4CC56" w14:textId="77777777" w:rsidR="003B4C9D" w:rsidRPr="00570992" w:rsidRDefault="003B4C9D">
            <w:pPr>
              <w:pStyle w:val="Hjelpeteksttabell"/>
              <w:rPr>
                <w:color w:val="auto"/>
              </w:rPr>
            </w:pPr>
            <w:r w:rsidRPr="00570992">
              <w:rPr>
                <w:color w:val="auto"/>
              </w:rPr>
              <w:t>Hazard Ratio (HR)</w:t>
            </w:r>
          </w:p>
          <w:p w14:paraId="67DFB14B" w14:textId="77777777" w:rsidR="003B4C9D" w:rsidRPr="00570992" w:rsidRDefault="003B4C9D">
            <w:pPr>
              <w:pStyle w:val="Hjelpeteksttabell"/>
              <w:rPr>
                <w:color w:val="auto"/>
              </w:rPr>
            </w:pPr>
            <w:r w:rsidRPr="00570992">
              <w:rPr>
                <w:color w:val="auto"/>
              </w:rPr>
              <w:t>Overall Survival (OS)</w:t>
            </w:r>
          </w:p>
        </w:tc>
        <w:tc>
          <w:tcPr>
            <w:tcW w:w="704" w:type="pct"/>
          </w:tcPr>
          <w:p w14:paraId="0BA170FA" w14:textId="77777777" w:rsidR="003B4C9D" w:rsidRPr="00570992" w:rsidRDefault="003B4C9D">
            <w:pPr>
              <w:pStyle w:val="Hjelpeteksttabell"/>
              <w:rPr>
                <w:color w:val="auto"/>
              </w:rPr>
            </w:pPr>
            <w:r w:rsidRPr="00570992">
              <w:rPr>
                <w:color w:val="auto"/>
              </w:rPr>
              <w:t>0.71</w:t>
            </w:r>
          </w:p>
        </w:tc>
        <w:tc>
          <w:tcPr>
            <w:tcW w:w="783" w:type="pct"/>
          </w:tcPr>
          <w:p w14:paraId="4B77DB6B" w14:textId="77777777" w:rsidR="003B4C9D" w:rsidRPr="00570992" w:rsidRDefault="003B4C9D">
            <w:pPr>
              <w:pStyle w:val="Hjelpeteksttabell"/>
              <w:rPr>
                <w:color w:val="auto"/>
              </w:rPr>
            </w:pPr>
            <w:r w:rsidRPr="00570992">
              <w:rPr>
                <w:color w:val="auto"/>
              </w:rPr>
              <w:t>Lower C.I.</w:t>
            </w:r>
          </w:p>
        </w:tc>
        <w:tc>
          <w:tcPr>
            <w:tcW w:w="781" w:type="pct"/>
          </w:tcPr>
          <w:p w14:paraId="50298557" w14:textId="77777777" w:rsidR="003B4C9D" w:rsidRPr="00570992" w:rsidRDefault="003B4C9D"/>
        </w:tc>
        <w:tc>
          <w:tcPr>
            <w:tcW w:w="783" w:type="pct"/>
          </w:tcPr>
          <w:p w14:paraId="63ED42E7" w14:textId="77777777" w:rsidR="003B4C9D" w:rsidRPr="00570992" w:rsidRDefault="003B4C9D"/>
        </w:tc>
        <w:tc>
          <w:tcPr>
            <w:tcW w:w="700" w:type="pct"/>
          </w:tcPr>
          <w:p w14:paraId="202C9221" w14:textId="77777777" w:rsidR="003B4C9D" w:rsidRPr="00570992" w:rsidRDefault="003B4C9D"/>
        </w:tc>
      </w:tr>
      <w:tr w:rsidR="00570992" w:rsidRPr="00570992" w14:paraId="512FC818" w14:textId="77777777" w:rsidTr="00570992">
        <w:tc>
          <w:tcPr>
            <w:tcW w:w="1249" w:type="pct"/>
            <w:vMerge/>
          </w:tcPr>
          <w:p w14:paraId="2946C8F6" w14:textId="77777777" w:rsidR="003B4C9D" w:rsidRPr="00570992" w:rsidRDefault="003B4C9D">
            <w:pPr>
              <w:pStyle w:val="Hjelpeteksttabell"/>
              <w:rPr>
                <w:color w:val="auto"/>
              </w:rPr>
            </w:pPr>
          </w:p>
        </w:tc>
        <w:tc>
          <w:tcPr>
            <w:tcW w:w="704" w:type="pct"/>
          </w:tcPr>
          <w:p w14:paraId="1B985BFD" w14:textId="77777777" w:rsidR="003B4C9D" w:rsidRPr="00570992" w:rsidRDefault="003B4C9D">
            <w:pPr>
              <w:pStyle w:val="Hjelpeteksttabell"/>
              <w:rPr>
                <w:color w:val="auto"/>
              </w:rPr>
            </w:pPr>
            <w:r w:rsidRPr="00570992">
              <w:rPr>
                <w:color w:val="auto"/>
              </w:rPr>
              <w:t>1.83</w:t>
            </w:r>
          </w:p>
        </w:tc>
        <w:tc>
          <w:tcPr>
            <w:tcW w:w="783" w:type="pct"/>
          </w:tcPr>
          <w:p w14:paraId="3F0DAB7D" w14:textId="77777777" w:rsidR="003B4C9D" w:rsidRPr="00570992" w:rsidRDefault="003B4C9D">
            <w:pPr>
              <w:pStyle w:val="Hjelpeteksttabell"/>
              <w:rPr>
                <w:color w:val="auto"/>
              </w:rPr>
            </w:pPr>
            <w:r w:rsidRPr="00570992">
              <w:rPr>
                <w:color w:val="auto"/>
              </w:rPr>
              <w:t xml:space="preserve">Upper </w:t>
            </w:r>
            <w:proofErr w:type="gramStart"/>
            <w:r w:rsidRPr="00570992">
              <w:rPr>
                <w:color w:val="auto"/>
              </w:rPr>
              <w:t>C.I</w:t>
            </w:r>
            <w:proofErr w:type="gramEnd"/>
          </w:p>
        </w:tc>
        <w:tc>
          <w:tcPr>
            <w:tcW w:w="781" w:type="pct"/>
          </w:tcPr>
          <w:p w14:paraId="0A78A531" w14:textId="77777777" w:rsidR="003B4C9D" w:rsidRPr="00570992" w:rsidRDefault="003B4C9D"/>
        </w:tc>
        <w:tc>
          <w:tcPr>
            <w:tcW w:w="783" w:type="pct"/>
          </w:tcPr>
          <w:p w14:paraId="516606EA" w14:textId="77777777" w:rsidR="003B4C9D" w:rsidRPr="00570992" w:rsidRDefault="003B4C9D"/>
        </w:tc>
        <w:tc>
          <w:tcPr>
            <w:tcW w:w="700" w:type="pct"/>
          </w:tcPr>
          <w:p w14:paraId="52242F1A" w14:textId="77777777" w:rsidR="003B4C9D" w:rsidRPr="00570992" w:rsidRDefault="003B4C9D"/>
        </w:tc>
      </w:tr>
      <w:tr w:rsidR="00570992" w:rsidRPr="00570992" w14:paraId="39ED16DA" w14:textId="77777777" w:rsidTr="00570992">
        <w:tc>
          <w:tcPr>
            <w:tcW w:w="1249" w:type="pct"/>
          </w:tcPr>
          <w:p w14:paraId="311C1DC8" w14:textId="77777777" w:rsidR="003B4C9D" w:rsidRPr="00570992" w:rsidRDefault="003B4C9D">
            <w:pPr>
              <w:pStyle w:val="Hjelpeteksttabell"/>
              <w:rPr>
                <w:color w:val="auto"/>
              </w:rPr>
            </w:pPr>
            <w:r w:rsidRPr="00570992">
              <w:rPr>
                <w:color w:val="auto"/>
              </w:rPr>
              <w:t>Risk of hospitalisation</w:t>
            </w:r>
          </w:p>
        </w:tc>
        <w:tc>
          <w:tcPr>
            <w:tcW w:w="704" w:type="pct"/>
          </w:tcPr>
          <w:p w14:paraId="1EAF4C10" w14:textId="77777777" w:rsidR="003B4C9D" w:rsidRPr="00570992" w:rsidRDefault="003B4C9D">
            <w:pPr>
              <w:pStyle w:val="Hjelpeteksttabell"/>
              <w:rPr>
                <w:color w:val="auto"/>
              </w:rPr>
            </w:pPr>
          </w:p>
        </w:tc>
        <w:tc>
          <w:tcPr>
            <w:tcW w:w="783" w:type="pct"/>
          </w:tcPr>
          <w:p w14:paraId="4605C373" w14:textId="77777777" w:rsidR="003B4C9D" w:rsidRPr="00570992" w:rsidRDefault="003B4C9D">
            <w:pPr>
              <w:pStyle w:val="Hjelpeteksttabell"/>
              <w:rPr>
                <w:color w:val="auto"/>
              </w:rPr>
            </w:pPr>
          </w:p>
        </w:tc>
        <w:tc>
          <w:tcPr>
            <w:tcW w:w="781" w:type="pct"/>
          </w:tcPr>
          <w:p w14:paraId="6627F11C" w14:textId="77777777" w:rsidR="003B4C9D" w:rsidRPr="00570992" w:rsidRDefault="003B4C9D"/>
        </w:tc>
        <w:tc>
          <w:tcPr>
            <w:tcW w:w="783" w:type="pct"/>
          </w:tcPr>
          <w:p w14:paraId="2559B350" w14:textId="77777777" w:rsidR="003B4C9D" w:rsidRPr="00570992" w:rsidRDefault="003B4C9D"/>
        </w:tc>
        <w:tc>
          <w:tcPr>
            <w:tcW w:w="700" w:type="pct"/>
          </w:tcPr>
          <w:p w14:paraId="7D40CC5D" w14:textId="77777777" w:rsidR="003B4C9D" w:rsidRPr="00570992" w:rsidRDefault="003B4C9D"/>
        </w:tc>
      </w:tr>
      <w:tr w:rsidR="00570992" w:rsidRPr="00570992" w14:paraId="48762E29" w14:textId="77777777" w:rsidTr="00570992">
        <w:tc>
          <w:tcPr>
            <w:tcW w:w="1249" w:type="pct"/>
          </w:tcPr>
          <w:p w14:paraId="579287D4" w14:textId="77777777" w:rsidR="003B4C9D" w:rsidRPr="00570992" w:rsidRDefault="003B4C9D">
            <w:pPr>
              <w:pStyle w:val="Hjelpeteksttabell"/>
              <w:rPr>
                <w:color w:val="auto"/>
              </w:rPr>
            </w:pPr>
            <w:r w:rsidRPr="00570992">
              <w:rPr>
                <w:color w:val="auto"/>
              </w:rPr>
              <w:t>Adverse reaction A</w:t>
            </w:r>
          </w:p>
        </w:tc>
        <w:tc>
          <w:tcPr>
            <w:tcW w:w="704" w:type="pct"/>
          </w:tcPr>
          <w:p w14:paraId="2B71B9AB" w14:textId="77777777" w:rsidR="003B4C9D" w:rsidRPr="00570992" w:rsidRDefault="003B4C9D">
            <w:pPr>
              <w:pStyle w:val="Hjelpeteksttabell"/>
              <w:rPr>
                <w:color w:val="auto"/>
              </w:rPr>
            </w:pPr>
          </w:p>
        </w:tc>
        <w:tc>
          <w:tcPr>
            <w:tcW w:w="783" w:type="pct"/>
          </w:tcPr>
          <w:p w14:paraId="44EC8CF1" w14:textId="77777777" w:rsidR="003B4C9D" w:rsidRPr="00570992" w:rsidRDefault="003B4C9D">
            <w:pPr>
              <w:pStyle w:val="Hjelpeteksttabell"/>
              <w:rPr>
                <w:color w:val="auto"/>
              </w:rPr>
            </w:pPr>
          </w:p>
        </w:tc>
        <w:tc>
          <w:tcPr>
            <w:tcW w:w="781" w:type="pct"/>
          </w:tcPr>
          <w:p w14:paraId="41E7DFC1" w14:textId="77777777" w:rsidR="003B4C9D" w:rsidRPr="00570992" w:rsidRDefault="003B4C9D"/>
        </w:tc>
        <w:tc>
          <w:tcPr>
            <w:tcW w:w="783" w:type="pct"/>
          </w:tcPr>
          <w:p w14:paraId="777FBFA8" w14:textId="77777777" w:rsidR="003B4C9D" w:rsidRPr="00570992" w:rsidRDefault="003B4C9D"/>
        </w:tc>
        <w:tc>
          <w:tcPr>
            <w:tcW w:w="700" w:type="pct"/>
          </w:tcPr>
          <w:p w14:paraId="7AE89A58" w14:textId="77777777" w:rsidR="003B4C9D" w:rsidRPr="00570992" w:rsidRDefault="003B4C9D"/>
        </w:tc>
      </w:tr>
      <w:tr w:rsidR="00570992" w:rsidRPr="00570992" w14:paraId="5451F179" w14:textId="77777777" w:rsidTr="00570992">
        <w:tc>
          <w:tcPr>
            <w:tcW w:w="1249" w:type="pct"/>
            <w:vMerge w:val="restart"/>
          </w:tcPr>
          <w:p w14:paraId="78D5AF09" w14:textId="77777777" w:rsidR="003B4C9D" w:rsidRPr="00570992" w:rsidRDefault="003B4C9D">
            <w:pPr>
              <w:pStyle w:val="Hjelpeteksttabell"/>
              <w:rPr>
                <w:color w:val="auto"/>
              </w:rPr>
            </w:pPr>
            <w:r w:rsidRPr="00570992">
              <w:rPr>
                <w:color w:val="auto"/>
              </w:rPr>
              <w:t>Medicine costs of comparator</w:t>
            </w:r>
          </w:p>
        </w:tc>
        <w:tc>
          <w:tcPr>
            <w:tcW w:w="704" w:type="pct"/>
          </w:tcPr>
          <w:p w14:paraId="38A8EBCC" w14:textId="77777777" w:rsidR="003B4C9D" w:rsidRPr="00570992" w:rsidRDefault="003B4C9D">
            <w:pPr>
              <w:pStyle w:val="Hjelpeteksttabell"/>
              <w:rPr>
                <w:color w:val="auto"/>
              </w:rPr>
            </w:pPr>
            <w:r w:rsidRPr="00570992">
              <w:rPr>
                <w:color w:val="auto"/>
              </w:rPr>
              <w:t>30 % down</w:t>
            </w:r>
          </w:p>
        </w:tc>
        <w:tc>
          <w:tcPr>
            <w:tcW w:w="783" w:type="pct"/>
          </w:tcPr>
          <w:p w14:paraId="436AD0F1" w14:textId="77777777" w:rsidR="003B4C9D" w:rsidRPr="00570992" w:rsidRDefault="003B4C9D">
            <w:pPr>
              <w:pStyle w:val="Hjelpeteksttabell"/>
              <w:rPr>
                <w:color w:val="auto"/>
              </w:rPr>
            </w:pPr>
          </w:p>
        </w:tc>
        <w:tc>
          <w:tcPr>
            <w:tcW w:w="781" w:type="pct"/>
          </w:tcPr>
          <w:p w14:paraId="73DE939A" w14:textId="77777777" w:rsidR="003B4C9D" w:rsidRPr="00570992" w:rsidRDefault="003B4C9D"/>
        </w:tc>
        <w:tc>
          <w:tcPr>
            <w:tcW w:w="783" w:type="pct"/>
          </w:tcPr>
          <w:p w14:paraId="3CD163EC" w14:textId="77777777" w:rsidR="003B4C9D" w:rsidRPr="00570992" w:rsidRDefault="003B4C9D"/>
        </w:tc>
        <w:tc>
          <w:tcPr>
            <w:tcW w:w="700" w:type="pct"/>
          </w:tcPr>
          <w:p w14:paraId="47F31AA4" w14:textId="77777777" w:rsidR="003B4C9D" w:rsidRPr="00570992" w:rsidRDefault="003B4C9D"/>
        </w:tc>
      </w:tr>
      <w:tr w:rsidR="00570992" w:rsidRPr="00570992" w14:paraId="0ADB50A8" w14:textId="77777777" w:rsidTr="00570992">
        <w:tc>
          <w:tcPr>
            <w:tcW w:w="1249" w:type="pct"/>
            <w:vMerge/>
          </w:tcPr>
          <w:p w14:paraId="66A99E60" w14:textId="77777777" w:rsidR="003B4C9D" w:rsidRPr="00570992" w:rsidRDefault="003B4C9D">
            <w:pPr>
              <w:pStyle w:val="Hjelpeteksttabell"/>
              <w:rPr>
                <w:color w:val="auto"/>
              </w:rPr>
            </w:pPr>
          </w:p>
        </w:tc>
        <w:tc>
          <w:tcPr>
            <w:tcW w:w="704" w:type="pct"/>
          </w:tcPr>
          <w:p w14:paraId="142DA68A" w14:textId="77777777" w:rsidR="003B4C9D" w:rsidRPr="00570992" w:rsidRDefault="003B4C9D">
            <w:pPr>
              <w:pStyle w:val="Hjelpeteksttabell"/>
              <w:rPr>
                <w:color w:val="auto"/>
              </w:rPr>
            </w:pPr>
            <w:r w:rsidRPr="00570992">
              <w:rPr>
                <w:color w:val="auto"/>
              </w:rPr>
              <w:t>50 % down</w:t>
            </w:r>
          </w:p>
        </w:tc>
        <w:tc>
          <w:tcPr>
            <w:tcW w:w="783" w:type="pct"/>
          </w:tcPr>
          <w:p w14:paraId="365AB18F" w14:textId="77777777" w:rsidR="003B4C9D" w:rsidRPr="00570992" w:rsidRDefault="003B4C9D">
            <w:pPr>
              <w:pStyle w:val="Hjelpeteksttabell"/>
              <w:rPr>
                <w:color w:val="auto"/>
              </w:rPr>
            </w:pPr>
          </w:p>
        </w:tc>
        <w:tc>
          <w:tcPr>
            <w:tcW w:w="781" w:type="pct"/>
          </w:tcPr>
          <w:p w14:paraId="505A81FB" w14:textId="77777777" w:rsidR="003B4C9D" w:rsidRPr="00570992" w:rsidRDefault="003B4C9D"/>
        </w:tc>
        <w:tc>
          <w:tcPr>
            <w:tcW w:w="783" w:type="pct"/>
          </w:tcPr>
          <w:p w14:paraId="3B395B84" w14:textId="77777777" w:rsidR="003B4C9D" w:rsidRPr="00570992" w:rsidRDefault="003B4C9D"/>
        </w:tc>
        <w:tc>
          <w:tcPr>
            <w:tcW w:w="700" w:type="pct"/>
          </w:tcPr>
          <w:p w14:paraId="2278AEEC" w14:textId="77777777" w:rsidR="003B4C9D" w:rsidRPr="00570992" w:rsidRDefault="003B4C9D"/>
        </w:tc>
      </w:tr>
      <w:tr w:rsidR="00570992" w:rsidRPr="00570992" w14:paraId="1B9DCB26" w14:textId="77777777" w:rsidTr="00570992">
        <w:tc>
          <w:tcPr>
            <w:tcW w:w="1249" w:type="pct"/>
            <w:vMerge w:val="restart"/>
          </w:tcPr>
          <w:p w14:paraId="1AB1E3FF" w14:textId="77777777" w:rsidR="003B4C9D" w:rsidRPr="00570992" w:rsidRDefault="003B4C9D">
            <w:pPr>
              <w:pStyle w:val="Hjelpeteksttabell"/>
              <w:rPr>
                <w:color w:val="auto"/>
              </w:rPr>
            </w:pPr>
            <w:r w:rsidRPr="00570992">
              <w:rPr>
                <w:color w:val="auto"/>
              </w:rPr>
              <w:t>Time horizon</w:t>
            </w:r>
          </w:p>
        </w:tc>
        <w:tc>
          <w:tcPr>
            <w:tcW w:w="704" w:type="pct"/>
          </w:tcPr>
          <w:p w14:paraId="3584727F" w14:textId="77777777" w:rsidR="003B4C9D" w:rsidRPr="00570992" w:rsidRDefault="003B4C9D">
            <w:pPr>
              <w:pStyle w:val="Hjelpeteksttabell"/>
              <w:rPr>
                <w:color w:val="auto"/>
              </w:rPr>
            </w:pPr>
          </w:p>
        </w:tc>
        <w:tc>
          <w:tcPr>
            <w:tcW w:w="783" w:type="pct"/>
          </w:tcPr>
          <w:p w14:paraId="35294934" w14:textId="77777777" w:rsidR="003B4C9D" w:rsidRPr="00570992" w:rsidRDefault="003B4C9D">
            <w:pPr>
              <w:pStyle w:val="Hjelpeteksttabell"/>
              <w:rPr>
                <w:color w:val="auto"/>
              </w:rPr>
            </w:pPr>
          </w:p>
        </w:tc>
        <w:tc>
          <w:tcPr>
            <w:tcW w:w="781" w:type="pct"/>
          </w:tcPr>
          <w:p w14:paraId="0BEA2C48" w14:textId="77777777" w:rsidR="003B4C9D" w:rsidRPr="00570992" w:rsidRDefault="003B4C9D"/>
        </w:tc>
        <w:tc>
          <w:tcPr>
            <w:tcW w:w="783" w:type="pct"/>
          </w:tcPr>
          <w:p w14:paraId="31B17836" w14:textId="77777777" w:rsidR="003B4C9D" w:rsidRPr="00570992" w:rsidRDefault="003B4C9D"/>
        </w:tc>
        <w:tc>
          <w:tcPr>
            <w:tcW w:w="700" w:type="pct"/>
          </w:tcPr>
          <w:p w14:paraId="005D6FFC" w14:textId="77777777" w:rsidR="003B4C9D" w:rsidRPr="00570992" w:rsidRDefault="003B4C9D"/>
        </w:tc>
      </w:tr>
      <w:tr w:rsidR="00570992" w:rsidRPr="00570992" w14:paraId="7AD6E9C7" w14:textId="77777777" w:rsidTr="00570992">
        <w:tc>
          <w:tcPr>
            <w:tcW w:w="1249" w:type="pct"/>
            <w:vMerge/>
          </w:tcPr>
          <w:p w14:paraId="0F8737EB" w14:textId="77777777" w:rsidR="003B4C9D" w:rsidRPr="00570992" w:rsidRDefault="003B4C9D">
            <w:pPr>
              <w:pStyle w:val="Hjelpeteksttabell"/>
              <w:rPr>
                <w:color w:val="auto"/>
              </w:rPr>
            </w:pPr>
          </w:p>
        </w:tc>
        <w:tc>
          <w:tcPr>
            <w:tcW w:w="704" w:type="pct"/>
          </w:tcPr>
          <w:p w14:paraId="5178DC55" w14:textId="77777777" w:rsidR="003B4C9D" w:rsidRPr="00570992" w:rsidRDefault="003B4C9D">
            <w:pPr>
              <w:pStyle w:val="Hjelpeteksttabell"/>
              <w:rPr>
                <w:color w:val="auto"/>
              </w:rPr>
            </w:pPr>
          </w:p>
        </w:tc>
        <w:tc>
          <w:tcPr>
            <w:tcW w:w="783" w:type="pct"/>
          </w:tcPr>
          <w:p w14:paraId="24A977EE" w14:textId="77777777" w:rsidR="003B4C9D" w:rsidRPr="00570992" w:rsidRDefault="003B4C9D">
            <w:pPr>
              <w:pStyle w:val="Hjelpeteksttabell"/>
              <w:rPr>
                <w:color w:val="auto"/>
              </w:rPr>
            </w:pPr>
          </w:p>
        </w:tc>
        <w:tc>
          <w:tcPr>
            <w:tcW w:w="781" w:type="pct"/>
          </w:tcPr>
          <w:p w14:paraId="146AB124" w14:textId="77777777" w:rsidR="003B4C9D" w:rsidRPr="00570992" w:rsidRDefault="003B4C9D"/>
        </w:tc>
        <w:tc>
          <w:tcPr>
            <w:tcW w:w="783" w:type="pct"/>
          </w:tcPr>
          <w:p w14:paraId="5C1A7716" w14:textId="77777777" w:rsidR="003B4C9D" w:rsidRPr="00570992" w:rsidRDefault="003B4C9D"/>
        </w:tc>
        <w:tc>
          <w:tcPr>
            <w:tcW w:w="700" w:type="pct"/>
          </w:tcPr>
          <w:p w14:paraId="7E576BFE" w14:textId="77777777" w:rsidR="003B4C9D" w:rsidRPr="00570992" w:rsidRDefault="003B4C9D"/>
        </w:tc>
      </w:tr>
      <w:tr w:rsidR="00570992" w:rsidRPr="00570992" w14:paraId="034C2553" w14:textId="77777777" w:rsidTr="00570992">
        <w:tc>
          <w:tcPr>
            <w:tcW w:w="1249" w:type="pct"/>
            <w:vMerge/>
          </w:tcPr>
          <w:p w14:paraId="21D376E6" w14:textId="77777777" w:rsidR="003B4C9D" w:rsidRPr="00570992" w:rsidRDefault="003B4C9D">
            <w:pPr>
              <w:pStyle w:val="Hjelpeteksttabell"/>
              <w:rPr>
                <w:color w:val="auto"/>
              </w:rPr>
            </w:pPr>
          </w:p>
        </w:tc>
        <w:tc>
          <w:tcPr>
            <w:tcW w:w="704" w:type="pct"/>
          </w:tcPr>
          <w:p w14:paraId="488515EB" w14:textId="77777777" w:rsidR="003B4C9D" w:rsidRPr="00570992" w:rsidRDefault="003B4C9D">
            <w:pPr>
              <w:pStyle w:val="Hjelpeteksttabell"/>
              <w:rPr>
                <w:color w:val="auto"/>
              </w:rPr>
            </w:pPr>
          </w:p>
        </w:tc>
        <w:tc>
          <w:tcPr>
            <w:tcW w:w="783" w:type="pct"/>
          </w:tcPr>
          <w:p w14:paraId="34A6B356" w14:textId="77777777" w:rsidR="003B4C9D" w:rsidRPr="00570992" w:rsidRDefault="003B4C9D">
            <w:pPr>
              <w:pStyle w:val="Hjelpeteksttabell"/>
              <w:rPr>
                <w:color w:val="auto"/>
              </w:rPr>
            </w:pPr>
          </w:p>
        </w:tc>
        <w:tc>
          <w:tcPr>
            <w:tcW w:w="781" w:type="pct"/>
          </w:tcPr>
          <w:p w14:paraId="7A3AB159" w14:textId="77777777" w:rsidR="003B4C9D" w:rsidRPr="00570992" w:rsidRDefault="003B4C9D"/>
        </w:tc>
        <w:tc>
          <w:tcPr>
            <w:tcW w:w="783" w:type="pct"/>
          </w:tcPr>
          <w:p w14:paraId="38B28BA2" w14:textId="77777777" w:rsidR="003B4C9D" w:rsidRPr="00570992" w:rsidRDefault="003B4C9D"/>
        </w:tc>
        <w:tc>
          <w:tcPr>
            <w:tcW w:w="700" w:type="pct"/>
          </w:tcPr>
          <w:p w14:paraId="34A399B3" w14:textId="77777777" w:rsidR="003B4C9D" w:rsidRPr="00570992" w:rsidRDefault="003B4C9D"/>
        </w:tc>
      </w:tr>
      <w:tr w:rsidR="00570992" w:rsidRPr="00570992" w14:paraId="61130132" w14:textId="77777777" w:rsidTr="00570992">
        <w:tc>
          <w:tcPr>
            <w:tcW w:w="1249" w:type="pct"/>
            <w:vMerge w:val="restart"/>
          </w:tcPr>
          <w:p w14:paraId="1B408499" w14:textId="77777777" w:rsidR="003B4C9D" w:rsidRPr="00570992" w:rsidRDefault="003B4C9D">
            <w:pPr>
              <w:pStyle w:val="Hjelpeteksttabell"/>
              <w:rPr>
                <w:color w:val="auto"/>
              </w:rPr>
            </w:pPr>
            <w:r w:rsidRPr="00570992">
              <w:rPr>
                <w:color w:val="auto"/>
              </w:rPr>
              <w:t>Discounting</w:t>
            </w:r>
          </w:p>
        </w:tc>
        <w:tc>
          <w:tcPr>
            <w:tcW w:w="704" w:type="pct"/>
          </w:tcPr>
          <w:p w14:paraId="152B91D7" w14:textId="77777777" w:rsidR="003B4C9D" w:rsidRPr="00570992" w:rsidRDefault="003B4C9D">
            <w:pPr>
              <w:pStyle w:val="Hjelpeteksttabell"/>
              <w:rPr>
                <w:color w:val="auto"/>
              </w:rPr>
            </w:pPr>
            <w:r w:rsidRPr="00570992">
              <w:rPr>
                <w:color w:val="auto"/>
              </w:rPr>
              <w:t>0 %</w:t>
            </w:r>
          </w:p>
        </w:tc>
        <w:tc>
          <w:tcPr>
            <w:tcW w:w="783" w:type="pct"/>
          </w:tcPr>
          <w:p w14:paraId="4386AEAF" w14:textId="77777777" w:rsidR="003B4C9D" w:rsidRPr="00570992" w:rsidRDefault="003B4C9D">
            <w:pPr>
              <w:pStyle w:val="Hjelpeteksttabell"/>
              <w:rPr>
                <w:color w:val="auto"/>
              </w:rPr>
            </w:pPr>
          </w:p>
        </w:tc>
        <w:tc>
          <w:tcPr>
            <w:tcW w:w="781" w:type="pct"/>
          </w:tcPr>
          <w:p w14:paraId="20E857A7" w14:textId="77777777" w:rsidR="003B4C9D" w:rsidRPr="00570992" w:rsidRDefault="003B4C9D"/>
        </w:tc>
        <w:tc>
          <w:tcPr>
            <w:tcW w:w="783" w:type="pct"/>
          </w:tcPr>
          <w:p w14:paraId="0C77609C" w14:textId="77777777" w:rsidR="003B4C9D" w:rsidRPr="00570992" w:rsidRDefault="003B4C9D"/>
        </w:tc>
        <w:tc>
          <w:tcPr>
            <w:tcW w:w="700" w:type="pct"/>
          </w:tcPr>
          <w:p w14:paraId="5AC20A53" w14:textId="77777777" w:rsidR="003B4C9D" w:rsidRPr="00570992" w:rsidRDefault="003B4C9D"/>
        </w:tc>
      </w:tr>
      <w:tr w:rsidR="00570992" w:rsidRPr="00570992" w14:paraId="51F164AF" w14:textId="77777777" w:rsidTr="00570992">
        <w:tc>
          <w:tcPr>
            <w:tcW w:w="1249" w:type="pct"/>
            <w:vMerge/>
          </w:tcPr>
          <w:p w14:paraId="3121BC59" w14:textId="77777777" w:rsidR="003B4C9D" w:rsidRPr="00570992" w:rsidRDefault="003B4C9D">
            <w:pPr>
              <w:pStyle w:val="Hjelpeteksttabell"/>
              <w:rPr>
                <w:color w:val="auto"/>
              </w:rPr>
            </w:pPr>
          </w:p>
        </w:tc>
        <w:tc>
          <w:tcPr>
            <w:tcW w:w="704" w:type="pct"/>
          </w:tcPr>
          <w:p w14:paraId="76436C5C" w14:textId="77777777" w:rsidR="003B4C9D" w:rsidRPr="00570992" w:rsidRDefault="003B4C9D">
            <w:pPr>
              <w:pStyle w:val="Hjelpeteksttabell"/>
              <w:rPr>
                <w:color w:val="auto"/>
              </w:rPr>
            </w:pPr>
            <w:r w:rsidRPr="00570992">
              <w:rPr>
                <w:color w:val="auto"/>
              </w:rPr>
              <w:t>6 %</w:t>
            </w:r>
          </w:p>
        </w:tc>
        <w:tc>
          <w:tcPr>
            <w:tcW w:w="783" w:type="pct"/>
          </w:tcPr>
          <w:p w14:paraId="13A0F0F2" w14:textId="77777777" w:rsidR="003B4C9D" w:rsidRPr="00570992" w:rsidRDefault="003B4C9D">
            <w:pPr>
              <w:pStyle w:val="Hjelpeteksttabell"/>
              <w:rPr>
                <w:color w:val="auto"/>
              </w:rPr>
            </w:pPr>
          </w:p>
        </w:tc>
        <w:tc>
          <w:tcPr>
            <w:tcW w:w="781" w:type="pct"/>
          </w:tcPr>
          <w:p w14:paraId="20484091" w14:textId="77777777" w:rsidR="003B4C9D" w:rsidRPr="00570992" w:rsidRDefault="003B4C9D"/>
        </w:tc>
        <w:tc>
          <w:tcPr>
            <w:tcW w:w="783" w:type="pct"/>
          </w:tcPr>
          <w:p w14:paraId="0EE1CD8D" w14:textId="77777777" w:rsidR="003B4C9D" w:rsidRPr="00570992" w:rsidRDefault="003B4C9D"/>
        </w:tc>
        <w:tc>
          <w:tcPr>
            <w:tcW w:w="700" w:type="pct"/>
          </w:tcPr>
          <w:p w14:paraId="079749A8" w14:textId="77777777" w:rsidR="003B4C9D" w:rsidRPr="00570992" w:rsidRDefault="003B4C9D"/>
        </w:tc>
      </w:tr>
      <w:tr w:rsidR="00570992" w:rsidRPr="00570992" w14:paraId="6DB0811E" w14:textId="77777777" w:rsidTr="00570992">
        <w:tc>
          <w:tcPr>
            <w:tcW w:w="1249" w:type="pct"/>
            <w:vMerge w:val="restart"/>
          </w:tcPr>
          <w:p w14:paraId="34B05F52" w14:textId="77777777" w:rsidR="003B4C9D" w:rsidRPr="00570992" w:rsidRDefault="003B4C9D">
            <w:pPr>
              <w:pStyle w:val="Hjelpeteksttabell"/>
              <w:rPr>
                <w:color w:val="auto"/>
              </w:rPr>
            </w:pPr>
            <w:r w:rsidRPr="00570992">
              <w:rPr>
                <w:color w:val="auto"/>
              </w:rPr>
              <w:t>Administrative costs</w:t>
            </w:r>
          </w:p>
        </w:tc>
        <w:tc>
          <w:tcPr>
            <w:tcW w:w="704" w:type="pct"/>
          </w:tcPr>
          <w:p w14:paraId="6D45AD25" w14:textId="77777777" w:rsidR="003B4C9D" w:rsidRPr="00570992" w:rsidRDefault="003B4C9D">
            <w:pPr>
              <w:pStyle w:val="Hjelpeteksttabell"/>
              <w:rPr>
                <w:color w:val="auto"/>
              </w:rPr>
            </w:pPr>
            <w:r w:rsidRPr="00570992">
              <w:rPr>
                <w:color w:val="auto"/>
              </w:rPr>
              <w:t>500</w:t>
            </w:r>
          </w:p>
        </w:tc>
        <w:tc>
          <w:tcPr>
            <w:tcW w:w="783" w:type="pct"/>
          </w:tcPr>
          <w:p w14:paraId="251054E9" w14:textId="77777777" w:rsidR="003B4C9D" w:rsidRPr="00570992" w:rsidRDefault="003B4C9D">
            <w:pPr>
              <w:pStyle w:val="Hjelpeteksttabell"/>
              <w:rPr>
                <w:color w:val="auto"/>
              </w:rPr>
            </w:pPr>
            <w:r w:rsidRPr="00570992">
              <w:rPr>
                <w:color w:val="auto"/>
              </w:rPr>
              <w:t>50 % down</w:t>
            </w:r>
          </w:p>
        </w:tc>
        <w:tc>
          <w:tcPr>
            <w:tcW w:w="781" w:type="pct"/>
          </w:tcPr>
          <w:p w14:paraId="7E963AD8" w14:textId="77777777" w:rsidR="003B4C9D" w:rsidRPr="00570992" w:rsidRDefault="003B4C9D"/>
        </w:tc>
        <w:tc>
          <w:tcPr>
            <w:tcW w:w="783" w:type="pct"/>
          </w:tcPr>
          <w:p w14:paraId="645C6641" w14:textId="77777777" w:rsidR="003B4C9D" w:rsidRPr="00570992" w:rsidRDefault="003B4C9D"/>
        </w:tc>
        <w:tc>
          <w:tcPr>
            <w:tcW w:w="700" w:type="pct"/>
          </w:tcPr>
          <w:p w14:paraId="47CBBA22" w14:textId="77777777" w:rsidR="003B4C9D" w:rsidRPr="00570992" w:rsidRDefault="003B4C9D"/>
        </w:tc>
      </w:tr>
      <w:tr w:rsidR="00570992" w:rsidRPr="00570992" w14:paraId="0699B57D" w14:textId="77777777" w:rsidTr="00570992">
        <w:tc>
          <w:tcPr>
            <w:tcW w:w="1249" w:type="pct"/>
            <w:vMerge/>
          </w:tcPr>
          <w:p w14:paraId="275642C7" w14:textId="77777777" w:rsidR="003B4C9D" w:rsidRPr="00570992" w:rsidRDefault="003B4C9D">
            <w:pPr>
              <w:pStyle w:val="Hjelpeteksttabell"/>
              <w:rPr>
                <w:color w:val="auto"/>
              </w:rPr>
            </w:pPr>
          </w:p>
        </w:tc>
        <w:tc>
          <w:tcPr>
            <w:tcW w:w="704" w:type="pct"/>
          </w:tcPr>
          <w:p w14:paraId="334C8EE8" w14:textId="77777777" w:rsidR="003B4C9D" w:rsidRPr="00570992" w:rsidRDefault="003B4C9D">
            <w:pPr>
              <w:pStyle w:val="Hjelpeteksttabell"/>
              <w:rPr>
                <w:color w:val="auto"/>
              </w:rPr>
            </w:pPr>
            <w:r w:rsidRPr="00570992">
              <w:rPr>
                <w:color w:val="auto"/>
              </w:rPr>
              <w:t>1500</w:t>
            </w:r>
          </w:p>
        </w:tc>
        <w:tc>
          <w:tcPr>
            <w:tcW w:w="783" w:type="pct"/>
          </w:tcPr>
          <w:p w14:paraId="1B13201E" w14:textId="77777777" w:rsidR="003B4C9D" w:rsidRPr="00570992" w:rsidRDefault="003B4C9D">
            <w:pPr>
              <w:pStyle w:val="Hjelpeteksttabell"/>
              <w:rPr>
                <w:color w:val="auto"/>
              </w:rPr>
            </w:pPr>
            <w:r w:rsidRPr="00570992">
              <w:rPr>
                <w:color w:val="auto"/>
              </w:rPr>
              <w:t>50 % up</w:t>
            </w:r>
          </w:p>
        </w:tc>
        <w:tc>
          <w:tcPr>
            <w:tcW w:w="781" w:type="pct"/>
          </w:tcPr>
          <w:p w14:paraId="47C3DD77" w14:textId="77777777" w:rsidR="003B4C9D" w:rsidRPr="00570992" w:rsidRDefault="003B4C9D"/>
        </w:tc>
        <w:tc>
          <w:tcPr>
            <w:tcW w:w="783" w:type="pct"/>
          </w:tcPr>
          <w:p w14:paraId="4013EB68" w14:textId="77777777" w:rsidR="003B4C9D" w:rsidRPr="00570992" w:rsidRDefault="003B4C9D"/>
        </w:tc>
        <w:tc>
          <w:tcPr>
            <w:tcW w:w="700" w:type="pct"/>
          </w:tcPr>
          <w:p w14:paraId="573AD211" w14:textId="77777777" w:rsidR="003B4C9D" w:rsidRPr="00570992" w:rsidRDefault="003B4C9D"/>
        </w:tc>
      </w:tr>
      <w:tr w:rsidR="00570992" w:rsidRPr="00570992" w14:paraId="5F55291E" w14:textId="77777777" w:rsidTr="00570992">
        <w:tc>
          <w:tcPr>
            <w:tcW w:w="1249" w:type="pct"/>
            <w:vMerge w:val="restart"/>
          </w:tcPr>
          <w:p w14:paraId="51D431AF" w14:textId="77777777" w:rsidR="003B4C9D" w:rsidRPr="00570992" w:rsidRDefault="003B4C9D">
            <w:pPr>
              <w:pStyle w:val="Hjelpeteksttabell"/>
              <w:rPr>
                <w:color w:val="auto"/>
              </w:rPr>
            </w:pPr>
            <w:r w:rsidRPr="00570992">
              <w:rPr>
                <w:color w:val="auto"/>
              </w:rPr>
              <w:t>QALY-weight (state A)</w:t>
            </w:r>
          </w:p>
        </w:tc>
        <w:tc>
          <w:tcPr>
            <w:tcW w:w="704" w:type="pct"/>
          </w:tcPr>
          <w:p w14:paraId="5482E608" w14:textId="77777777" w:rsidR="003B4C9D" w:rsidRPr="00570992" w:rsidRDefault="003B4C9D">
            <w:pPr>
              <w:pStyle w:val="Hjelpeteksttabell"/>
              <w:rPr>
                <w:color w:val="auto"/>
              </w:rPr>
            </w:pPr>
            <w:r w:rsidRPr="00570992">
              <w:rPr>
                <w:color w:val="auto"/>
              </w:rPr>
              <w:t>0.52</w:t>
            </w:r>
          </w:p>
        </w:tc>
        <w:tc>
          <w:tcPr>
            <w:tcW w:w="783" w:type="pct"/>
          </w:tcPr>
          <w:p w14:paraId="3CBFAA7B" w14:textId="77777777" w:rsidR="003B4C9D" w:rsidRPr="00570992" w:rsidRDefault="003B4C9D">
            <w:pPr>
              <w:pStyle w:val="Hjelpeteksttabell"/>
              <w:rPr>
                <w:color w:val="auto"/>
              </w:rPr>
            </w:pPr>
            <w:r w:rsidRPr="00570992">
              <w:rPr>
                <w:color w:val="auto"/>
              </w:rPr>
              <w:t>Alt. source 1</w:t>
            </w:r>
          </w:p>
        </w:tc>
        <w:tc>
          <w:tcPr>
            <w:tcW w:w="781" w:type="pct"/>
          </w:tcPr>
          <w:p w14:paraId="1FFC07E7" w14:textId="77777777" w:rsidR="003B4C9D" w:rsidRPr="00570992" w:rsidRDefault="003B4C9D"/>
        </w:tc>
        <w:tc>
          <w:tcPr>
            <w:tcW w:w="783" w:type="pct"/>
          </w:tcPr>
          <w:p w14:paraId="22C7ECE1" w14:textId="77777777" w:rsidR="003B4C9D" w:rsidRPr="00570992" w:rsidRDefault="003B4C9D"/>
        </w:tc>
        <w:tc>
          <w:tcPr>
            <w:tcW w:w="700" w:type="pct"/>
          </w:tcPr>
          <w:p w14:paraId="6AD743E9" w14:textId="77777777" w:rsidR="003B4C9D" w:rsidRPr="00570992" w:rsidRDefault="003B4C9D"/>
        </w:tc>
      </w:tr>
      <w:tr w:rsidR="00570992" w:rsidRPr="00570992" w14:paraId="3E2D3685" w14:textId="77777777" w:rsidTr="00570992">
        <w:tc>
          <w:tcPr>
            <w:tcW w:w="1249" w:type="pct"/>
            <w:vMerge/>
          </w:tcPr>
          <w:p w14:paraId="61175E41" w14:textId="77777777" w:rsidR="003B4C9D" w:rsidRPr="00570992" w:rsidRDefault="003B4C9D">
            <w:pPr>
              <w:pStyle w:val="Hjelpeteksttabell"/>
              <w:rPr>
                <w:color w:val="auto"/>
              </w:rPr>
            </w:pPr>
          </w:p>
        </w:tc>
        <w:tc>
          <w:tcPr>
            <w:tcW w:w="704" w:type="pct"/>
          </w:tcPr>
          <w:p w14:paraId="5887D534" w14:textId="77777777" w:rsidR="003B4C9D" w:rsidRPr="00570992" w:rsidRDefault="003B4C9D">
            <w:pPr>
              <w:pStyle w:val="Hjelpeteksttabell"/>
              <w:rPr>
                <w:color w:val="auto"/>
              </w:rPr>
            </w:pPr>
            <w:r w:rsidRPr="00570992">
              <w:rPr>
                <w:color w:val="auto"/>
              </w:rPr>
              <w:t>0.67</w:t>
            </w:r>
          </w:p>
        </w:tc>
        <w:tc>
          <w:tcPr>
            <w:tcW w:w="783" w:type="pct"/>
          </w:tcPr>
          <w:p w14:paraId="6E0B13D0" w14:textId="77777777" w:rsidR="003B4C9D" w:rsidRPr="00570992" w:rsidRDefault="003B4C9D">
            <w:pPr>
              <w:pStyle w:val="Hjelpeteksttabell"/>
              <w:rPr>
                <w:color w:val="auto"/>
              </w:rPr>
            </w:pPr>
            <w:r w:rsidRPr="00570992">
              <w:rPr>
                <w:color w:val="auto"/>
              </w:rPr>
              <w:t>Alt. source 2</w:t>
            </w:r>
          </w:p>
        </w:tc>
        <w:tc>
          <w:tcPr>
            <w:tcW w:w="781" w:type="pct"/>
          </w:tcPr>
          <w:p w14:paraId="3A04104B" w14:textId="77777777" w:rsidR="003B4C9D" w:rsidRPr="00570992" w:rsidRDefault="003B4C9D"/>
        </w:tc>
        <w:tc>
          <w:tcPr>
            <w:tcW w:w="783" w:type="pct"/>
          </w:tcPr>
          <w:p w14:paraId="48F1DF4B" w14:textId="77777777" w:rsidR="003B4C9D" w:rsidRPr="00570992" w:rsidRDefault="003B4C9D"/>
        </w:tc>
        <w:tc>
          <w:tcPr>
            <w:tcW w:w="700" w:type="pct"/>
          </w:tcPr>
          <w:p w14:paraId="0210161E" w14:textId="77777777" w:rsidR="003B4C9D" w:rsidRPr="00570992" w:rsidRDefault="003B4C9D"/>
        </w:tc>
      </w:tr>
      <w:tr w:rsidR="00570992" w:rsidRPr="00570992" w14:paraId="533A6541" w14:textId="77777777" w:rsidTr="00570992">
        <w:tc>
          <w:tcPr>
            <w:tcW w:w="1249" w:type="pct"/>
          </w:tcPr>
          <w:p w14:paraId="679159F1" w14:textId="77777777" w:rsidR="003B4C9D" w:rsidRPr="00570992" w:rsidRDefault="003B4C9D">
            <w:pPr>
              <w:pStyle w:val="Hjelpeteksttabell"/>
              <w:rPr>
                <w:color w:val="auto"/>
              </w:rPr>
            </w:pPr>
            <w:r w:rsidRPr="00570992">
              <w:rPr>
                <w:color w:val="auto"/>
              </w:rPr>
              <w:t>Etc.</w:t>
            </w:r>
          </w:p>
        </w:tc>
        <w:tc>
          <w:tcPr>
            <w:tcW w:w="704" w:type="pct"/>
          </w:tcPr>
          <w:p w14:paraId="4E346A49" w14:textId="77777777" w:rsidR="003B4C9D" w:rsidRPr="00570992" w:rsidRDefault="003B4C9D">
            <w:pPr>
              <w:pStyle w:val="Hjelpeteksttabell"/>
              <w:rPr>
                <w:color w:val="auto"/>
              </w:rPr>
            </w:pPr>
          </w:p>
        </w:tc>
        <w:tc>
          <w:tcPr>
            <w:tcW w:w="783" w:type="pct"/>
          </w:tcPr>
          <w:p w14:paraId="4BDE5666" w14:textId="77777777" w:rsidR="003B4C9D" w:rsidRPr="00570992" w:rsidRDefault="003B4C9D">
            <w:pPr>
              <w:pStyle w:val="Hjelpeteksttabell"/>
              <w:rPr>
                <w:color w:val="auto"/>
              </w:rPr>
            </w:pPr>
          </w:p>
        </w:tc>
        <w:tc>
          <w:tcPr>
            <w:tcW w:w="781" w:type="pct"/>
          </w:tcPr>
          <w:p w14:paraId="2BA565C4" w14:textId="77777777" w:rsidR="003B4C9D" w:rsidRPr="00570992" w:rsidRDefault="003B4C9D"/>
        </w:tc>
        <w:tc>
          <w:tcPr>
            <w:tcW w:w="783" w:type="pct"/>
          </w:tcPr>
          <w:p w14:paraId="033DDA76" w14:textId="77777777" w:rsidR="003B4C9D" w:rsidRPr="00570992" w:rsidRDefault="003B4C9D"/>
        </w:tc>
        <w:tc>
          <w:tcPr>
            <w:tcW w:w="700" w:type="pct"/>
          </w:tcPr>
          <w:p w14:paraId="76F29491" w14:textId="77777777" w:rsidR="003B4C9D" w:rsidRPr="00570992" w:rsidRDefault="003B4C9D"/>
        </w:tc>
      </w:tr>
      <w:tr w:rsidR="00570992" w:rsidRPr="00570992" w14:paraId="7BD99EE7" w14:textId="77777777" w:rsidTr="00570992">
        <w:tc>
          <w:tcPr>
            <w:tcW w:w="1249" w:type="pct"/>
          </w:tcPr>
          <w:p w14:paraId="024B52A6" w14:textId="77777777" w:rsidR="003B4C9D" w:rsidRPr="00570992" w:rsidRDefault="003B4C9D"/>
        </w:tc>
        <w:tc>
          <w:tcPr>
            <w:tcW w:w="704" w:type="pct"/>
          </w:tcPr>
          <w:p w14:paraId="1EAE4A3A" w14:textId="77777777" w:rsidR="003B4C9D" w:rsidRPr="00570992" w:rsidRDefault="003B4C9D"/>
        </w:tc>
        <w:tc>
          <w:tcPr>
            <w:tcW w:w="783" w:type="pct"/>
          </w:tcPr>
          <w:p w14:paraId="1F625516" w14:textId="77777777" w:rsidR="003B4C9D" w:rsidRPr="00570992" w:rsidRDefault="003B4C9D"/>
        </w:tc>
        <w:tc>
          <w:tcPr>
            <w:tcW w:w="781" w:type="pct"/>
          </w:tcPr>
          <w:p w14:paraId="1A66F873" w14:textId="77777777" w:rsidR="003B4C9D" w:rsidRPr="00570992" w:rsidRDefault="003B4C9D"/>
        </w:tc>
        <w:tc>
          <w:tcPr>
            <w:tcW w:w="783" w:type="pct"/>
          </w:tcPr>
          <w:p w14:paraId="7B5603E1" w14:textId="77777777" w:rsidR="003B4C9D" w:rsidRPr="00570992" w:rsidRDefault="003B4C9D"/>
        </w:tc>
        <w:tc>
          <w:tcPr>
            <w:tcW w:w="700" w:type="pct"/>
          </w:tcPr>
          <w:p w14:paraId="2DDFC01B" w14:textId="77777777" w:rsidR="003B4C9D" w:rsidRPr="00570992" w:rsidRDefault="003B4C9D"/>
        </w:tc>
      </w:tr>
    </w:tbl>
    <w:p w14:paraId="66B1EE9D" w14:textId="77777777" w:rsidR="003B4C9D" w:rsidRPr="00B670A6" w:rsidRDefault="003B4C9D" w:rsidP="003B4C9D">
      <w:pPr>
        <w:pStyle w:val="Nummerertliste"/>
        <w:numPr>
          <w:ilvl w:val="0"/>
          <w:numId w:val="0"/>
        </w:numPr>
        <w:ind w:left="360" w:hanging="360"/>
      </w:pPr>
    </w:p>
    <w:p w14:paraId="531BF00D" w14:textId="77777777" w:rsidR="003B4C9D" w:rsidRDefault="003B4C9D" w:rsidP="003B4C9D">
      <w:pPr>
        <w:pStyle w:val="Overskrift4"/>
      </w:pPr>
      <w:r w:rsidRPr="00F61CBD">
        <w:t xml:space="preserve">Probabilistic sensitivity analysis </w:t>
      </w:r>
    </w:p>
    <w:p w14:paraId="031B5BA0" w14:textId="1655D7FC" w:rsidR="00C121E8" w:rsidRDefault="00C121E8" w:rsidP="00C121E8">
      <w:pPr>
        <w:spacing w:line="240" w:lineRule="auto"/>
      </w:pPr>
      <w:r>
        <w:t xml:space="preserve">Consult </w:t>
      </w:r>
      <w:r w:rsidRPr="00C74D65">
        <w:t xml:space="preserve">chapter </w:t>
      </w:r>
      <w:r>
        <w:t>14.3 in the Submission guidelines</w:t>
      </w:r>
      <w:r w:rsidRPr="00B670A6">
        <w:t xml:space="preserve"> </w:t>
      </w:r>
      <w:r>
        <w:t>for specific requirements to the submitted documentation.</w:t>
      </w:r>
    </w:p>
    <w:p w14:paraId="2343E61B" w14:textId="77777777" w:rsidR="00C121E8" w:rsidRPr="00C121E8" w:rsidRDefault="00C121E8" w:rsidP="00C121E8"/>
    <w:p w14:paraId="71D4F597" w14:textId="77777777" w:rsidR="003B4C9D" w:rsidRPr="00B670A6" w:rsidRDefault="003B4C9D" w:rsidP="00797321">
      <w:pPr>
        <w:pStyle w:val="Listeavsnitt"/>
        <w:numPr>
          <w:ilvl w:val="0"/>
          <w:numId w:val="35"/>
        </w:numPr>
        <w:spacing w:line="240" w:lineRule="auto"/>
      </w:pPr>
      <w:r w:rsidRPr="00B670A6">
        <w:t xml:space="preserve">Probabilistic sensitivity analysis may be presented. </w:t>
      </w:r>
    </w:p>
    <w:p w14:paraId="11DE9E04" w14:textId="5E952566" w:rsidR="003B4C9D" w:rsidRPr="00B670A6" w:rsidRDefault="00023078" w:rsidP="00797321">
      <w:pPr>
        <w:pStyle w:val="Listeavsnitt"/>
        <w:numPr>
          <w:ilvl w:val="0"/>
          <w:numId w:val="35"/>
        </w:numPr>
        <w:spacing w:line="240" w:lineRule="auto"/>
      </w:pPr>
      <w:r>
        <w:t>State</w:t>
      </w:r>
      <w:r w:rsidR="003B4C9D" w:rsidRPr="00B670A6">
        <w:t xml:space="preserve"> where in the model the assumptions for the probabilistic analysis can be found. These assumptions can either be referred to in the table or described in text. Arbitrary intervals around the mean (e.g., +/-20%) </w:t>
      </w:r>
      <w:r w:rsidR="000E15C5">
        <w:t>is not recommended</w:t>
      </w:r>
      <w:r w:rsidR="003B4C9D" w:rsidRPr="00B670A6">
        <w:t>.</w:t>
      </w:r>
    </w:p>
    <w:p w14:paraId="2460B22E" w14:textId="77777777" w:rsidR="003B4C9D" w:rsidRPr="004E4C35" w:rsidRDefault="003B4C9D" w:rsidP="00797321">
      <w:pPr>
        <w:pStyle w:val="Listeavsnitt"/>
        <w:numPr>
          <w:ilvl w:val="0"/>
          <w:numId w:val="35"/>
        </w:numPr>
        <w:spacing w:line="240" w:lineRule="auto"/>
      </w:pPr>
      <w:r w:rsidRPr="007E47A7">
        <w:t>Provide</w:t>
      </w:r>
      <w:r w:rsidRPr="00B670A6">
        <w:t xml:space="preserve"> </w:t>
      </w:r>
      <w:r w:rsidRPr="004E4C35">
        <w:t xml:space="preserve">justifications/descriptions in text form. </w:t>
      </w:r>
    </w:p>
    <w:p w14:paraId="2CA0676D" w14:textId="64CDCA45" w:rsidR="003B4C9D" w:rsidRPr="004E4C35" w:rsidRDefault="003B4C9D" w:rsidP="00797321">
      <w:pPr>
        <w:pStyle w:val="Listeavsnitt"/>
        <w:numPr>
          <w:ilvl w:val="0"/>
          <w:numId w:val="35"/>
        </w:numPr>
        <w:spacing w:line="240" w:lineRule="auto"/>
      </w:pPr>
      <w:r w:rsidRPr="004E4C35">
        <w:br/>
      </w:r>
    </w:p>
    <w:p w14:paraId="20AC9CD6" w14:textId="77777777" w:rsidR="003B4C9D" w:rsidRDefault="003B4C9D" w:rsidP="003B4C9D">
      <w:pPr>
        <w:pStyle w:val="Overskrift2"/>
      </w:pPr>
      <w:bookmarkStart w:id="148" w:name="_Toc166070470"/>
      <w:bookmarkStart w:id="149" w:name="_Toc233117733"/>
      <w:r w:rsidRPr="004E4C35">
        <w:t>Quantification of severity</w:t>
      </w:r>
      <w:bookmarkEnd w:id="148"/>
      <w:bookmarkEnd w:id="149"/>
    </w:p>
    <w:p w14:paraId="0FA4C6E5" w14:textId="08D7BDAE" w:rsidR="00023078" w:rsidRDefault="00023078" w:rsidP="00023078">
      <w:pPr>
        <w:spacing w:line="240" w:lineRule="auto"/>
      </w:pPr>
      <w:r>
        <w:t xml:space="preserve">Consult </w:t>
      </w:r>
      <w:r w:rsidRPr="00C74D65">
        <w:t xml:space="preserve">chapter </w:t>
      </w:r>
      <w:r>
        <w:t>13 in the Submission guidelines</w:t>
      </w:r>
      <w:r w:rsidRPr="00B670A6">
        <w:t xml:space="preserve"> </w:t>
      </w:r>
      <w:r>
        <w:t>for specific requirements to the submitted documentation.</w:t>
      </w:r>
    </w:p>
    <w:p w14:paraId="0D96D0F0" w14:textId="77777777" w:rsidR="00023078" w:rsidRPr="00023078" w:rsidRDefault="00023078" w:rsidP="00023078"/>
    <w:p w14:paraId="1DBBBB51" w14:textId="77777777" w:rsidR="003B4C9D" w:rsidRPr="00B670A6" w:rsidRDefault="003B4C9D" w:rsidP="00797321">
      <w:pPr>
        <w:pStyle w:val="Listeavsnitt"/>
        <w:numPr>
          <w:ilvl w:val="0"/>
          <w:numId w:val="35"/>
        </w:numPr>
        <w:spacing w:line="240" w:lineRule="auto"/>
      </w:pPr>
      <w:r w:rsidRPr="00B670A6">
        <w:t>Provide a detailed description of how severity was calculated.</w:t>
      </w:r>
    </w:p>
    <w:p w14:paraId="460DC647" w14:textId="05225E07" w:rsidR="003B4C9D" w:rsidRPr="00B670A6" w:rsidRDefault="0043698E" w:rsidP="00797321">
      <w:pPr>
        <w:pStyle w:val="Listeavsnitt"/>
        <w:numPr>
          <w:ilvl w:val="0"/>
          <w:numId w:val="35"/>
        </w:numPr>
        <w:spacing w:line="240" w:lineRule="auto"/>
      </w:pPr>
      <w:r>
        <w:t>Present u</w:t>
      </w:r>
      <w:r w:rsidR="003B4C9D" w:rsidRPr="00B670A6">
        <w:t>ncertainty in the severity calculation.</w:t>
      </w:r>
    </w:p>
    <w:p w14:paraId="197C5FF2" w14:textId="77777777" w:rsidR="003B4C9D" w:rsidRPr="00B670A6" w:rsidRDefault="003B4C9D" w:rsidP="00797321">
      <w:pPr>
        <w:pStyle w:val="Listeavsnitt"/>
        <w:numPr>
          <w:ilvl w:val="0"/>
          <w:numId w:val="35"/>
        </w:numPr>
        <w:spacing w:line="240" w:lineRule="auto"/>
      </w:pPr>
      <w:r w:rsidRPr="00B670A6">
        <w:t>Describe sources of uncertainty in the assumptions.</w:t>
      </w:r>
    </w:p>
    <w:p w14:paraId="53798BB3" w14:textId="77777777" w:rsidR="003B4C9D" w:rsidRDefault="003B4C9D" w:rsidP="00797321">
      <w:pPr>
        <w:pStyle w:val="Listeavsnitt"/>
        <w:numPr>
          <w:ilvl w:val="0"/>
          <w:numId w:val="35"/>
        </w:numPr>
        <w:spacing w:line="240" w:lineRule="auto"/>
      </w:pPr>
      <w:r w:rsidRPr="00B670A6">
        <w:t>Present the consequences of the uncertainty, for example in table and/or diagram where the calculation of severity (absolute shortfall) as a function of age and/or prognosis is presented.</w:t>
      </w:r>
    </w:p>
    <w:p w14:paraId="78F1221F" w14:textId="77777777" w:rsidR="003B4C9D" w:rsidRPr="002A21BD" w:rsidRDefault="003B4C9D" w:rsidP="00797321">
      <w:pPr>
        <w:pStyle w:val="Listeavsnitt"/>
        <w:numPr>
          <w:ilvl w:val="0"/>
          <w:numId w:val="35"/>
        </w:numPr>
        <w:spacing w:line="240" w:lineRule="auto"/>
      </w:pPr>
      <w:r w:rsidRPr="002A21BD">
        <w:t xml:space="preserve">Complete the table below. </w:t>
      </w:r>
      <w:r>
        <w:t>An excel tool is available that can be used in most cases.</w:t>
      </w:r>
    </w:p>
    <w:p w14:paraId="55B70622" w14:textId="77777777" w:rsidR="003B4C9D" w:rsidRPr="00C303F7" w:rsidRDefault="003B4C9D" w:rsidP="003B4C9D">
      <w:pPr>
        <w:pStyle w:val="Listeavsnitt"/>
        <w:rPr>
          <w:highlight w:val="yellow"/>
        </w:rPr>
      </w:pPr>
    </w:p>
    <w:p w14:paraId="69731E64" w14:textId="2FA34C99" w:rsidR="003B4C9D" w:rsidRPr="00B670A6" w:rsidRDefault="003B4C9D" w:rsidP="003B4C9D">
      <w:pPr>
        <w:pStyle w:val="Bildetekst"/>
        <w:keepNext/>
        <w:spacing w:after="0"/>
      </w:pPr>
      <w:r w:rsidRPr="00B670A6">
        <w:t xml:space="preserve">Table </w:t>
      </w:r>
      <w:r w:rsidRPr="00B670A6">
        <w:fldChar w:fldCharType="begin"/>
      </w:r>
      <w:r w:rsidRPr="00B670A6">
        <w:instrText xml:space="preserve"> SEQ Table \* ARABIC </w:instrText>
      </w:r>
      <w:r w:rsidRPr="00B670A6">
        <w:fldChar w:fldCharType="separate"/>
      </w:r>
      <w:r w:rsidR="006910B6">
        <w:rPr>
          <w:noProof/>
        </w:rPr>
        <w:t>15</w:t>
      </w:r>
      <w:r w:rsidRPr="00B670A6">
        <w:fldChar w:fldCharType="end"/>
      </w:r>
      <w:r>
        <w:t xml:space="preserve">. Severity calculations </w:t>
      </w:r>
    </w:p>
    <w:tbl>
      <w:tblPr>
        <w:tblStyle w:val="DMPGrnntabell"/>
        <w:tblW w:w="0" w:type="auto"/>
        <w:tblLook w:val="04A0" w:firstRow="1" w:lastRow="0" w:firstColumn="1" w:lastColumn="0" w:noHBand="0" w:noVBand="1"/>
      </w:tblPr>
      <w:tblGrid>
        <w:gridCol w:w="7404"/>
        <w:gridCol w:w="859"/>
        <w:gridCol w:w="797"/>
      </w:tblGrid>
      <w:tr w:rsidR="00A011DC" w:rsidRPr="00A011DC" w14:paraId="20D12B3C" w14:textId="77777777" w:rsidTr="00A011DC">
        <w:trPr>
          <w:cnfStyle w:val="100000000000" w:firstRow="1" w:lastRow="0" w:firstColumn="0" w:lastColumn="0" w:oddVBand="0" w:evenVBand="0" w:oddHBand="0" w:evenHBand="0" w:firstRowFirstColumn="0" w:firstRowLastColumn="0" w:lastRowFirstColumn="0" w:lastRowLastColumn="0"/>
        </w:trPr>
        <w:tc>
          <w:tcPr>
            <w:tcW w:w="7404" w:type="dxa"/>
            <w:hideMark/>
          </w:tcPr>
          <w:p w14:paraId="0061CC95" w14:textId="77777777" w:rsidR="003B4C9D" w:rsidRPr="00A011DC" w:rsidRDefault="003B4C9D">
            <w:pPr>
              <w:rPr>
                <w:rFonts w:eastAsia="MS Mincho" w:cstheme="minorHAnsi"/>
              </w:rPr>
            </w:pPr>
            <w:r w:rsidRPr="00A011DC">
              <w:rPr>
                <w:rFonts w:eastAsia="MS Mincho" w:cstheme="minorHAnsi"/>
              </w:rPr>
              <w:t>Average age at treatment initiation</w:t>
            </w:r>
          </w:p>
        </w:tc>
        <w:tc>
          <w:tcPr>
            <w:tcW w:w="859" w:type="dxa"/>
          </w:tcPr>
          <w:p w14:paraId="42F212F9" w14:textId="77777777" w:rsidR="003B4C9D" w:rsidRPr="00A011DC" w:rsidRDefault="003B4C9D">
            <w:pPr>
              <w:jc w:val="right"/>
              <w:rPr>
                <w:rFonts w:eastAsia="MS Mincho" w:cstheme="minorHAnsi"/>
              </w:rPr>
            </w:pPr>
            <w:r w:rsidRPr="00A011DC">
              <w:rPr>
                <w:rFonts w:eastAsia="MS Mincho" w:cstheme="minorHAnsi"/>
              </w:rPr>
              <w:t>A</w:t>
            </w:r>
          </w:p>
        </w:tc>
        <w:tc>
          <w:tcPr>
            <w:tcW w:w="797" w:type="dxa"/>
            <w:hideMark/>
          </w:tcPr>
          <w:p w14:paraId="5BCE9FB1" w14:textId="6CF25E7B" w:rsidR="003B4C9D" w:rsidRPr="00A011DC" w:rsidRDefault="00F26C0E">
            <w:pPr>
              <w:jc w:val="right"/>
              <w:rPr>
                <w:rFonts w:eastAsia="MS Mincho" w:cstheme="minorHAnsi"/>
              </w:rPr>
            </w:pPr>
            <w:r>
              <w:rPr>
                <w:rFonts w:eastAsia="MS Mincho" w:cstheme="minorHAnsi"/>
              </w:rPr>
              <w:t>&lt;</w:t>
            </w:r>
            <w:r w:rsidR="003B4C9D" w:rsidRPr="00A011DC">
              <w:rPr>
                <w:rFonts w:eastAsia="MS Mincho" w:cstheme="minorHAnsi"/>
              </w:rPr>
              <w:t>XX</w:t>
            </w:r>
            <w:r>
              <w:rPr>
                <w:rFonts w:eastAsia="MS Mincho" w:cstheme="minorHAnsi"/>
              </w:rPr>
              <w:t>&gt;</w:t>
            </w:r>
          </w:p>
        </w:tc>
      </w:tr>
      <w:tr w:rsidR="00A011DC" w:rsidRPr="00A011DC" w14:paraId="6664273A" w14:textId="77777777" w:rsidTr="00F26FB6">
        <w:tc>
          <w:tcPr>
            <w:tcW w:w="7404" w:type="dxa"/>
            <w:hideMark/>
          </w:tcPr>
          <w:p w14:paraId="13745FC9" w14:textId="77777777" w:rsidR="003B4C9D" w:rsidRPr="00A011DC" w:rsidRDefault="003B4C9D">
            <w:pPr>
              <w:rPr>
                <w:rFonts w:eastAsia="MS Mincho" w:cstheme="minorHAnsi"/>
              </w:rPr>
            </w:pPr>
            <w:r w:rsidRPr="00A011DC">
              <w:rPr>
                <w:rFonts w:eastAsia="MS Mincho" w:cstheme="minorHAnsi"/>
              </w:rPr>
              <w:t xml:space="preserve">Expected remaining QALYs (undiscounted) for the general population without the disease </w:t>
            </w:r>
          </w:p>
          <w:p w14:paraId="728B6454" w14:textId="77777777" w:rsidR="003B4C9D" w:rsidRPr="00A011DC" w:rsidRDefault="003B4C9D">
            <w:pPr>
              <w:rPr>
                <w:rFonts w:eastAsia="MS Mincho" w:cstheme="minorHAnsi"/>
              </w:rPr>
            </w:pPr>
          </w:p>
        </w:tc>
        <w:tc>
          <w:tcPr>
            <w:tcW w:w="859" w:type="dxa"/>
          </w:tcPr>
          <w:p w14:paraId="6894E133" w14:textId="77777777" w:rsidR="003B4C9D" w:rsidRPr="00A011DC" w:rsidRDefault="003B4C9D">
            <w:pPr>
              <w:jc w:val="right"/>
              <w:rPr>
                <w:rFonts w:eastAsia="MS Mincho" w:cstheme="minorHAnsi"/>
                <w:noProof/>
              </w:rPr>
            </w:pPr>
            <w:r w:rsidRPr="00A011DC">
              <w:rPr>
                <w:rFonts w:eastAsia="MS Mincho" w:cstheme="minorHAnsi"/>
                <w:noProof/>
              </w:rPr>
              <w:t>QALYs</w:t>
            </w:r>
            <w:r w:rsidRPr="00A011DC">
              <w:rPr>
                <w:rFonts w:eastAsia="MS Mincho" w:cstheme="minorHAnsi"/>
                <w:noProof/>
                <w:vertAlign w:val="subscript"/>
              </w:rPr>
              <w:t>A</w:t>
            </w:r>
          </w:p>
        </w:tc>
        <w:tc>
          <w:tcPr>
            <w:tcW w:w="797" w:type="dxa"/>
          </w:tcPr>
          <w:p w14:paraId="329056F1" w14:textId="08CC65EF" w:rsidR="003B4C9D" w:rsidRPr="00F26FB6" w:rsidRDefault="003B4C9D">
            <w:pPr>
              <w:jc w:val="right"/>
              <w:rPr>
                <w:rFonts w:eastAsia="MS Mincho" w:cstheme="minorHAnsi"/>
                <w:noProof/>
                <w:color w:val="FF0000"/>
              </w:rPr>
            </w:pPr>
          </w:p>
        </w:tc>
      </w:tr>
      <w:tr w:rsidR="00A011DC" w:rsidRPr="00A011DC" w14:paraId="63602099" w14:textId="77777777" w:rsidTr="00F26FB6">
        <w:tc>
          <w:tcPr>
            <w:tcW w:w="7404" w:type="dxa"/>
            <w:hideMark/>
          </w:tcPr>
          <w:p w14:paraId="2B41C772" w14:textId="77777777" w:rsidR="003B4C9D" w:rsidRPr="00A011DC" w:rsidRDefault="003B4C9D" w:rsidP="00C303F7">
            <w:pPr>
              <w:pStyle w:val="CommentText10"/>
              <w:rPr>
                <w:rFonts w:eastAsia="MS Mincho" w:cstheme="minorHAnsi"/>
              </w:rPr>
            </w:pPr>
            <w:r w:rsidRPr="00A011DC">
              <w:rPr>
                <w:rFonts w:eastAsia="MS Mincho" w:cstheme="minorHAnsi"/>
              </w:rPr>
              <w:t xml:space="preserve">Expected remaining QALYs (undiscounted) for those with the disease and without the new treatment (that is, prognosis of patients </w:t>
            </w:r>
            <w:r w:rsidRPr="00A011DC">
              <w:rPr>
                <w:rFonts w:cstheme="minorHAnsi"/>
              </w:rPr>
              <w:t>treated with current standard treatment)</w:t>
            </w:r>
          </w:p>
        </w:tc>
        <w:tc>
          <w:tcPr>
            <w:tcW w:w="859" w:type="dxa"/>
          </w:tcPr>
          <w:p w14:paraId="158D1F0F" w14:textId="77777777" w:rsidR="003B4C9D" w:rsidRPr="00A011DC" w:rsidRDefault="003B4C9D">
            <w:pPr>
              <w:jc w:val="right"/>
              <w:rPr>
                <w:rFonts w:eastAsia="MS Mincho" w:cstheme="minorHAnsi"/>
                <w:noProof/>
              </w:rPr>
            </w:pPr>
            <w:r w:rsidRPr="00A011DC">
              <w:rPr>
                <w:rFonts w:eastAsia="MS Mincho" w:cstheme="minorHAnsi"/>
                <w:noProof/>
              </w:rPr>
              <w:t>P</w:t>
            </w:r>
            <w:r w:rsidRPr="00A011DC">
              <w:rPr>
                <w:rFonts w:eastAsia="MS Mincho" w:cstheme="minorHAnsi"/>
                <w:noProof/>
                <w:vertAlign w:val="subscript"/>
              </w:rPr>
              <w:t>A</w:t>
            </w:r>
          </w:p>
        </w:tc>
        <w:tc>
          <w:tcPr>
            <w:tcW w:w="797" w:type="dxa"/>
          </w:tcPr>
          <w:p w14:paraId="61ED303B" w14:textId="246F3E38" w:rsidR="003B4C9D" w:rsidRPr="00F26FB6" w:rsidRDefault="003B4C9D">
            <w:pPr>
              <w:jc w:val="right"/>
              <w:rPr>
                <w:rFonts w:eastAsia="MS Mincho" w:cstheme="minorHAnsi"/>
                <w:noProof/>
                <w:color w:val="FF0000"/>
              </w:rPr>
            </w:pPr>
          </w:p>
        </w:tc>
      </w:tr>
      <w:tr w:rsidR="00A011DC" w:rsidRPr="00A011DC" w14:paraId="38E8266F" w14:textId="77777777" w:rsidTr="00A011DC">
        <w:tc>
          <w:tcPr>
            <w:tcW w:w="7404" w:type="dxa"/>
          </w:tcPr>
          <w:p w14:paraId="79CF6D43" w14:textId="77777777" w:rsidR="003B4C9D" w:rsidRPr="00A011DC" w:rsidRDefault="003B4C9D">
            <w:pPr>
              <w:rPr>
                <w:rFonts w:eastAsia="MS Mincho" w:cstheme="minorHAnsi"/>
                <w:i/>
              </w:rPr>
            </w:pPr>
            <w:r w:rsidRPr="00A011DC">
              <w:rPr>
                <w:rFonts w:eastAsia="MS Mincho" w:cstheme="minorHAnsi"/>
                <w:i/>
              </w:rPr>
              <w:t xml:space="preserve">If adjustments are made: </w:t>
            </w:r>
            <w:r w:rsidRPr="00A011DC">
              <w:rPr>
                <w:rFonts w:eastAsia="MS Mincho" w:cstheme="minorHAnsi"/>
              </w:rPr>
              <w:t>Expected remaining QALYs (undiscounted) for those with the disease without the new treatment (prognosis) - adjusted.</w:t>
            </w:r>
          </w:p>
          <w:p w14:paraId="259FA1D2" w14:textId="77777777" w:rsidR="003B4C9D" w:rsidRPr="00A011DC" w:rsidRDefault="003B4C9D">
            <w:pPr>
              <w:rPr>
                <w:rFonts w:eastAsia="MS Mincho" w:cstheme="minorHAnsi"/>
                <w:i/>
              </w:rPr>
            </w:pPr>
          </w:p>
          <w:p w14:paraId="780FC024" w14:textId="77777777" w:rsidR="003B4C9D" w:rsidRPr="00A011DC" w:rsidRDefault="003B4C9D">
            <w:pPr>
              <w:rPr>
                <w:rFonts w:eastAsia="MS Mincho" w:cstheme="minorHAnsi"/>
                <w:i/>
              </w:rPr>
            </w:pPr>
            <w:r w:rsidRPr="00A011DC">
              <w:rPr>
                <w:rFonts w:eastAsia="MS Mincho" w:cstheme="minorHAnsi"/>
                <w:i/>
              </w:rPr>
              <w:t xml:space="preserve">If adjustments are not made, this row in the table can be deleted </w:t>
            </w:r>
          </w:p>
        </w:tc>
        <w:tc>
          <w:tcPr>
            <w:tcW w:w="859" w:type="dxa"/>
          </w:tcPr>
          <w:p w14:paraId="0F4B1087" w14:textId="77777777" w:rsidR="003B4C9D" w:rsidRPr="00A011DC" w:rsidRDefault="003B4C9D">
            <w:pPr>
              <w:jc w:val="right"/>
              <w:rPr>
                <w:rFonts w:eastAsia="MS Mincho" w:cstheme="minorHAnsi"/>
                <w:noProof/>
              </w:rPr>
            </w:pPr>
            <w:r w:rsidRPr="00A011DC">
              <w:rPr>
                <w:rFonts w:eastAsia="MS Mincho" w:cstheme="minorHAnsi"/>
                <w:noProof/>
              </w:rPr>
              <w:t>P*</w:t>
            </w:r>
            <w:r w:rsidRPr="00A011DC">
              <w:rPr>
                <w:rFonts w:eastAsia="MS Mincho" w:cstheme="minorHAnsi"/>
                <w:noProof/>
                <w:vertAlign w:val="subscript"/>
              </w:rPr>
              <w:t>A</w:t>
            </w:r>
          </w:p>
        </w:tc>
        <w:tc>
          <w:tcPr>
            <w:tcW w:w="797" w:type="dxa"/>
          </w:tcPr>
          <w:p w14:paraId="4DC5D0CD" w14:textId="5AB2AD41" w:rsidR="003B4C9D" w:rsidRPr="00F26FB6" w:rsidRDefault="003B4C9D">
            <w:pPr>
              <w:jc w:val="right"/>
              <w:rPr>
                <w:rFonts w:eastAsia="MS Mincho" w:cstheme="minorHAnsi"/>
                <w:noProof/>
                <w:color w:val="FF0000"/>
              </w:rPr>
            </w:pPr>
          </w:p>
        </w:tc>
      </w:tr>
      <w:tr w:rsidR="00A011DC" w:rsidRPr="00A011DC" w14:paraId="5A34C74E" w14:textId="77777777" w:rsidTr="00F26FB6">
        <w:tc>
          <w:tcPr>
            <w:tcW w:w="7404" w:type="dxa"/>
            <w:hideMark/>
          </w:tcPr>
          <w:p w14:paraId="3D17419F" w14:textId="77777777" w:rsidR="003B4C9D" w:rsidRPr="00A011DC" w:rsidRDefault="003B4C9D">
            <w:pPr>
              <w:rPr>
                <w:rFonts w:eastAsia="MS Mincho" w:cstheme="minorHAnsi"/>
              </w:rPr>
            </w:pPr>
            <w:r w:rsidRPr="00A011DC">
              <w:rPr>
                <w:rFonts w:eastAsia="MS Mincho" w:cstheme="minorHAnsi"/>
              </w:rPr>
              <w:t>Number of QALYs lost due to disease (absolute shortfall)</w:t>
            </w:r>
          </w:p>
        </w:tc>
        <w:tc>
          <w:tcPr>
            <w:tcW w:w="859" w:type="dxa"/>
          </w:tcPr>
          <w:p w14:paraId="403D4DAC" w14:textId="77777777" w:rsidR="003B4C9D" w:rsidRPr="00A011DC" w:rsidRDefault="003B4C9D">
            <w:pPr>
              <w:jc w:val="right"/>
              <w:rPr>
                <w:rFonts w:eastAsia="MS Mincho" w:cstheme="minorHAnsi"/>
                <w:noProof/>
              </w:rPr>
            </w:pPr>
            <w:r w:rsidRPr="00A011DC">
              <w:rPr>
                <w:rFonts w:eastAsia="MS Mincho" w:cstheme="minorHAnsi"/>
                <w:noProof/>
              </w:rPr>
              <w:t>AS</w:t>
            </w:r>
          </w:p>
        </w:tc>
        <w:tc>
          <w:tcPr>
            <w:tcW w:w="797" w:type="dxa"/>
          </w:tcPr>
          <w:p w14:paraId="0AD9A252" w14:textId="13AD7853" w:rsidR="003B4C9D" w:rsidRPr="00F26FB6" w:rsidRDefault="003B4C9D">
            <w:pPr>
              <w:jc w:val="right"/>
              <w:rPr>
                <w:rFonts w:eastAsia="MS Mincho" w:cstheme="minorHAnsi"/>
                <w:noProof/>
                <w:color w:val="FF0000"/>
              </w:rPr>
            </w:pPr>
          </w:p>
        </w:tc>
      </w:tr>
    </w:tbl>
    <w:p w14:paraId="35CED8EC" w14:textId="77777777" w:rsidR="003B4C9D" w:rsidRPr="00B670A6" w:rsidRDefault="003B4C9D" w:rsidP="003B4C9D">
      <w:pPr>
        <w:autoSpaceDE w:val="0"/>
        <w:autoSpaceDN w:val="0"/>
        <w:rPr>
          <w:rFonts w:ascii="Calibri" w:eastAsia="Calibri" w:hAnsi="Calibri" w:cs="Times New Roman"/>
          <w:color w:val="000000"/>
        </w:rPr>
      </w:pPr>
    </w:p>
    <w:p w14:paraId="5B64AA8D" w14:textId="77777777" w:rsidR="003B4C9D" w:rsidRDefault="003B4C9D" w:rsidP="003B4C9D">
      <w:pPr>
        <w:pStyle w:val="Overskrift1"/>
      </w:pPr>
      <w:bookmarkStart w:id="150" w:name="_Toc166070471"/>
      <w:bookmarkStart w:id="151" w:name="_Toc233117734"/>
      <w:r w:rsidRPr="00B670A6">
        <w:t>Budget impact analysis</w:t>
      </w:r>
      <w:bookmarkEnd w:id="150"/>
      <w:bookmarkEnd w:id="151"/>
    </w:p>
    <w:p w14:paraId="08C61C97" w14:textId="033692B5" w:rsidR="0043698E" w:rsidRDefault="0043698E" w:rsidP="0043698E">
      <w:pPr>
        <w:spacing w:line="240" w:lineRule="auto"/>
      </w:pPr>
      <w:r>
        <w:t xml:space="preserve">Consult </w:t>
      </w:r>
      <w:r w:rsidRPr="00C74D65">
        <w:t xml:space="preserve">chapter </w:t>
      </w:r>
      <w:r>
        <w:t>15 in the Submission guidelines</w:t>
      </w:r>
      <w:r w:rsidRPr="00B670A6">
        <w:t xml:space="preserve"> </w:t>
      </w:r>
      <w:r>
        <w:t>for specific requirements to the submitted documentation.</w:t>
      </w:r>
    </w:p>
    <w:p w14:paraId="050E77FA" w14:textId="77777777" w:rsidR="0043698E" w:rsidRPr="0043698E" w:rsidRDefault="0043698E" w:rsidP="0043698E"/>
    <w:p w14:paraId="3FEFD4BD" w14:textId="77777777" w:rsidR="003B4C9D" w:rsidRPr="00C35CFD" w:rsidRDefault="003B4C9D" w:rsidP="003B4C9D">
      <w:pPr>
        <w:pStyle w:val="Overskrift2"/>
      </w:pPr>
      <w:bookmarkStart w:id="152" w:name="_Toc166070472"/>
      <w:bookmarkStart w:id="153" w:name="_Toc233117735"/>
      <w:r w:rsidRPr="00C35CFD">
        <w:lastRenderedPageBreak/>
        <w:t>Epidemiology of the disease in Norway</w:t>
      </w:r>
      <w:bookmarkEnd w:id="152"/>
      <w:bookmarkEnd w:id="153"/>
      <w:r w:rsidRPr="00C35CFD">
        <w:t xml:space="preserve"> </w:t>
      </w:r>
    </w:p>
    <w:p w14:paraId="6EC1379D" w14:textId="77777777" w:rsidR="003B4C9D" w:rsidRPr="00B670A6" w:rsidRDefault="003B4C9D" w:rsidP="00797321">
      <w:pPr>
        <w:pStyle w:val="Nummerertliste"/>
        <w:numPr>
          <w:ilvl w:val="0"/>
          <w:numId w:val="30"/>
        </w:numPr>
        <w:spacing w:line="240" w:lineRule="auto"/>
      </w:pPr>
      <w:r w:rsidRPr="00B670A6">
        <w:t>Describe the epidemiology of the disease under review in Norway</w:t>
      </w:r>
      <w:r w:rsidRPr="007E47A7">
        <w:t xml:space="preserve"> (globally if relevant),</w:t>
      </w:r>
      <w:r w:rsidRPr="00B670A6">
        <w:t xml:space="preserve"> including development of prevalence and incidence numbers/rates over the last 5 years. </w:t>
      </w:r>
    </w:p>
    <w:p w14:paraId="057F83E4" w14:textId="77777777" w:rsidR="003B4C9D" w:rsidRPr="00B670A6" w:rsidRDefault="003B4C9D" w:rsidP="00797321">
      <w:pPr>
        <w:pStyle w:val="Nummerertliste"/>
        <w:numPr>
          <w:ilvl w:val="0"/>
          <w:numId w:val="30"/>
        </w:numPr>
        <w:spacing w:line="240" w:lineRule="auto"/>
      </w:pPr>
      <w:r w:rsidRPr="00B670A6">
        <w:t xml:space="preserve">Describe how the prevalence and incidence is expected to develop over the next 5 years. </w:t>
      </w:r>
      <w:r>
        <w:br/>
      </w:r>
    </w:p>
    <w:p w14:paraId="07F36D11" w14:textId="77777777" w:rsidR="003B4C9D" w:rsidRPr="00C35CFD" w:rsidRDefault="003B4C9D" w:rsidP="003B4C9D">
      <w:pPr>
        <w:pStyle w:val="Overskrift2"/>
      </w:pPr>
      <w:bookmarkStart w:id="154" w:name="_Toc166070473"/>
      <w:bookmarkStart w:id="155" w:name="_Toc233117736"/>
      <w:r w:rsidRPr="00C35CFD">
        <w:t>Eligible patient population and market share</w:t>
      </w:r>
      <w:bookmarkEnd w:id="154"/>
      <w:bookmarkEnd w:id="155"/>
    </w:p>
    <w:p w14:paraId="20ABD13C" w14:textId="77777777" w:rsidR="003B4C9D" w:rsidRPr="00B670A6" w:rsidRDefault="003B4C9D" w:rsidP="00797321">
      <w:pPr>
        <w:pStyle w:val="Nummerertliste"/>
        <w:numPr>
          <w:ilvl w:val="0"/>
          <w:numId w:val="31"/>
        </w:numPr>
        <w:spacing w:line="240" w:lineRule="auto"/>
      </w:pPr>
      <w:r w:rsidRPr="00B670A6">
        <w:t>Describe the eligible patient population. Use funnel charts (or equivalent) describing how the final eligible patient population has been calculated. There are multiple ways of estimating patient numbers and considerations that could be included (such as demographic development, age dependent prevalence, diagnostic developments, etc.)</w:t>
      </w:r>
      <w:r>
        <w:t>. A</w:t>
      </w:r>
      <w:r w:rsidRPr="00B670A6">
        <w:t xml:space="preserve">dapt as necessary. Example chart below. </w:t>
      </w:r>
    </w:p>
    <w:p w14:paraId="7A86BD24" w14:textId="77777777" w:rsidR="003B4C9D" w:rsidRPr="00B670A6" w:rsidRDefault="003B4C9D" w:rsidP="003B4C9D">
      <w:pPr>
        <w:pStyle w:val="Nummerertliste"/>
        <w:numPr>
          <w:ilvl w:val="0"/>
          <w:numId w:val="0"/>
        </w:numPr>
        <w:ind w:left="720"/>
      </w:pPr>
      <w:r w:rsidRPr="00B670A6">
        <w:rPr>
          <w:noProof/>
        </w:rPr>
        <w:drawing>
          <wp:inline distT="0" distB="0" distL="0" distR="0" wp14:anchorId="193C4A17" wp14:editId="38F302D0">
            <wp:extent cx="5305245" cy="2659055"/>
            <wp:effectExtent l="0" t="0" r="0" b="8255"/>
            <wp:docPr id="9" name="Bilde 9" descr="Eksempel på gr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Eksempel på gra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26576" cy="2669746"/>
                    </a:xfrm>
                    <a:prstGeom prst="rect">
                      <a:avLst/>
                    </a:prstGeom>
                    <a:noFill/>
                    <a:ln>
                      <a:noFill/>
                    </a:ln>
                  </pic:spPr>
                </pic:pic>
              </a:graphicData>
            </a:graphic>
          </wp:inline>
        </w:drawing>
      </w:r>
    </w:p>
    <w:p w14:paraId="1E12FFD2" w14:textId="77777777" w:rsidR="003B4C9D" w:rsidRPr="00B670A6" w:rsidRDefault="003B4C9D" w:rsidP="003B4C9D">
      <w:pPr>
        <w:pStyle w:val="Nummerertliste"/>
        <w:numPr>
          <w:ilvl w:val="0"/>
          <w:numId w:val="0"/>
        </w:numPr>
        <w:ind w:left="720"/>
      </w:pPr>
    </w:p>
    <w:p w14:paraId="59ECEAF0" w14:textId="313EABED" w:rsidR="003B4C9D" w:rsidRDefault="00046DA9" w:rsidP="00797321">
      <w:pPr>
        <w:pStyle w:val="Nummerertliste"/>
        <w:numPr>
          <w:ilvl w:val="0"/>
          <w:numId w:val="31"/>
        </w:numPr>
        <w:spacing w:line="240" w:lineRule="auto"/>
      </w:pPr>
      <w:r>
        <w:t>S</w:t>
      </w:r>
      <w:r w:rsidR="003B4C9D" w:rsidRPr="00B670A6">
        <w:t xml:space="preserve">ubmit </w:t>
      </w:r>
      <w:r>
        <w:t xml:space="preserve">calculations </w:t>
      </w:r>
      <w:r w:rsidR="003B4C9D" w:rsidRPr="00B670A6">
        <w:t>in a spreadsheet, preferably within the same workbook as the budget impact calculation, clearly illustrat</w:t>
      </w:r>
      <w:r w:rsidR="003B4C9D">
        <w:t>ing</w:t>
      </w:r>
      <w:r w:rsidR="003B4C9D" w:rsidRPr="00B670A6">
        <w:t xml:space="preserve"> how the size of the eligible patient population has been estimated, including references for each parameter applied</w:t>
      </w:r>
      <w:r w:rsidR="00575AA3">
        <w:t>.</w:t>
      </w:r>
      <w:r w:rsidR="005D3070">
        <w:t xml:space="preserve"> </w:t>
      </w:r>
      <w:r w:rsidR="00575AA3">
        <w:t>A</w:t>
      </w:r>
      <w:r w:rsidR="003B4C9D" w:rsidRPr="00B670A6">
        <w:t xml:space="preserve">llow assessors to make </w:t>
      </w:r>
      <w:r w:rsidR="00677F61" w:rsidRPr="00B670A6">
        <w:t>stepwise</w:t>
      </w:r>
      <w:r w:rsidR="003B4C9D" w:rsidRPr="00B670A6">
        <w:t xml:space="preserve"> alterations to parameter values and thereby change the estimated patient numbers. </w:t>
      </w:r>
    </w:p>
    <w:p w14:paraId="70FDD63F" w14:textId="77777777" w:rsidR="003B4C9D" w:rsidRPr="00B670A6" w:rsidRDefault="003B4C9D" w:rsidP="003B4C9D">
      <w:pPr>
        <w:pStyle w:val="Nummerertliste"/>
        <w:numPr>
          <w:ilvl w:val="0"/>
          <w:numId w:val="0"/>
        </w:numPr>
        <w:ind w:left="720"/>
      </w:pPr>
    </w:p>
    <w:p w14:paraId="55111FA7" w14:textId="77777777" w:rsidR="003B4C9D" w:rsidRDefault="003B4C9D" w:rsidP="003B4C9D">
      <w:pPr>
        <w:pStyle w:val="Overskrift2"/>
      </w:pPr>
      <w:bookmarkStart w:id="156" w:name="_Toc166070474"/>
      <w:bookmarkStart w:id="157" w:name="_Toc233117737"/>
      <w:r w:rsidRPr="00CD5134">
        <w:t>Budgeta</w:t>
      </w:r>
      <w:r>
        <w:t>ry consequences</w:t>
      </w:r>
      <w:bookmarkEnd w:id="156"/>
      <w:bookmarkEnd w:id="157"/>
    </w:p>
    <w:p w14:paraId="42E6CAC6" w14:textId="77777777" w:rsidR="00F74405" w:rsidRDefault="00F74405" w:rsidP="00F74405">
      <w:pPr>
        <w:spacing w:line="240" w:lineRule="auto"/>
      </w:pPr>
      <w:r>
        <w:t xml:space="preserve">Consult </w:t>
      </w:r>
      <w:r w:rsidRPr="00C74D65">
        <w:t xml:space="preserve">chapter </w:t>
      </w:r>
      <w:r>
        <w:t>15 in the Submission guidelines</w:t>
      </w:r>
      <w:r w:rsidRPr="00B670A6">
        <w:t xml:space="preserve"> </w:t>
      </w:r>
      <w:r>
        <w:t>for specific requirements to the submitted documentation.</w:t>
      </w:r>
    </w:p>
    <w:p w14:paraId="3FB90512" w14:textId="77777777" w:rsidR="00F74405" w:rsidRPr="00F74405" w:rsidRDefault="00F74405" w:rsidP="00F74405"/>
    <w:p w14:paraId="0CF831BF" w14:textId="77D540EA" w:rsidR="003B4C9D" w:rsidRPr="00DE5115" w:rsidRDefault="003B4C9D" w:rsidP="00797321">
      <w:pPr>
        <w:pStyle w:val="Listeavsnitt"/>
        <w:numPr>
          <w:ilvl w:val="0"/>
          <w:numId w:val="41"/>
        </w:numPr>
        <w:spacing w:line="240" w:lineRule="auto"/>
      </w:pPr>
      <w:r w:rsidRPr="00DE5115">
        <w:t xml:space="preserve">The numbers in the following chapters </w:t>
      </w:r>
      <w:r w:rsidR="0016369D">
        <w:t>are</w:t>
      </w:r>
      <w:r w:rsidRPr="00DE5115">
        <w:t xml:space="preserve"> derived from the submitted budget impact model</w:t>
      </w:r>
      <w:r w:rsidR="00FD7ECB">
        <w:t xml:space="preserve"> (</w:t>
      </w:r>
      <w:r w:rsidR="009838F0">
        <w:t xml:space="preserve">please use NOMA’s </w:t>
      </w:r>
      <w:hyperlink r:id="rId19" w:history="1">
        <w:r w:rsidR="00B31505" w:rsidRPr="00426FD8">
          <w:rPr>
            <w:rStyle w:val="Hyperkobling"/>
          </w:rPr>
          <w:t xml:space="preserve">Budget </w:t>
        </w:r>
        <w:r w:rsidR="00426FD8">
          <w:rPr>
            <w:rStyle w:val="Hyperkobling"/>
          </w:rPr>
          <w:t>i</w:t>
        </w:r>
        <w:r w:rsidR="00B31505" w:rsidRPr="00426FD8">
          <w:rPr>
            <w:rStyle w:val="Hyperkobling"/>
          </w:rPr>
          <w:t xml:space="preserve">mpact </w:t>
        </w:r>
        <w:r w:rsidR="00426FD8">
          <w:rPr>
            <w:rStyle w:val="Hyperkobling"/>
          </w:rPr>
          <w:t>t</w:t>
        </w:r>
        <w:r w:rsidRPr="00426FD8">
          <w:rPr>
            <w:rStyle w:val="Hyperkobling"/>
          </w:rPr>
          <w:t>emplate</w:t>
        </w:r>
      </w:hyperlink>
      <w:r w:rsidR="002D7B47">
        <w:t>)</w:t>
      </w:r>
      <w:r w:rsidR="00B31505">
        <w:t>.</w:t>
      </w:r>
    </w:p>
    <w:p w14:paraId="45E28C89" w14:textId="77777777" w:rsidR="003B4C9D" w:rsidRDefault="003B4C9D" w:rsidP="003B4C9D">
      <w:pPr>
        <w:pStyle w:val="Overskrift3"/>
      </w:pPr>
      <w:bookmarkStart w:id="158" w:name="_Toc166070475"/>
      <w:bookmarkStart w:id="159" w:name="_Toc233117738"/>
      <w:r>
        <w:t>C</w:t>
      </w:r>
      <w:r w:rsidRPr="007044B2">
        <w:t xml:space="preserve">onsequences </w:t>
      </w:r>
      <w:r>
        <w:t>for the medicinal budget</w:t>
      </w:r>
      <w:bookmarkEnd w:id="158"/>
      <w:bookmarkEnd w:id="159"/>
      <w:r>
        <w:t xml:space="preserve"> </w:t>
      </w:r>
    </w:p>
    <w:p w14:paraId="1F3636B8" w14:textId="77777777" w:rsidR="003B4C9D" w:rsidRPr="00121818" w:rsidRDefault="003B4C9D" w:rsidP="00797321">
      <w:pPr>
        <w:pStyle w:val="Listeavsnitt"/>
        <w:numPr>
          <w:ilvl w:val="0"/>
          <w:numId w:val="41"/>
        </w:numPr>
        <w:spacing w:line="240" w:lineRule="auto"/>
      </w:pPr>
      <w:r>
        <w:t>For interventions covered by the Regional Health Authorities, d</w:t>
      </w:r>
      <w:r w:rsidRPr="00121818">
        <w:t xml:space="preserve">escribe the consequences </w:t>
      </w:r>
      <w:r>
        <w:t>for</w:t>
      </w:r>
      <w:r w:rsidRPr="00121818">
        <w:t xml:space="preserve"> the </w:t>
      </w:r>
      <w:r>
        <w:t>Regional Health Authorities</w:t>
      </w:r>
      <w:r w:rsidRPr="00121818">
        <w:t xml:space="preserve"> </w:t>
      </w:r>
      <w:r w:rsidRPr="00C43230">
        <w:t xml:space="preserve">medicinal </w:t>
      </w:r>
      <w:r>
        <w:t>budget</w:t>
      </w:r>
      <w:r w:rsidRPr="00121818">
        <w:t xml:space="preserve">. Describe and justify any assumptions made. </w:t>
      </w:r>
    </w:p>
    <w:p w14:paraId="7DDDE73D" w14:textId="77777777" w:rsidR="003B4C9D" w:rsidRPr="00736BCC" w:rsidRDefault="003B4C9D" w:rsidP="00797321">
      <w:pPr>
        <w:pStyle w:val="Listeavsnitt"/>
        <w:numPr>
          <w:ilvl w:val="0"/>
          <w:numId w:val="41"/>
        </w:numPr>
        <w:spacing w:line="240" w:lineRule="auto"/>
      </w:pPr>
      <w:r>
        <w:t>For interventions relevant for coverage by the National Insurance Scheme (</w:t>
      </w:r>
      <w:proofErr w:type="spellStart"/>
      <w:r w:rsidRPr="006A6111">
        <w:rPr>
          <w:i/>
          <w:iCs/>
        </w:rPr>
        <w:t>Folketrygden</w:t>
      </w:r>
      <w:proofErr w:type="spellEnd"/>
      <w:r>
        <w:t>),</w:t>
      </w:r>
      <w:r w:rsidRPr="0059560F">
        <w:t xml:space="preserve"> </w:t>
      </w:r>
      <w:r>
        <w:t>describe</w:t>
      </w:r>
      <w:r w:rsidRPr="0059560F">
        <w:t xml:space="preserve"> </w:t>
      </w:r>
      <w:r>
        <w:t>the b</w:t>
      </w:r>
      <w:r w:rsidRPr="00A402A7">
        <w:t>udgetary consequences</w:t>
      </w:r>
      <w:r>
        <w:t xml:space="preserve"> for the National Insurance Scheme </w:t>
      </w:r>
      <w:r w:rsidRPr="00C03EB8">
        <w:t xml:space="preserve">medicinal </w:t>
      </w:r>
      <w:r>
        <w:t xml:space="preserve">budget (see </w:t>
      </w:r>
      <w:proofErr w:type="spellStart"/>
      <w:r w:rsidRPr="00186420">
        <w:rPr>
          <w:i/>
          <w:iCs/>
        </w:rPr>
        <w:t>Legemiddelforskriften</w:t>
      </w:r>
      <w:proofErr w:type="spellEnd"/>
      <w:r w:rsidRPr="00D96F93">
        <w:t xml:space="preserve"> </w:t>
      </w:r>
      <w:r w:rsidRPr="00EC7517">
        <w:t>§ 14-7</w:t>
      </w:r>
      <w:r>
        <w:t xml:space="preserve">). </w:t>
      </w:r>
      <w:r w:rsidRPr="00121818">
        <w:t xml:space="preserve">Describe and justify any assumptions made. </w:t>
      </w:r>
    </w:p>
    <w:p w14:paraId="75A7E662" w14:textId="0F7B3153" w:rsidR="00CF720C" w:rsidRPr="00CF720C" w:rsidRDefault="003B4C9D" w:rsidP="007A39EC">
      <w:pPr>
        <w:pStyle w:val="Overskrift3"/>
      </w:pPr>
      <w:bookmarkStart w:id="160" w:name="_Toc166070476"/>
      <w:bookmarkStart w:id="161" w:name="_Toc233117739"/>
      <w:r>
        <w:t xml:space="preserve">Budgetary consequences for </w:t>
      </w:r>
      <w:r w:rsidRPr="00B05E10">
        <w:t xml:space="preserve">the </w:t>
      </w:r>
      <w:r>
        <w:t>Regional Health Authorities overall</w:t>
      </w:r>
      <w:bookmarkEnd w:id="160"/>
      <w:bookmarkEnd w:id="161"/>
    </w:p>
    <w:p w14:paraId="3A857D11" w14:textId="77777777" w:rsidR="003B4C9D" w:rsidRPr="00121818" w:rsidRDefault="003B4C9D" w:rsidP="00797321">
      <w:pPr>
        <w:pStyle w:val="Listeavsnitt"/>
        <w:numPr>
          <w:ilvl w:val="0"/>
          <w:numId w:val="41"/>
        </w:numPr>
        <w:spacing w:line="240" w:lineRule="auto"/>
      </w:pPr>
      <w:r w:rsidRPr="00121818">
        <w:t xml:space="preserve">Describe the budgetary consequences </w:t>
      </w:r>
      <w:r>
        <w:t>incurring within</w:t>
      </w:r>
      <w:r w:rsidRPr="00121818">
        <w:t xml:space="preserve"> the</w:t>
      </w:r>
      <w:r w:rsidRPr="00D3398D">
        <w:rPr>
          <w:lang w:val="en-US"/>
        </w:rPr>
        <w:t xml:space="preserve"> </w:t>
      </w:r>
      <w:r w:rsidRPr="00D3398D">
        <w:t>Regional Health Authorities</w:t>
      </w:r>
      <w:r w:rsidRPr="00121818">
        <w:t xml:space="preserve"> </w:t>
      </w:r>
      <w:r>
        <w:t>overall (e.g. including costs related to administration)</w:t>
      </w:r>
      <w:r w:rsidRPr="00121818">
        <w:t>.</w:t>
      </w:r>
      <w:r>
        <w:t xml:space="preserve"> </w:t>
      </w:r>
      <w:r w:rsidRPr="00121818">
        <w:t xml:space="preserve">Describe and justify any assumptions made. </w:t>
      </w:r>
    </w:p>
    <w:p w14:paraId="2E1BD8FB" w14:textId="77777777" w:rsidR="003B4C9D" w:rsidRPr="005052E7" w:rsidRDefault="003B4C9D" w:rsidP="00797321">
      <w:pPr>
        <w:pStyle w:val="Listeavsnitt"/>
        <w:numPr>
          <w:ilvl w:val="0"/>
          <w:numId w:val="41"/>
        </w:numPr>
        <w:spacing w:line="240" w:lineRule="auto"/>
      </w:pPr>
      <w:r>
        <w:t xml:space="preserve">For STA submissions relevant for coverage by the National Insurance Scheme, this heading may be deleted. </w:t>
      </w:r>
    </w:p>
    <w:p w14:paraId="7D5FECEC" w14:textId="77777777" w:rsidR="003B4C9D" w:rsidRDefault="003B4C9D" w:rsidP="003B4C9D">
      <w:pPr>
        <w:pStyle w:val="Overskrift3"/>
      </w:pPr>
      <w:bookmarkStart w:id="162" w:name="_Toc166070477"/>
      <w:bookmarkStart w:id="163" w:name="_Toc233117740"/>
      <w:r>
        <w:lastRenderedPageBreak/>
        <w:t>Budgetary consequences for</w:t>
      </w:r>
      <w:r w:rsidRPr="00B05E10">
        <w:t xml:space="preserve"> the health care sector </w:t>
      </w:r>
      <w:r>
        <w:t>overall</w:t>
      </w:r>
      <w:bookmarkEnd w:id="162"/>
      <w:bookmarkEnd w:id="163"/>
    </w:p>
    <w:p w14:paraId="64110E79" w14:textId="77777777" w:rsidR="003B4C9D" w:rsidRDefault="003B4C9D" w:rsidP="00797321">
      <w:pPr>
        <w:pStyle w:val="Listeavsnitt"/>
        <w:numPr>
          <w:ilvl w:val="0"/>
          <w:numId w:val="41"/>
        </w:numPr>
        <w:spacing w:line="240" w:lineRule="auto"/>
      </w:pPr>
      <w:r>
        <w:t>Present the budgetary consequences for the health care sector overall. This applies to medicinal products covered by both the Regional Health Authorities and the National Insurance Scheme.</w:t>
      </w:r>
    </w:p>
    <w:p w14:paraId="7D6511CB" w14:textId="3A8C3991" w:rsidR="003B4C9D" w:rsidRPr="003A321F" w:rsidRDefault="003B4C9D" w:rsidP="00797321">
      <w:pPr>
        <w:pStyle w:val="Listeavsnitt"/>
        <w:numPr>
          <w:ilvl w:val="0"/>
          <w:numId w:val="41"/>
        </w:numPr>
        <w:spacing w:line="240" w:lineRule="auto"/>
      </w:pPr>
      <w:r>
        <w:t xml:space="preserve">Copy and paste the mandatory summary tables from the spreadsheet template that is relevant for the submission. </w:t>
      </w:r>
      <w:r w:rsidR="007A5B9D">
        <w:t>Submit t</w:t>
      </w:r>
      <w:r>
        <w:t xml:space="preserve">he BIA template in its entirety. </w:t>
      </w:r>
    </w:p>
    <w:p w14:paraId="296890C8" w14:textId="77777777" w:rsidR="003B4C9D" w:rsidRDefault="003B4C9D" w:rsidP="003B4C9D">
      <w:pPr>
        <w:pStyle w:val="Overskrift3"/>
      </w:pPr>
      <w:bookmarkStart w:id="164" w:name="_Toc166070478"/>
      <w:bookmarkStart w:id="165" w:name="_Toc233117741"/>
      <w:r w:rsidRPr="007C51C9">
        <w:t>Discussion of budget impact uncertainty</w:t>
      </w:r>
      <w:bookmarkEnd w:id="164"/>
      <w:bookmarkEnd w:id="165"/>
    </w:p>
    <w:p w14:paraId="2B872232" w14:textId="77777777" w:rsidR="003B4C9D" w:rsidRPr="00AA1CEC" w:rsidRDefault="003B4C9D" w:rsidP="00797321">
      <w:pPr>
        <w:pStyle w:val="Listeavsnitt"/>
        <w:numPr>
          <w:ilvl w:val="0"/>
          <w:numId w:val="41"/>
        </w:numPr>
        <w:spacing w:line="240" w:lineRule="auto"/>
      </w:pPr>
      <w:r>
        <w:t>Discuss relevant factors that may contribute to higher or lower budgetary consequences than estimated.</w:t>
      </w:r>
    </w:p>
    <w:p w14:paraId="7A37B453" w14:textId="77777777" w:rsidR="003B4C9D" w:rsidRPr="007C51C9" w:rsidRDefault="003B4C9D" w:rsidP="003B4C9D">
      <w:pPr>
        <w:pStyle w:val="Overskrift1"/>
      </w:pPr>
      <w:bookmarkStart w:id="166" w:name="_Toc166070479"/>
      <w:bookmarkStart w:id="167" w:name="_Toc233117742"/>
      <w:r w:rsidRPr="007C51C9">
        <w:t>Conclusion</w:t>
      </w:r>
      <w:bookmarkEnd w:id="166"/>
      <w:bookmarkEnd w:id="167"/>
    </w:p>
    <w:p w14:paraId="460DBE07" w14:textId="77777777" w:rsidR="003B4C9D" w:rsidRPr="00F61CBD" w:rsidRDefault="003B4C9D" w:rsidP="00797321">
      <w:pPr>
        <w:pStyle w:val="Listeavsnitt"/>
        <w:numPr>
          <w:ilvl w:val="0"/>
          <w:numId w:val="42"/>
        </w:numPr>
        <w:spacing w:line="240" w:lineRule="auto"/>
        <w:rPr>
          <w:color w:val="00778B"/>
          <w:sz w:val="40"/>
          <w:szCs w:val="32"/>
        </w:rPr>
      </w:pPr>
      <w:r w:rsidRPr="008222DC">
        <w:t>Provide an overview of the main findings of the submission.</w:t>
      </w:r>
      <w:r w:rsidRPr="00F61CBD">
        <w:rPr>
          <w:rStyle w:val="eop"/>
          <w:rFonts w:ascii="Calibri" w:hAnsi="Calibri" w:cs="Calibri"/>
        </w:rPr>
        <w:t> </w:t>
      </w:r>
      <w:r w:rsidRPr="008222DC">
        <w:br w:type="page"/>
      </w:r>
    </w:p>
    <w:p w14:paraId="183FDF59" w14:textId="77777777" w:rsidR="003B4C9D" w:rsidRPr="00B670A6" w:rsidRDefault="003B4C9D" w:rsidP="003B4C9D">
      <w:pPr>
        <w:pStyle w:val="Overskrift1-Utennummer"/>
      </w:pPr>
      <w:bookmarkStart w:id="168" w:name="_Toc166070480"/>
      <w:bookmarkStart w:id="169" w:name="_Toc233117743"/>
      <w:r w:rsidRPr="00B670A6">
        <w:lastRenderedPageBreak/>
        <w:t>References</w:t>
      </w:r>
      <w:bookmarkEnd w:id="168"/>
      <w:bookmarkEnd w:id="169"/>
    </w:p>
    <w:p w14:paraId="656813C6" w14:textId="6A90724A" w:rsidR="003B4C9D" w:rsidRDefault="003B4C9D" w:rsidP="00797321">
      <w:pPr>
        <w:pStyle w:val="Listeavsnitt"/>
        <w:numPr>
          <w:ilvl w:val="0"/>
          <w:numId w:val="43"/>
        </w:numPr>
        <w:spacing w:line="240" w:lineRule="auto"/>
      </w:pPr>
      <w:r w:rsidRPr="00B670A6">
        <w:t xml:space="preserve">Provide a list of references. </w:t>
      </w:r>
      <w:r w:rsidR="00E838AC">
        <w:t xml:space="preserve">Consult the </w:t>
      </w:r>
      <w:r w:rsidR="004125CB">
        <w:t xml:space="preserve">Submission guideline </w:t>
      </w:r>
      <w:r w:rsidR="005E3D9E">
        <w:t xml:space="preserve">section </w:t>
      </w:r>
      <w:r w:rsidR="004E2E63">
        <w:t>1.</w:t>
      </w:r>
      <w:r w:rsidR="00AB7734">
        <w:t>6</w:t>
      </w:r>
      <w:r w:rsidR="004E2E63">
        <w:t xml:space="preserve"> for specific requirements</w:t>
      </w:r>
      <w:r w:rsidR="00175E66">
        <w:t xml:space="preserve"> to the submitted documentation.</w:t>
      </w:r>
    </w:p>
    <w:p w14:paraId="64CB86D8" w14:textId="77777777" w:rsidR="003B4C9D" w:rsidRPr="00E1647F" w:rsidRDefault="003B4C9D" w:rsidP="003B4C9D">
      <w:pPr>
        <w:spacing w:after="160" w:line="259" w:lineRule="auto"/>
      </w:pPr>
      <w:r>
        <w:br w:type="page"/>
      </w:r>
    </w:p>
    <w:p w14:paraId="6F00E63B" w14:textId="77777777" w:rsidR="003B4C9D" w:rsidRPr="00B670A6" w:rsidRDefault="003B4C9D" w:rsidP="003B4C9D">
      <w:pPr>
        <w:pStyle w:val="Overskrift1-Utennummer"/>
      </w:pPr>
      <w:bookmarkStart w:id="170" w:name="_Toc166070481"/>
      <w:bookmarkStart w:id="171" w:name="_Toc233117744"/>
      <w:r w:rsidRPr="00B670A6">
        <w:lastRenderedPageBreak/>
        <w:t>Appendices</w:t>
      </w:r>
      <w:bookmarkEnd w:id="170"/>
      <w:bookmarkEnd w:id="171"/>
      <w:r w:rsidRPr="00B670A6">
        <w:t xml:space="preserve"> </w:t>
      </w:r>
    </w:p>
    <w:p w14:paraId="108D5681" w14:textId="77777777" w:rsidR="003B4C9D" w:rsidRPr="00B670A6" w:rsidRDefault="003B4C9D" w:rsidP="003B4C9D">
      <w:pPr>
        <w:pStyle w:val="Listeavsnitt"/>
        <w:ind w:left="1224"/>
        <w:rPr>
          <w:sz w:val="28"/>
          <w:szCs w:val="28"/>
        </w:rPr>
      </w:pPr>
    </w:p>
    <w:p w14:paraId="6231BA70" w14:textId="0BB83951" w:rsidR="00141169" w:rsidRPr="007E5F69" w:rsidRDefault="00141169" w:rsidP="00072636"/>
    <w:sectPr w:rsidR="00141169" w:rsidRPr="007E5F69" w:rsidSect="001C6A90">
      <w:headerReference w:type="default" r:id="rId20"/>
      <w:footerReference w:type="default" r:id="rId21"/>
      <w:footerReference w:type="first" r:id="rId22"/>
      <w:pgSz w:w="11906" w:h="16838"/>
      <w:pgMar w:top="1417" w:right="1417" w:bottom="1417" w:left="1417"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6DCFF" w14:textId="77777777" w:rsidR="000D4D58" w:rsidRDefault="000D4D58" w:rsidP="00CA4022">
      <w:pPr>
        <w:spacing w:line="240" w:lineRule="auto"/>
      </w:pPr>
      <w:r>
        <w:separator/>
      </w:r>
    </w:p>
  </w:endnote>
  <w:endnote w:type="continuationSeparator" w:id="0">
    <w:p w14:paraId="7172934F" w14:textId="77777777" w:rsidR="000D4D58" w:rsidRDefault="000D4D58" w:rsidP="00CA40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8D8BA" w14:textId="77777777" w:rsidR="00B356BF" w:rsidRDefault="00B356BF">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5002A" w14:textId="77777777" w:rsidR="00CA4022" w:rsidRDefault="00436E84" w:rsidP="00AC5903">
    <w:pPr>
      <w:pStyle w:val="Bunntekst"/>
    </w:pPr>
    <w:r>
      <w:fldChar w:fldCharType="begin"/>
    </w:r>
    <w:r>
      <w:instrText xml:space="preserve"> PAGE  \* Arabic  \* MERGEFORMAT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0D08C" w14:textId="77777777" w:rsidR="000D4D58" w:rsidRDefault="000D4D58" w:rsidP="00CA4022">
      <w:pPr>
        <w:spacing w:line="240" w:lineRule="auto"/>
      </w:pPr>
    </w:p>
  </w:footnote>
  <w:footnote w:type="continuationSeparator" w:id="0">
    <w:p w14:paraId="5FC32EAB" w14:textId="77777777" w:rsidR="000D4D58" w:rsidRDefault="000D4D58" w:rsidP="00CA4022">
      <w:pPr>
        <w:spacing w:line="240" w:lineRule="auto"/>
      </w:pPr>
      <w:r>
        <w:continuationSeparator/>
      </w:r>
    </w:p>
  </w:footnote>
  <w:footnote w:id="1">
    <w:p w14:paraId="5DBFB0B7" w14:textId="77777777" w:rsidR="003B4C9D" w:rsidRPr="00EB4E82" w:rsidRDefault="003B4C9D" w:rsidP="003B4C9D">
      <w:pPr>
        <w:pStyle w:val="Fotnotetekst"/>
        <w:rPr>
          <w:lang w:val="en-US"/>
        </w:rPr>
      </w:pPr>
      <w:r>
        <w:rPr>
          <w:rStyle w:val="Fotnotereferanse"/>
        </w:rPr>
        <w:footnoteRef/>
      </w:r>
      <w:r w:rsidRPr="00EB4E82">
        <w:rPr>
          <w:lang w:val="en-US"/>
        </w:rPr>
        <w:t xml:space="preserve"> Cost-utility analysis</w:t>
      </w:r>
    </w:p>
  </w:footnote>
  <w:footnote w:id="2">
    <w:p w14:paraId="1DEB3D71" w14:textId="77777777" w:rsidR="003B4C9D" w:rsidRPr="00EB4E82" w:rsidRDefault="003B4C9D" w:rsidP="003B4C9D">
      <w:pPr>
        <w:pStyle w:val="Fotnotetekst"/>
        <w:rPr>
          <w:lang w:val="en-US"/>
        </w:rPr>
      </w:pPr>
      <w:r>
        <w:rPr>
          <w:rStyle w:val="Fotnotereferanse"/>
        </w:rPr>
        <w:footnoteRef/>
      </w:r>
      <w:r w:rsidRPr="00EB4E82">
        <w:rPr>
          <w:lang w:val="en-US"/>
        </w:rPr>
        <w:t xml:space="preserve"> Cost-minimization analysis</w:t>
      </w:r>
    </w:p>
  </w:footnote>
  <w:footnote w:id="3">
    <w:p w14:paraId="64A0CD2C" w14:textId="77777777" w:rsidR="003B4C9D" w:rsidRDefault="003B4C9D" w:rsidP="003B4C9D">
      <w:pPr>
        <w:pStyle w:val="Fotnotetekst"/>
      </w:pPr>
      <w:r>
        <w:rPr>
          <w:rStyle w:val="Fotnotereferanse"/>
        </w:rPr>
        <w:footnoteRef/>
      </w:r>
      <w:r>
        <w:t xml:space="preserve"> Budget impact analysis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47E77" w14:textId="77777777" w:rsidR="00B356BF" w:rsidRDefault="00B356BF">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4E8E6"/>
    <w:lvl w:ilvl="0">
      <w:start w:val="1"/>
      <w:numFmt w:val="decimal"/>
      <w:pStyle w:val="Nummerertliste5"/>
      <w:lvlText w:val="%1."/>
      <w:lvlJc w:val="left"/>
      <w:pPr>
        <w:tabs>
          <w:tab w:val="num" w:pos="1492"/>
        </w:tabs>
        <w:ind w:left="1492" w:hanging="360"/>
      </w:pPr>
    </w:lvl>
  </w:abstractNum>
  <w:abstractNum w:abstractNumId="1" w15:restartNumberingAfterBreak="0">
    <w:nsid w:val="FFFFFF7D"/>
    <w:multiLevelType w:val="singleLevel"/>
    <w:tmpl w:val="BC6AD27A"/>
    <w:lvl w:ilvl="0">
      <w:start w:val="1"/>
      <w:numFmt w:val="decimal"/>
      <w:pStyle w:val="Nummerertliste4"/>
      <w:lvlText w:val="%1."/>
      <w:lvlJc w:val="left"/>
      <w:pPr>
        <w:tabs>
          <w:tab w:val="num" w:pos="1209"/>
        </w:tabs>
        <w:ind w:left="1209" w:hanging="360"/>
      </w:pPr>
    </w:lvl>
  </w:abstractNum>
  <w:abstractNum w:abstractNumId="2" w15:restartNumberingAfterBreak="0">
    <w:nsid w:val="FFFFFF7E"/>
    <w:multiLevelType w:val="singleLevel"/>
    <w:tmpl w:val="CD6C2C9C"/>
    <w:lvl w:ilvl="0">
      <w:start w:val="1"/>
      <w:numFmt w:val="decimal"/>
      <w:pStyle w:val="Nummerertliste3"/>
      <w:lvlText w:val="%1."/>
      <w:lvlJc w:val="left"/>
      <w:pPr>
        <w:tabs>
          <w:tab w:val="num" w:pos="926"/>
        </w:tabs>
        <w:ind w:left="926" w:hanging="360"/>
      </w:pPr>
    </w:lvl>
  </w:abstractNum>
  <w:abstractNum w:abstractNumId="3" w15:restartNumberingAfterBreak="0">
    <w:nsid w:val="FFFFFF7F"/>
    <w:multiLevelType w:val="singleLevel"/>
    <w:tmpl w:val="82464502"/>
    <w:lvl w:ilvl="0">
      <w:start w:val="1"/>
      <w:numFmt w:val="decimal"/>
      <w:pStyle w:val="Nummerertliste2"/>
      <w:lvlText w:val="%1."/>
      <w:lvlJc w:val="left"/>
      <w:pPr>
        <w:tabs>
          <w:tab w:val="num" w:pos="643"/>
        </w:tabs>
        <w:ind w:left="643" w:hanging="360"/>
      </w:pPr>
    </w:lvl>
  </w:abstractNum>
  <w:abstractNum w:abstractNumId="4" w15:restartNumberingAfterBreak="0">
    <w:nsid w:val="FFFFFF80"/>
    <w:multiLevelType w:val="singleLevel"/>
    <w:tmpl w:val="129C4D18"/>
    <w:lvl w:ilvl="0">
      <w:start w:val="1"/>
      <w:numFmt w:val="bullet"/>
      <w:pStyle w:val="Punktlist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8E658A"/>
    <w:lvl w:ilvl="0">
      <w:start w:val="1"/>
      <w:numFmt w:val="bullet"/>
      <w:pStyle w:val="Punktlist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8EF4D8"/>
    <w:lvl w:ilvl="0">
      <w:start w:val="1"/>
      <w:numFmt w:val="bullet"/>
      <w:pStyle w:val="Punktlist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CAEFDE"/>
    <w:lvl w:ilvl="0">
      <w:start w:val="1"/>
      <w:numFmt w:val="bullet"/>
      <w:pStyle w:val="Punktlist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4FCD9DC"/>
    <w:lvl w:ilvl="0">
      <w:start w:val="1"/>
      <w:numFmt w:val="decimal"/>
      <w:pStyle w:val="Nummerertliste"/>
      <w:lvlText w:val="%1."/>
      <w:lvlJc w:val="left"/>
      <w:pPr>
        <w:tabs>
          <w:tab w:val="num" w:pos="360"/>
        </w:tabs>
        <w:ind w:left="360" w:hanging="360"/>
      </w:pPr>
    </w:lvl>
  </w:abstractNum>
  <w:abstractNum w:abstractNumId="9" w15:restartNumberingAfterBreak="0">
    <w:nsid w:val="FFFFFF89"/>
    <w:multiLevelType w:val="singleLevel"/>
    <w:tmpl w:val="11C05E62"/>
    <w:lvl w:ilvl="0">
      <w:start w:val="1"/>
      <w:numFmt w:val="bullet"/>
      <w:pStyle w:val="Punktliste"/>
      <w:lvlText w:val="•"/>
      <w:lvlJc w:val="left"/>
      <w:pPr>
        <w:ind w:left="360" w:hanging="360"/>
      </w:pPr>
      <w:rPr>
        <w:rFonts w:ascii="Arial" w:hAnsi="Arial" w:hint="default"/>
      </w:rPr>
    </w:lvl>
  </w:abstractNum>
  <w:abstractNum w:abstractNumId="10" w15:restartNumberingAfterBreak="0">
    <w:nsid w:val="00392CB9"/>
    <w:multiLevelType w:val="hybridMultilevel"/>
    <w:tmpl w:val="FAB80EB6"/>
    <w:lvl w:ilvl="0" w:tplc="04140001">
      <w:start w:val="1"/>
      <w:numFmt w:val="bullet"/>
      <w:lvlText w:val=""/>
      <w:lvlJc w:val="left"/>
      <w:pPr>
        <w:ind w:left="2484" w:hanging="360"/>
      </w:pPr>
      <w:rPr>
        <w:rFonts w:ascii="Symbol" w:hAnsi="Symbol" w:hint="default"/>
      </w:rPr>
    </w:lvl>
    <w:lvl w:ilvl="1" w:tplc="04140003">
      <w:start w:val="1"/>
      <w:numFmt w:val="bullet"/>
      <w:lvlText w:val="o"/>
      <w:lvlJc w:val="left"/>
      <w:pPr>
        <w:ind w:left="3204" w:hanging="360"/>
      </w:pPr>
      <w:rPr>
        <w:rFonts w:ascii="Courier New" w:hAnsi="Courier New" w:cs="Courier New" w:hint="default"/>
      </w:rPr>
    </w:lvl>
    <w:lvl w:ilvl="2" w:tplc="04140005" w:tentative="1">
      <w:start w:val="1"/>
      <w:numFmt w:val="bullet"/>
      <w:lvlText w:val=""/>
      <w:lvlJc w:val="left"/>
      <w:pPr>
        <w:ind w:left="3924" w:hanging="360"/>
      </w:pPr>
      <w:rPr>
        <w:rFonts w:ascii="Wingdings" w:hAnsi="Wingdings" w:hint="default"/>
      </w:rPr>
    </w:lvl>
    <w:lvl w:ilvl="3" w:tplc="04140001" w:tentative="1">
      <w:start w:val="1"/>
      <w:numFmt w:val="bullet"/>
      <w:lvlText w:val=""/>
      <w:lvlJc w:val="left"/>
      <w:pPr>
        <w:ind w:left="4644" w:hanging="360"/>
      </w:pPr>
      <w:rPr>
        <w:rFonts w:ascii="Symbol" w:hAnsi="Symbol" w:hint="default"/>
      </w:rPr>
    </w:lvl>
    <w:lvl w:ilvl="4" w:tplc="04140003" w:tentative="1">
      <w:start w:val="1"/>
      <w:numFmt w:val="bullet"/>
      <w:lvlText w:val="o"/>
      <w:lvlJc w:val="left"/>
      <w:pPr>
        <w:ind w:left="5364" w:hanging="360"/>
      </w:pPr>
      <w:rPr>
        <w:rFonts w:ascii="Courier New" w:hAnsi="Courier New" w:cs="Courier New" w:hint="default"/>
      </w:rPr>
    </w:lvl>
    <w:lvl w:ilvl="5" w:tplc="04140005" w:tentative="1">
      <w:start w:val="1"/>
      <w:numFmt w:val="bullet"/>
      <w:lvlText w:val=""/>
      <w:lvlJc w:val="left"/>
      <w:pPr>
        <w:ind w:left="6084" w:hanging="360"/>
      </w:pPr>
      <w:rPr>
        <w:rFonts w:ascii="Wingdings" w:hAnsi="Wingdings" w:hint="default"/>
      </w:rPr>
    </w:lvl>
    <w:lvl w:ilvl="6" w:tplc="04140001" w:tentative="1">
      <w:start w:val="1"/>
      <w:numFmt w:val="bullet"/>
      <w:lvlText w:val=""/>
      <w:lvlJc w:val="left"/>
      <w:pPr>
        <w:ind w:left="6804" w:hanging="360"/>
      </w:pPr>
      <w:rPr>
        <w:rFonts w:ascii="Symbol" w:hAnsi="Symbol" w:hint="default"/>
      </w:rPr>
    </w:lvl>
    <w:lvl w:ilvl="7" w:tplc="04140003" w:tentative="1">
      <w:start w:val="1"/>
      <w:numFmt w:val="bullet"/>
      <w:lvlText w:val="o"/>
      <w:lvlJc w:val="left"/>
      <w:pPr>
        <w:ind w:left="7524" w:hanging="360"/>
      </w:pPr>
      <w:rPr>
        <w:rFonts w:ascii="Courier New" w:hAnsi="Courier New" w:cs="Courier New" w:hint="default"/>
      </w:rPr>
    </w:lvl>
    <w:lvl w:ilvl="8" w:tplc="04140005" w:tentative="1">
      <w:start w:val="1"/>
      <w:numFmt w:val="bullet"/>
      <w:lvlText w:val=""/>
      <w:lvlJc w:val="left"/>
      <w:pPr>
        <w:ind w:left="8244" w:hanging="360"/>
      </w:pPr>
      <w:rPr>
        <w:rFonts w:ascii="Wingdings" w:hAnsi="Wingdings" w:hint="default"/>
      </w:rPr>
    </w:lvl>
  </w:abstractNum>
  <w:abstractNum w:abstractNumId="11" w15:restartNumberingAfterBreak="0">
    <w:nsid w:val="04B262C5"/>
    <w:multiLevelType w:val="hybridMultilevel"/>
    <w:tmpl w:val="B70E2A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154B1ECE"/>
    <w:multiLevelType w:val="hybridMultilevel"/>
    <w:tmpl w:val="DFA8BD78"/>
    <w:lvl w:ilvl="0" w:tplc="04140001">
      <w:start w:val="1"/>
      <w:numFmt w:val="bullet"/>
      <w:lvlText w:val=""/>
      <w:lvlJc w:val="left"/>
      <w:pPr>
        <w:ind w:left="1428" w:hanging="360"/>
      </w:pPr>
      <w:rPr>
        <w:rFonts w:ascii="Symbol" w:hAnsi="Symbol" w:hint="default"/>
      </w:rPr>
    </w:lvl>
    <w:lvl w:ilvl="1" w:tplc="04140003">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13" w15:restartNumberingAfterBreak="0">
    <w:nsid w:val="160D18FE"/>
    <w:multiLevelType w:val="hybridMultilevel"/>
    <w:tmpl w:val="10887F1C"/>
    <w:lvl w:ilvl="0" w:tplc="04140001">
      <w:start w:val="1"/>
      <w:numFmt w:val="bullet"/>
      <w:lvlText w:val=""/>
      <w:lvlJc w:val="left"/>
      <w:pPr>
        <w:ind w:left="1776" w:hanging="360"/>
      </w:pPr>
      <w:rPr>
        <w:rFonts w:ascii="Symbol" w:hAnsi="Symbol" w:hint="default"/>
      </w:rPr>
    </w:lvl>
    <w:lvl w:ilvl="1" w:tplc="04140003" w:tentative="1">
      <w:start w:val="1"/>
      <w:numFmt w:val="bullet"/>
      <w:lvlText w:val="o"/>
      <w:lvlJc w:val="left"/>
      <w:pPr>
        <w:ind w:left="2496" w:hanging="360"/>
      </w:pPr>
      <w:rPr>
        <w:rFonts w:ascii="Courier New" w:hAnsi="Courier New" w:cs="Courier New" w:hint="default"/>
      </w:rPr>
    </w:lvl>
    <w:lvl w:ilvl="2" w:tplc="04140005" w:tentative="1">
      <w:start w:val="1"/>
      <w:numFmt w:val="bullet"/>
      <w:lvlText w:val=""/>
      <w:lvlJc w:val="left"/>
      <w:pPr>
        <w:ind w:left="3216" w:hanging="360"/>
      </w:pPr>
      <w:rPr>
        <w:rFonts w:ascii="Wingdings" w:hAnsi="Wingdings" w:hint="default"/>
      </w:rPr>
    </w:lvl>
    <w:lvl w:ilvl="3" w:tplc="04140001" w:tentative="1">
      <w:start w:val="1"/>
      <w:numFmt w:val="bullet"/>
      <w:lvlText w:val=""/>
      <w:lvlJc w:val="left"/>
      <w:pPr>
        <w:ind w:left="3936" w:hanging="360"/>
      </w:pPr>
      <w:rPr>
        <w:rFonts w:ascii="Symbol" w:hAnsi="Symbol" w:hint="default"/>
      </w:rPr>
    </w:lvl>
    <w:lvl w:ilvl="4" w:tplc="04140003" w:tentative="1">
      <w:start w:val="1"/>
      <w:numFmt w:val="bullet"/>
      <w:lvlText w:val="o"/>
      <w:lvlJc w:val="left"/>
      <w:pPr>
        <w:ind w:left="4656" w:hanging="360"/>
      </w:pPr>
      <w:rPr>
        <w:rFonts w:ascii="Courier New" w:hAnsi="Courier New" w:cs="Courier New" w:hint="default"/>
      </w:rPr>
    </w:lvl>
    <w:lvl w:ilvl="5" w:tplc="04140005" w:tentative="1">
      <w:start w:val="1"/>
      <w:numFmt w:val="bullet"/>
      <w:lvlText w:val=""/>
      <w:lvlJc w:val="left"/>
      <w:pPr>
        <w:ind w:left="5376" w:hanging="360"/>
      </w:pPr>
      <w:rPr>
        <w:rFonts w:ascii="Wingdings" w:hAnsi="Wingdings" w:hint="default"/>
      </w:rPr>
    </w:lvl>
    <w:lvl w:ilvl="6" w:tplc="04140001" w:tentative="1">
      <w:start w:val="1"/>
      <w:numFmt w:val="bullet"/>
      <w:lvlText w:val=""/>
      <w:lvlJc w:val="left"/>
      <w:pPr>
        <w:ind w:left="6096" w:hanging="360"/>
      </w:pPr>
      <w:rPr>
        <w:rFonts w:ascii="Symbol" w:hAnsi="Symbol" w:hint="default"/>
      </w:rPr>
    </w:lvl>
    <w:lvl w:ilvl="7" w:tplc="04140003" w:tentative="1">
      <w:start w:val="1"/>
      <w:numFmt w:val="bullet"/>
      <w:lvlText w:val="o"/>
      <w:lvlJc w:val="left"/>
      <w:pPr>
        <w:ind w:left="6816" w:hanging="360"/>
      </w:pPr>
      <w:rPr>
        <w:rFonts w:ascii="Courier New" w:hAnsi="Courier New" w:cs="Courier New" w:hint="default"/>
      </w:rPr>
    </w:lvl>
    <w:lvl w:ilvl="8" w:tplc="04140005" w:tentative="1">
      <w:start w:val="1"/>
      <w:numFmt w:val="bullet"/>
      <w:lvlText w:val=""/>
      <w:lvlJc w:val="left"/>
      <w:pPr>
        <w:ind w:left="7536" w:hanging="360"/>
      </w:pPr>
      <w:rPr>
        <w:rFonts w:ascii="Wingdings" w:hAnsi="Wingdings" w:hint="default"/>
      </w:rPr>
    </w:lvl>
  </w:abstractNum>
  <w:abstractNum w:abstractNumId="14" w15:restartNumberingAfterBreak="0">
    <w:nsid w:val="16381FB6"/>
    <w:multiLevelType w:val="hybridMultilevel"/>
    <w:tmpl w:val="A65241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1B7D2E5C"/>
    <w:multiLevelType w:val="hybridMultilevel"/>
    <w:tmpl w:val="798C5FAC"/>
    <w:lvl w:ilvl="0" w:tplc="04140001">
      <w:start w:val="1"/>
      <w:numFmt w:val="bullet"/>
      <w:lvlText w:val=""/>
      <w:lvlJc w:val="left"/>
      <w:pPr>
        <w:ind w:left="1776" w:hanging="360"/>
      </w:pPr>
      <w:rPr>
        <w:rFonts w:ascii="Symbol" w:hAnsi="Symbol" w:hint="default"/>
      </w:rPr>
    </w:lvl>
    <w:lvl w:ilvl="1" w:tplc="04140003" w:tentative="1">
      <w:start w:val="1"/>
      <w:numFmt w:val="bullet"/>
      <w:lvlText w:val="o"/>
      <w:lvlJc w:val="left"/>
      <w:pPr>
        <w:ind w:left="2496" w:hanging="360"/>
      </w:pPr>
      <w:rPr>
        <w:rFonts w:ascii="Courier New" w:hAnsi="Courier New" w:cs="Courier New" w:hint="default"/>
      </w:rPr>
    </w:lvl>
    <w:lvl w:ilvl="2" w:tplc="04140005" w:tentative="1">
      <w:start w:val="1"/>
      <w:numFmt w:val="bullet"/>
      <w:lvlText w:val=""/>
      <w:lvlJc w:val="left"/>
      <w:pPr>
        <w:ind w:left="3216" w:hanging="360"/>
      </w:pPr>
      <w:rPr>
        <w:rFonts w:ascii="Wingdings" w:hAnsi="Wingdings" w:hint="default"/>
      </w:rPr>
    </w:lvl>
    <w:lvl w:ilvl="3" w:tplc="04140001" w:tentative="1">
      <w:start w:val="1"/>
      <w:numFmt w:val="bullet"/>
      <w:lvlText w:val=""/>
      <w:lvlJc w:val="left"/>
      <w:pPr>
        <w:ind w:left="3936" w:hanging="360"/>
      </w:pPr>
      <w:rPr>
        <w:rFonts w:ascii="Symbol" w:hAnsi="Symbol" w:hint="default"/>
      </w:rPr>
    </w:lvl>
    <w:lvl w:ilvl="4" w:tplc="04140003" w:tentative="1">
      <w:start w:val="1"/>
      <w:numFmt w:val="bullet"/>
      <w:lvlText w:val="o"/>
      <w:lvlJc w:val="left"/>
      <w:pPr>
        <w:ind w:left="4656" w:hanging="360"/>
      </w:pPr>
      <w:rPr>
        <w:rFonts w:ascii="Courier New" w:hAnsi="Courier New" w:cs="Courier New" w:hint="default"/>
      </w:rPr>
    </w:lvl>
    <w:lvl w:ilvl="5" w:tplc="04140005" w:tentative="1">
      <w:start w:val="1"/>
      <w:numFmt w:val="bullet"/>
      <w:lvlText w:val=""/>
      <w:lvlJc w:val="left"/>
      <w:pPr>
        <w:ind w:left="5376" w:hanging="360"/>
      </w:pPr>
      <w:rPr>
        <w:rFonts w:ascii="Wingdings" w:hAnsi="Wingdings" w:hint="default"/>
      </w:rPr>
    </w:lvl>
    <w:lvl w:ilvl="6" w:tplc="04140001" w:tentative="1">
      <w:start w:val="1"/>
      <w:numFmt w:val="bullet"/>
      <w:lvlText w:val=""/>
      <w:lvlJc w:val="left"/>
      <w:pPr>
        <w:ind w:left="6096" w:hanging="360"/>
      </w:pPr>
      <w:rPr>
        <w:rFonts w:ascii="Symbol" w:hAnsi="Symbol" w:hint="default"/>
      </w:rPr>
    </w:lvl>
    <w:lvl w:ilvl="7" w:tplc="04140003" w:tentative="1">
      <w:start w:val="1"/>
      <w:numFmt w:val="bullet"/>
      <w:lvlText w:val="o"/>
      <w:lvlJc w:val="left"/>
      <w:pPr>
        <w:ind w:left="6816" w:hanging="360"/>
      </w:pPr>
      <w:rPr>
        <w:rFonts w:ascii="Courier New" w:hAnsi="Courier New" w:cs="Courier New" w:hint="default"/>
      </w:rPr>
    </w:lvl>
    <w:lvl w:ilvl="8" w:tplc="04140005" w:tentative="1">
      <w:start w:val="1"/>
      <w:numFmt w:val="bullet"/>
      <w:lvlText w:val=""/>
      <w:lvlJc w:val="left"/>
      <w:pPr>
        <w:ind w:left="7536" w:hanging="360"/>
      </w:pPr>
      <w:rPr>
        <w:rFonts w:ascii="Wingdings" w:hAnsi="Wingdings" w:hint="default"/>
      </w:rPr>
    </w:lvl>
  </w:abstractNum>
  <w:abstractNum w:abstractNumId="16" w15:restartNumberingAfterBreak="0">
    <w:nsid w:val="1C686777"/>
    <w:multiLevelType w:val="hybridMultilevel"/>
    <w:tmpl w:val="FAC4CA98"/>
    <w:lvl w:ilvl="0" w:tplc="04140001">
      <w:start w:val="1"/>
      <w:numFmt w:val="bullet"/>
      <w:lvlText w:val=""/>
      <w:lvlJc w:val="left"/>
      <w:pPr>
        <w:ind w:left="1776" w:hanging="360"/>
      </w:pPr>
      <w:rPr>
        <w:rFonts w:ascii="Symbol" w:hAnsi="Symbol" w:hint="default"/>
      </w:rPr>
    </w:lvl>
    <w:lvl w:ilvl="1" w:tplc="04140003">
      <w:start w:val="1"/>
      <w:numFmt w:val="bullet"/>
      <w:lvlText w:val="o"/>
      <w:lvlJc w:val="left"/>
      <w:pPr>
        <w:ind w:left="2496" w:hanging="360"/>
      </w:pPr>
      <w:rPr>
        <w:rFonts w:ascii="Courier New" w:hAnsi="Courier New" w:cs="Courier New" w:hint="default"/>
      </w:rPr>
    </w:lvl>
    <w:lvl w:ilvl="2" w:tplc="04140005">
      <w:start w:val="1"/>
      <w:numFmt w:val="bullet"/>
      <w:lvlText w:val=""/>
      <w:lvlJc w:val="left"/>
      <w:pPr>
        <w:ind w:left="3216" w:hanging="360"/>
      </w:pPr>
      <w:rPr>
        <w:rFonts w:ascii="Wingdings" w:hAnsi="Wingdings" w:hint="default"/>
      </w:rPr>
    </w:lvl>
    <w:lvl w:ilvl="3" w:tplc="04140001">
      <w:start w:val="1"/>
      <w:numFmt w:val="bullet"/>
      <w:lvlText w:val=""/>
      <w:lvlJc w:val="left"/>
      <w:pPr>
        <w:ind w:left="3936" w:hanging="360"/>
      </w:pPr>
      <w:rPr>
        <w:rFonts w:ascii="Symbol" w:hAnsi="Symbol" w:hint="default"/>
      </w:rPr>
    </w:lvl>
    <w:lvl w:ilvl="4" w:tplc="04140003">
      <w:start w:val="1"/>
      <w:numFmt w:val="bullet"/>
      <w:lvlText w:val="o"/>
      <w:lvlJc w:val="left"/>
      <w:pPr>
        <w:ind w:left="4656" w:hanging="360"/>
      </w:pPr>
      <w:rPr>
        <w:rFonts w:ascii="Courier New" w:hAnsi="Courier New" w:cs="Courier New" w:hint="default"/>
      </w:rPr>
    </w:lvl>
    <w:lvl w:ilvl="5" w:tplc="04140005">
      <w:start w:val="1"/>
      <w:numFmt w:val="bullet"/>
      <w:lvlText w:val=""/>
      <w:lvlJc w:val="left"/>
      <w:pPr>
        <w:ind w:left="5376" w:hanging="360"/>
      </w:pPr>
      <w:rPr>
        <w:rFonts w:ascii="Wingdings" w:hAnsi="Wingdings" w:hint="default"/>
      </w:rPr>
    </w:lvl>
    <w:lvl w:ilvl="6" w:tplc="04140001">
      <w:start w:val="1"/>
      <w:numFmt w:val="bullet"/>
      <w:lvlText w:val=""/>
      <w:lvlJc w:val="left"/>
      <w:pPr>
        <w:ind w:left="6096" w:hanging="360"/>
      </w:pPr>
      <w:rPr>
        <w:rFonts w:ascii="Symbol" w:hAnsi="Symbol" w:hint="default"/>
      </w:rPr>
    </w:lvl>
    <w:lvl w:ilvl="7" w:tplc="04140003">
      <w:start w:val="1"/>
      <w:numFmt w:val="bullet"/>
      <w:lvlText w:val="o"/>
      <w:lvlJc w:val="left"/>
      <w:pPr>
        <w:ind w:left="6816" w:hanging="360"/>
      </w:pPr>
      <w:rPr>
        <w:rFonts w:ascii="Courier New" w:hAnsi="Courier New" w:cs="Courier New" w:hint="default"/>
      </w:rPr>
    </w:lvl>
    <w:lvl w:ilvl="8" w:tplc="04140005">
      <w:start w:val="1"/>
      <w:numFmt w:val="bullet"/>
      <w:lvlText w:val=""/>
      <w:lvlJc w:val="left"/>
      <w:pPr>
        <w:ind w:left="7536" w:hanging="360"/>
      </w:pPr>
      <w:rPr>
        <w:rFonts w:ascii="Wingdings" w:hAnsi="Wingdings" w:hint="default"/>
      </w:rPr>
    </w:lvl>
  </w:abstractNum>
  <w:abstractNum w:abstractNumId="17" w15:restartNumberingAfterBreak="0">
    <w:nsid w:val="223A5036"/>
    <w:multiLevelType w:val="hybridMultilevel"/>
    <w:tmpl w:val="3A786AE2"/>
    <w:lvl w:ilvl="0" w:tplc="FFFFFFFF">
      <w:start w:val="1"/>
      <w:numFmt w:val="bullet"/>
      <w:lvlText w:val=""/>
      <w:lvlJc w:val="left"/>
      <w:pPr>
        <w:ind w:left="720" w:hanging="360"/>
      </w:pPr>
      <w:rPr>
        <w:rFonts w:ascii="Symbol" w:hAnsi="Symbol" w:hint="default"/>
      </w:rPr>
    </w:lvl>
    <w:lvl w:ilvl="1" w:tplc="0414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61D5617"/>
    <w:multiLevelType w:val="hybridMultilevel"/>
    <w:tmpl w:val="D890CBF6"/>
    <w:lvl w:ilvl="0" w:tplc="0414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6263F26"/>
    <w:multiLevelType w:val="hybridMultilevel"/>
    <w:tmpl w:val="A004418C"/>
    <w:lvl w:ilvl="0" w:tplc="04140001">
      <w:start w:val="1"/>
      <w:numFmt w:val="bullet"/>
      <w:lvlText w:val=""/>
      <w:lvlJc w:val="left"/>
      <w:pPr>
        <w:ind w:left="1776" w:hanging="360"/>
      </w:pPr>
      <w:rPr>
        <w:rFonts w:ascii="Symbol" w:hAnsi="Symbol" w:hint="default"/>
      </w:rPr>
    </w:lvl>
    <w:lvl w:ilvl="1" w:tplc="04140003" w:tentative="1">
      <w:start w:val="1"/>
      <w:numFmt w:val="bullet"/>
      <w:lvlText w:val="o"/>
      <w:lvlJc w:val="left"/>
      <w:pPr>
        <w:ind w:left="2496" w:hanging="360"/>
      </w:pPr>
      <w:rPr>
        <w:rFonts w:ascii="Courier New" w:hAnsi="Courier New" w:cs="Courier New" w:hint="default"/>
      </w:rPr>
    </w:lvl>
    <w:lvl w:ilvl="2" w:tplc="04140005" w:tentative="1">
      <w:start w:val="1"/>
      <w:numFmt w:val="bullet"/>
      <w:lvlText w:val=""/>
      <w:lvlJc w:val="left"/>
      <w:pPr>
        <w:ind w:left="3216" w:hanging="360"/>
      </w:pPr>
      <w:rPr>
        <w:rFonts w:ascii="Wingdings" w:hAnsi="Wingdings" w:hint="default"/>
      </w:rPr>
    </w:lvl>
    <w:lvl w:ilvl="3" w:tplc="04140001" w:tentative="1">
      <w:start w:val="1"/>
      <w:numFmt w:val="bullet"/>
      <w:lvlText w:val=""/>
      <w:lvlJc w:val="left"/>
      <w:pPr>
        <w:ind w:left="3936" w:hanging="360"/>
      </w:pPr>
      <w:rPr>
        <w:rFonts w:ascii="Symbol" w:hAnsi="Symbol" w:hint="default"/>
      </w:rPr>
    </w:lvl>
    <w:lvl w:ilvl="4" w:tplc="04140003" w:tentative="1">
      <w:start w:val="1"/>
      <w:numFmt w:val="bullet"/>
      <w:lvlText w:val="o"/>
      <w:lvlJc w:val="left"/>
      <w:pPr>
        <w:ind w:left="4656" w:hanging="360"/>
      </w:pPr>
      <w:rPr>
        <w:rFonts w:ascii="Courier New" w:hAnsi="Courier New" w:cs="Courier New" w:hint="default"/>
      </w:rPr>
    </w:lvl>
    <w:lvl w:ilvl="5" w:tplc="04140005" w:tentative="1">
      <w:start w:val="1"/>
      <w:numFmt w:val="bullet"/>
      <w:lvlText w:val=""/>
      <w:lvlJc w:val="left"/>
      <w:pPr>
        <w:ind w:left="5376" w:hanging="360"/>
      </w:pPr>
      <w:rPr>
        <w:rFonts w:ascii="Wingdings" w:hAnsi="Wingdings" w:hint="default"/>
      </w:rPr>
    </w:lvl>
    <w:lvl w:ilvl="6" w:tplc="04140001" w:tentative="1">
      <w:start w:val="1"/>
      <w:numFmt w:val="bullet"/>
      <w:lvlText w:val=""/>
      <w:lvlJc w:val="left"/>
      <w:pPr>
        <w:ind w:left="6096" w:hanging="360"/>
      </w:pPr>
      <w:rPr>
        <w:rFonts w:ascii="Symbol" w:hAnsi="Symbol" w:hint="default"/>
      </w:rPr>
    </w:lvl>
    <w:lvl w:ilvl="7" w:tplc="04140003" w:tentative="1">
      <w:start w:val="1"/>
      <w:numFmt w:val="bullet"/>
      <w:lvlText w:val="o"/>
      <w:lvlJc w:val="left"/>
      <w:pPr>
        <w:ind w:left="6816" w:hanging="360"/>
      </w:pPr>
      <w:rPr>
        <w:rFonts w:ascii="Courier New" w:hAnsi="Courier New" w:cs="Courier New" w:hint="default"/>
      </w:rPr>
    </w:lvl>
    <w:lvl w:ilvl="8" w:tplc="04140005" w:tentative="1">
      <w:start w:val="1"/>
      <w:numFmt w:val="bullet"/>
      <w:lvlText w:val=""/>
      <w:lvlJc w:val="left"/>
      <w:pPr>
        <w:ind w:left="7536" w:hanging="360"/>
      </w:pPr>
      <w:rPr>
        <w:rFonts w:ascii="Wingdings" w:hAnsi="Wingdings" w:hint="default"/>
      </w:rPr>
    </w:lvl>
  </w:abstractNum>
  <w:abstractNum w:abstractNumId="20" w15:restartNumberingAfterBreak="0">
    <w:nsid w:val="29F142EF"/>
    <w:multiLevelType w:val="multilevel"/>
    <w:tmpl w:val="0414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BC97B72"/>
    <w:multiLevelType w:val="hybridMultilevel"/>
    <w:tmpl w:val="0D909D20"/>
    <w:lvl w:ilvl="0" w:tplc="04140001">
      <w:start w:val="1"/>
      <w:numFmt w:val="bullet"/>
      <w:lvlText w:val=""/>
      <w:lvlJc w:val="left"/>
      <w:pPr>
        <w:ind w:left="786" w:hanging="360"/>
      </w:pPr>
      <w:rPr>
        <w:rFonts w:ascii="Symbol" w:hAnsi="Symbol" w:hint="default"/>
      </w:rPr>
    </w:lvl>
    <w:lvl w:ilvl="1" w:tplc="04140003" w:tentative="1">
      <w:start w:val="1"/>
      <w:numFmt w:val="bullet"/>
      <w:lvlText w:val="o"/>
      <w:lvlJc w:val="left"/>
      <w:pPr>
        <w:ind w:left="1506" w:hanging="360"/>
      </w:pPr>
      <w:rPr>
        <w:rFonts w:ascii="Courier New" w:hAnsi="Courier New" w:cs="Courier New" w:hint="default"/>
      </w:rPr>
    </w:lvl>
    <w:lvl w:ilvl="2" w:tplc="04140005" w:tentative="1">
      <w:start w:val="1"/>
      <w:numFmt w:val="bullet"/>
      <w:lvlText w:val=""/>
      <w:lvlJc w:val="left"/>
      <w:pPr>
        <w:ind w:left="2226" w:hanging="360"/>
      </w:pPr>
      <w:rPr>
        <w:rFonts w:ascii="Wingdings" w:hAnsi="Wingdings" w:hint="default"/>
      </w:rPr>
    </w:lvl>
    <w:lvl w:ilvl="3" w:tplc="04140001" w:tentative="1">
      <w:start w:val="1"/>
      <w:numFmt w:val="bullet"/>
      <w:lvlText w:val=""/>
      <w:lvlJc w:val="left"/>
      <w:pPr>
        <w:ind w:left="2946" w:hanging="360"/>
      </w:pPr>
      <w:rPr>
        <w:rFonts w:ascii="Symbol" w:hAnsi="Symbol" w:hint="default"/>
      </w:rPr>
    </w:lvl>
    <w:lvl w:ilvl="4" w:tplc="04140003" w:tentative="1">
      <w:start w:val="1"/>
      <w:numFmt w:val="bullet"/>
      <w:lvlText w:val="o"/>
      <w:lvlJc w:val="left"/>
      <w:pPr>
        <w:ind w:left="3666" w:hanging="360"/>
      </w:pPr>
      <w:rPr>
        <w:rFonts w:ascii="Courier New" w:hAnsi="Courier New" w:cs="Courier New" w:hint="default"/>
      </w:rPr>
    </w:lvl>
    <w:lvl w:ilvl="5" w:tplc="04140005" w:tentative="1">
      <w:start w:val="1"/>
      <w:numFmt w:val="bullet"/>
      <w:lvlText w:val=""/>
      <w:lvlJc w:val="left"/>
      <w:pPr>
        <w:ind w:left="4386" w:hanging="360"/>
      </w:pPr>
      <w:rPr>
        <w:rFonts w:ascii="Wingdings" w:hAnsi="Wingdings" w:hint="default"/>
      </w:rPr>
    </w:lvl>
    <w:lvl w:ilvl="6" w:tplc="04140001" w:tentative="1">
      <w:start w:val="1"/>
      <w:numFmt w:val="bullet"/>
      <w:lvlText w:val=""/>
      <w:lvlJc w:val="left"/>
      <w:pPr>
        <w:ind w:left="5106" w:hanging="360"/>
      </w:pPr>
      <w:rPr>
        <w:rFonts w:ascii="Symbol" w:hAnsi="Symbol" w:hint="default"/>
      </w:rPr>
    </w:lvl>
    <w:lvl w:ilvl="7" w:tplc="04140003" w:tentative="1">
      <w:start w:val="1"/>
      <w:numFmt w:val="bullet"/>
      <w:lvlText w:val="o"/>
      <w:lvlJc w:val="left"/>
      <w:pPr>
        <w:ind w:left="5826" w:hanging="360"/>
      </w:pPr>
      <w:rPr>
        <w:rFonts w:ascii="Courier New" w:hAnsi="Courier New" w:cs="Courier New" w:hint="default"/>
      </w:rPr>
    </w:lvl>
    <w:lvl w:ilvl="8" w:tplc="04140005" w:tentative="1">
      <w:start w:val="1"/>
      <w:numFmt w:val="bullet"/>
      <w:lvlText w:val=""/>
      <w:lvlJc w:val="left"/>
      <w:pPr>
        <w:ind w:left="6546" w:hanging="360"/>
      </w:pPr>
      <w:rPr>
        <w:rFonts w:ascii="Wingdings" w:hAnsi="Wingdings" w:hint="default"/>
      </w:rPr>
    </w:lvl>
  </w:abstractNum>
  <w:abstractNum w:abstractNumId="22" w15:restartNumberingAfterBreak="0">
    <w:nsid w:val="2BE10E52"/>
    <w:multiLevelType w:val="hybridMultilevel"/>
    <w:tmpl w:val="1B44694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2E570A8C"/>
    <w:multiLevelType w:val="hybridMultilevel"/>
    <w:tmpl w:val="83560470"/>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24" w15:restartNumberingAfterBreak="0">
    <w:nsid w:val="2F8E2490"/>
    <w:multiLevelType w:val="hybridMultilevel"/>
    <w:tmpl w:val="A0AC6B04"/>
    <w:lvl w:ilvl="0" w:tplc="04140001">
      <w:start w:val="1"/>
      <w:numFmt w:val="bullet"/>
      <w:lvlText w:val=""/>
      <w:lvlJc w:val="left"/>
      <w:pPr>
        <w:ind w:left="1068" w:hanging="360"/>
      </w:pPr>
      <w:rPr>
        <w:rFonts w:ascii="Symbol" w:hAnsi="Symbol" w:hint="default"/>
      </w:rPr>
    </w:lvl>
    <w:lvl w:ilvl="1" w:tplc="04140003">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25" w15:restartNumberingAfterBreak="0">
    <w:nsid w:val="31460E11"/>
    <w:multiLevelType w:val="hybridMultilevel"/>
    <w:tmpl w:val="86EEF7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331D16B9"/>
    <w:multiLevelType w:val="hybridMultilevel"/>
    <w:tmpl w:val="9C8043B0"/>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27" w15:restartNumberingAfterBreak="0">
    <w:nsid w:val="3B0B45A2"/>
    <w:multiLevelType w:val="hybridMultilevel"/>
    <w:tmpl w:val="35E295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3CA95EEA"/>
    <w:multiLevelType w:val="hybridMultilevel"/>
    <w:tmpl w:val="FF2A9B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3E6F65F5"/>
    <w:multiLevelType w:val="multilevel"/>
    <w:tmpl w:val="04140023"/>
    <w:styleLink w:val="Artikkelavsnitt"/>
    <w:lvl w:ilvl="0">
      <w:start w:val="1"/>
      <w:numFmt w:val="upperRoman"/>
      <w:lvlText w:val="Artikkel %1."/>
      <w:lvlJc w:val="left"/>
      <w:pPr>
        <w:ind w:left="0" w:firstLine="0"/>
      </w:pPr>
    </w:lvl>
    <w:lvl w:ilvl="1">
      <w:start w:val="1"/>
      <w:numFmt w:val="decimalZero"/>
      <w:isLgl/>
      <w:lvlText w:val="Inndeling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41674E71"/>
    <w:multiLevelType w:val="multilevel"/>
    <w:tmpl w:val="0414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4C56D94"/>
    <w:multiLevelType w:val="hybridMultilevel"/>
    <w:tmpl w:val="45680DE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49383784"/>
    <w:multiLevelType w:val="hybridMultilevel"/>
    <w:tmpl w:val="18BAF7F6"/>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3" w15:restartNumberingAfterBreak="0">
    <w:nsid w:val="4AA90412"/>
    <w:multiLevelType w:val="hybridMultilevel"/>
    <w:tmpl w:val="8DC2E1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4CBF782B"/>
    <w:multiLevelType w:val="hybridMultilevel"/>
    <w:tmpl w:val="BAAABC24"/>
    <w:lvl w:ilvl="0" w:tplc="04140001">
      <w:start w:val="1"/>
      <w:numFmt w:val="bullet"/>
      <w:lvlText w:val=""/>
      <w:lvlJc w:val="left"/>
      <w:pPr>
        <w:ind w:left="2484" w:hanging="360"/>
      </w:pPr>
      <w:rPr>
        <w:rFonts w:ascii="Symbol" w:hAnsi="Symbol" w:hint="default"/>
      </w:rPr>
    </w:lvl>
    <w:lvl w:ilvl="1" w:tplc="04140003" w:tentative="1">
      <w:start w:val="1"/>
      <w:numFmt w:val="bullet"/>
      <w:lvlText w:val="o"/>
      <w:lvlJc w:val="left"/>
      <w:pPr>
        <w:ind w:left="3204" w:hanging="360"/>
      </w:pPr>
      <w:rPr>
        <w:rFonts w:ascii="Courier New" w:hAnsi="Courier New" w:cs="Courier New" w:hint="default"/>
      </w:rPr>
    </w:lvl>
    <w:lvl w:ilvl="2" w:tplc="04140005" w:tentative="1">
      <w:start w:val="1"/>
      <w:numFmt w:val="bullet"/>
      <w:lvlText w:val=""/>
      <w:lvlJc w:val="left"/>
      <w:pPr>
        <w:ind w:left="3924" w:hanging="360"/>
      </w:pPr>
      <w:rPr>
        <w:rFonts w:ascii="Wingdings" w:hAnsi="Wingdings" w:hint="default"/>
      </w:rPr>
    </w:lvl>
    <w:lvl w:ilvl="3" w:tplc="04140001" w:tentative="1">
      <w:start w:val="1"/>
      <w:numFmt w:val="bullet"/>
      <w:lvlText w:val=""/>
      <w:lvlJc w:val="left"/>
      <w:pPr>
        <w:ind w:left="4644" w:hanging="360"/>
      </w:pPr>
      <w:rPr>
        <w:rFonts w:ascii="Symbol" w:hAnsi="Symbol" w:hint="default"/>
      </w:rPr>
    </w:lvl>
    <w:lvl w:ilvl="4" w:tplc="04140003" w:tentative="1">
      <w:start w:val="1"/>
      <w:numFmt w:val="bullet"/>
      <w:lvlText w:val="o"/>
      <w:lvlJc w:val="left"/>
      <w:pPr>
        <w:ind w:left="5364" w:hanging="360"/>
      </w:pPr>
      <w:rPr>
        <w:rFonts w:ascii="Courier New" w:hAnsi="Courier New" w:cs="Courier New" w:hint="default"/>
      </w:rPr>
    </w:lvl>
    <w:lvl w:ilvl="5" w:tplc="04140005" w:tentative="1">
      <w:start w:val="1"/>
      <w:numFmt w:val="bullet"/>
      <w:lvlText w:val=""/>
      <w:lvlJc w:val="left"/>
      <w:pPr>
        <w:ind w:left="6084" w:hanging="360"/>
      </w:pPr>
      <w:rPr>
        <w:rFonts w:ascii="Wingdings" w:hAnsi="Wingdings" w:hint="default"/>
      </w:rPr>
    </w:lvl>
    <w:lvl w:ilvl="6" w:tplc="04140001" w:tentative="1">
      <w:start w:val="1"/>
      <w:numFmt w:val="bullet"/>
      <w:lvlText w:val=""/>
      <w:lvlJc w:val="left"/>
      <w:pPr>
        <w:ind w:left="6804" w:hanging="360"/>
      </w:pPr>
      <w:rPr>
        <w:rFonts w:ascii="Symbol" w:hAnsi="Symbol" w:hint="default"/>
      </w:rPr>
    </w:lvl>
    <w:lvl w:ilvl="7" w:tplc="04140003" w:tentative="1">
      <w:start w:val="1"/>
      <w:numFmt w:val="bullet"/>
      <w:lvlText w:val="o"/>
      <w:lvlJc w:val="left"/>
      <w:pPr>
        <w:ind w:left="7524" w:hanging="360"/>
      </w:pPr>
      <w:rPr>
        <w:rFonts w:ascii="Courier New" w:hAnsi="Courier New" w:cs="Courier New" w:hint="default"/>
      </w:rPr>
    </w:lvl>
    <w:lvl w:ilvl="8" w:tplc="04140005" w:tentative="1">
      <w:start w:val="1"/>
      <w:numFmt w:val="bullet"/>
      <w:lvlText w:val=""/>
      <w:lvlJc w:val="left"/>
      <w:pPr>
        <w:ind w:left="8244" w:hanging="360"/>
      </w:pPr>
      <w:rPr>
        <w:rFonts w:ascii="Wingdings" w:hAnsi="Wingdings" w:hint="default"/>
      </w:rPr>
    </w:lvl>
  </w:abstractNum>
  <w:abstractNum w:abstractNumId="35" w15:restartNumberingAfterBreak="0">
    <w:nsid w:val="51A86C10"/>
    <w:multiLevelType w:val="hybridMultilevel"/>
    <w:tmpl w:val="77A2FC5E"/>
    <w:lvl w:ilvl="0" w:tplc="E6C0F342">
      <w:numFmt w:val="bullet"/>
      <w:lvlText w:val="•"/>
      <w:lvlJc w:val="left"/>
      <w:pPr>
        <w:ind w:left="720" w:hanging="360"/>
      </w:pPr>
      <w:rPr>
        <w:rFonts w:ascii="Calibri" w:eastAsia="MS Mincho" w:hAnsi="Calibri" w:cs="Calibri" w:hint="default"/>
        <w:color w:val="auto"/>
        <w:sz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536F09D7"/>
    <w:multiLevelType w:val="hybridMultilevel"/>
    <w:tmpl w:val="82047C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5483650A"/>
    <w:multiLevelType w:val="hybridMultilevel"/>
    <w:tmpl w:val="FD4848D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554D3CBE"/>
    <w:multiLevelType w:val="hybridMultilevel"/>
    <w:tmpl w:val="E8FCC432"/>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39" w15:restartNumberingAfterBreak="0">
    <w:nsid w:val="5A8278AF"/>
    <w:multiLevelType w:val="multilevel"/>
    <w:tmpl w:val="96D61ADA"/>
    <w:lvl w:ilvl="0">
      <w:start w:val="1"/>
      <w:numFmt w:val="decimal"/>
      <w:lvlRestart w:val="0"/>
      <w:pStyle w:val="Overskrift1"/>
      <w:suff w:val="space"/>
      <w:lvlText w:val="%1."/>
      <w:lvlJc w:val="left"/>
      <w:pPr>
        <w:ind w:left="1077" w:hanging="1077"/>
      </w:pPr>
      <w:rPr>
        <w:rFonts w:hint="default"/>
      </w:rPr>
    </w:lvl>
    <w:lvl w:ilvl="1">
      <w:start w:val="1"/>
      <w:numFmt w:val="decimal"/>
      <w:pStyle w:val="Overskrift2"/>
      <w:suff w:val="space"/>
      <w:lvlText w:val="%1.%2"/>
      <w:lvlJc w:val="left"/>
      <w:pPr>
        <w:ind w:left="482" w:hanging="482"/>
      </w:pPr>
      <w:rPr>
        <w:rFonts w:hint="default"/>
      </w:rPr>
    </w:lvl>
    <w:lvl w:ilvl="2">
      <w:start w:val="1"/>
      <w:numFmt w:val="decimal"/>
      <w:pStyle w:val="Overskrift3"/>
      <w:suff w:val="space"/>
      <w:lvlText w:val="%1.%2.%3"/>
      <w:lvlJc w:val="left"/>
      <w:pPr>
        <w:ind w:left="652" w:hanging="652"/>
      </w:pPr>
      <w:rPr>
        <w:rFonts w:hint="default"/>
      </w:rPr>
    </w:lvl>
    <w:lvl w:ilvl="3">
      <w:start w:val="1"/>
      <w:numFmt w:val="decimal"/>
      <w:lvlRestart w:val="2"/>
      <w:pStyle w:val="Overskrift4"/>
      <w:suff w:val="space"/>
      <w:lvlText w:val="%1.%2.%3.%4"/>
      <w:lvlJc w:val="left"/>
      <w:pPr>
        <w:ind w:left="680" w:hanging="680"/>
      </w:pPr>
      <w:rPr>
        <w:rFonts w:hint="default"/>
      </w:rPr>
    </w:lvl>
    <w:lvl w:ilvl="4">
      <w:start w:val="1"/>
      <w:numFmt w:val="decimal"/>
      <w:lvlRestart w:val="2"/>
      <w:pStyle w:val="Overskrift5"/>
      <w:suff w:val="space"/>
      <w:lvlText w:val="%1.%2.%3.%4.%5"/>
      <w:lvlJc w:val="left"/>
      <w:pPr>
        <w:ind w:left="822" w:hanging="82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652C1E45"/>
    <w:multiLevelType w:val="hybridMultilevel"/>
    <w:tmpl w:val="FD6CB29A"/>
    <w:lvl w:ilvl="0" w:tplc="0414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D8442E7"/>
    <w:multiLevelType w:val="hybridMultilevel"/>
    <w:tmpl w:val="8BC6AC2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6D8D02AC"/>
    <w:multiLevelType w:val="hybridMultilevel"/>
    <w:tmpl w:val="730AC400"/>
    <w:lvl w:ilvl="0" w:tplc="E6C0F342">
      <w:numFmt w:val="bullet"/>
      <w:lvlText w:val="•"/>
      <w:lvlJc w:val="left"/>
      <w:pPr>
        <w:ind w:left="720" w:hanging="360"/>
      </w:pPr>
      <w:rPr>
        <w:rFonts w:ascii="Calibri" w:eastAsia="MS Mincho" w:hAnsi="Calibri" w:cs="Calibri" w:hint="default"/>
        <w:b w:val="0"/>
        <w:color w:val="auto"/>
        <w:sz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771F415C"/>
    <w:multiLevelType w:val="hybridMultilevel"/>
    <w:tmpl w:val="D506DC4C"/>
    <w:lvl w:ilvl="0" w:tplc="0414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79D141D"/>
    <w:multiLevelType w:val="hybridMultilevel"/>
    <w:tmpl w:val="85F234D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78676381"/>
    <w:multiLevelType w:val="hybridMultilevel"/>
    <w:tmpl w:val="19729F1E"/>
    <w:lvl w:ilvl="0" w:tplc="04140001">
      <w:start w:val="1"/>
      <w:numFmt w:val="bullet"/>
      <w:lvlText w:val=""/>
      <w:lvlJc w:val="left"/>
      <w:pPr>
        <w:ind w:left="1491" w:hanging="360"/>
      </w:pPr>
      <w:rPr>
        <w:rFonts w:ascii="Symbol" w:hAnsi="Symbol" w:hint="default"/>
      </w:rPr>
    </w:lvl>
    <w:lvl w:ilvl="1" w:tplc="04140003" w:tentative="1">
      <w:start w:val="1"/>
      <w:numFmt w:val="bullet"/>
      <w:lvlText w:val="o"/>
      <w:lvlJc w:val="left"/>
      <w:pPr>
        <w:ind w:left="2211" w:hanging="360"/>
      </w:pPr>
      <w:rPr>
        <w:rFonts w:ascii="Courier New" w:hAnsi="Courier New" w:cs="Courier New" w:hint="default"/>
      </w:rPr>
    </w:lvl>
    <w:lvl w:ilvl="2" w:tplc="04140005" w:tentative="1">
      <w:start w:val="1"/>
      <w:numFmt w:val="bullet"/>
      <w:lvlText w:val=""/>
      <w:lvlJc w:val="left"/>
      <w:pPr>
        <w:ind w:left="2931" w:hanging="360"/>
      </w:pPr>
      <w:rPr>
        <w:rFonts w:ascii="Wingdings" w:hAnsi="Wingdings" w:hint="default"/>
      </w:rPr>
    </w:lvl>
    <w:lvl w:ilvl="3" w:tplc="04140001" w:tentative="1">
      <w:start w:val="1"/>
      <w:numFmt w:val="bullet"/>
      <w:lvlText w:val=""/>
      <w:lvlJc w:val="left"/>
      <w:pPr>
        <w:ind w:left="3651" w:hanging="360"/>
      </w:pPr>
      <w:rPr>
        <w:rFonts w:ascii="Symbol" w:hAnsi="Symbol" w:hint="default"/>
      </w:rPr>
    </w:lvl>
    <w:lvl w:ilvl="4" w:tplc="04140003" w:tentative="1">
      <w:start w:val="1"/>
      <w:numFmt w:val="bullet"/>
      <w:lvlText w:val="o"/>
      <w:lvlJc w:val="left"/>
      <w:pPr>
        <w:ind w:left="4371" w:hanging="360"/>
      </w:pPr>
      <w:rPr>
        <w:rFonts w:ascii="Courier New" w:hAnsi="Courier New" w:cs="Courier New" w:hint="default"/>
      </w:rPr>
    </w:lvl>
    <w:lvl w:ilvl="5" w:tplc="04140005" w:tentative="1">
      <w:start w:val="1"/>
      <w:numFmt w:val="bullet"/>
      <w:lvlText w:val=""/>
      <w:lvlJc w:val="left"/>
      <w:pPr>
        <w:ind w:left="5091" w:hanging="360"/>
      </w:pPr>
      <w:rPr>
        <w:rFonts w:ascii="Wingdings" w:hAnsi="Wingdings" w:hint="default"/>
      </w:rPr>
    </w:lvl>
    <w:lvl w:ilvl="6" w:tplc="04140001" w:tentative="1">
      <w:start w:val="1"/>
      <w:numFmt w:val="bullet"/>
      <w:lvlText w:val=""/>
      <w:lvlJc w:val="left"/>
      <w:pPr>
        <w:ind w:left="5811" w:hanging="360"/>
      </w:pPr>
      <w:rPr>
        <w:rFonts w:ascii="Symbol" w:hAnsi="Symbol" w:hint="default"/>
      </w:rPr>
    </w:lvl>
    <w:lvl w:ilvl="7" w:tplc="04140003" w:tentative="1">
      <w:start w:val="1"/>
      <w:numFmt w:val="bullet"/>
      <w:lvlText w:val="o"/>
      <w:lvlJc w:val="left"/>
      <w:pPr>
        <w:ind w:left="6531" w:hanging="360"/>
      </w:pPr>
      <w:rPr>
        <w:rFonts w:ascii="Courier New" w:hAnsi="Courier New" w:cs="Courier New" w:hint="default"/>
      </w:rPr>
    </w:lvl>
    <w:lvl w:ilvl="8" w:tplc="04140005" w:tentative="1">
      <w:start w:val="1"/>
      <w:numFmt w:val="bullet"/>
      <w:lvlText w:val=""/>
      <w:lvlJc w:val="left"/>
      <w:pPr>
        <w:ind w:left="7251" w:hanging="360"/>
      </w:pPr>
      <w:rPr>
        <w:rFonts w:ascii="Wingdings" w:hAnsi="Wingdings" w:hint="default"/>
      </w:rPr>
    </w:lvl>
  </w:abstractNum>
  <w:abstractNum w:abstractNumId="46" w15:restartNumberingAfterBreak="0">
    <w:nsid w:val="7F0711CB"/>
    <w:multiLevelType w:val="hybridMultilevel"/>
    <w:tmpl w:val="BD889404"/>
    <w:lvl w:ilvl="0" w:tplc="04140001">
      <w:start w:val="1"/>
      <w:numFmt w:val="bullet"/>
      <w:lvlText w:val=""/>
      <w:lvlJc w:val="left"/>
      <w:pPr>
        <w:ind w:left="1776" w:hanging="360"/>
      </w:pPr>
      <w:rPr>
        <w:rFonts w:ascii="Symbol" w:hAnsi="Symbol" w:hint="default"/>
      </w:rPr>
    </w:lvl>
    <w:lvl w:ilvl="1" w:tplc="04140003" w:tentative="1">
      <w:start w:val="1"/>
      <w:numFmt w:val="bullet"/>
      <w:lvlText w:val="o"/>
      <w:lvlJc w:val="left"/>
      <w:pPr>
        <w:ind w:left="2496" w:hanging="360"/>
      </w:pPr>
      <w:rPr>
        <w:rFonts w:ascii="Courier New" w:hAnsi="Courier New" w:cs="Courier New" w:hint="default"/>
      </w:rPr>
    </w:lvl>
    <w:lvl w:ilvl="2" w:tplc="04140005" w:tentative="1">
      <w:start w:val="1"/>
      <w:numFmt w:val="bullet"/>
      <w:lvlText w:val=""/>
      <w:lvlJc w:val="left"/>
      <w:pPr>
        <w:ind w:left="3216" w:hanging="360"/>
      </w:pPr>
      <w:rPr>
        <w:rFonts w:ascii="Wingdings" w:hAnsi="Wingdings" w:hint="default"/>
      </w:rPr>
    </w:lvl>
    <w:lvl w:ilvl="3" w:tplc="04140001" w:tentative="1">
      <w:start w:val="1"/>
      <w:numFmt w:val="bullet"/>
      <w:lvlText w:val=""/>
      <w:lvlJc w:val="left"/>
      <w:pPr>
        <w:ind w:left="3936" w:hanging="360"/>
      </w:pPr>
      <w:rPr>
        <w:rFonts w:ascii="Symbol" w:hAnsi="Symbol" w:hint="default"/>
      </w:rPr>
    </w:lvl>
    <w:lvl w:ilvl="4" w:tplc="04140003" w:tentative="1">
      <w:start w:val="1"/>
      <w:numFmt w:val="bullet"/>
      <w:lvlText w:val="o"/>
      <w:lvlJc w:val="left"/>
      <w:pPr>
        <w:ind w:left="4656" w:hanging="360"/>
      </w:pPr>
      <w:rPr>
        <w:rFonts w:ascii="Courier New" w:hAnsi="Courier New" w:cs="Courier New" w:hint="default"/>
      </w:rPr>
    </w:lvl>
    <w:lvl w:ilvl="5" w:tplc="04140005" w:tentative="1">
      <w:start w:val="1"/>
      <w:numFmt w:val="bullet"/>
      <w:lvlText w:val=""/>
      <w:lvlJc w:val="left"/>
      <w:pPr>
        <w:ind w:left="5376" w:hanging="360"/>
      </w:pPr>
      <w:rPr>
        <w:rFonts w:ascii="Wingdings" w:hAnsi="Wingdings" w:hint="default"/>
      </w:rPr>
    </w:lvl>
    <w:lvl w:ilvl="6" w:tplc="04140001" w:tentative="1">
      <w:start w:val="1"/>
      <w:numFmt w:val="bullet"/>
      <w:lvlText w:val=""/>
      <w:lvlJc w:val="left"/>
      <w:pPr>
        <w:ind w:left="6096" w:hanging="360"/>
      </w:pPr>
      <w:rPr>
        <w:rFonts w:ascii="Symbol" w:hAnsi="Symbol" w:hint="default"/>
      </w:rPr>
    </w:lvl>
    <w:lvl w:ilvl="7" w:tplc="04140003" w:tentative="1">
      <w:start w:val="1"/>
      <w:numFmt w:val="bullet"/>
      <w:lvlText w:val="o"/>
      <w:lvlJc w:val="left"/>
      <w:pPr>
        <w:ind w:left="6816" w:hanging="360"/>
      </w:pPr>
      <w:rPr>
        <w:rFonts w:ascii="Courier New" w:hAnsi="Courier New" w:cs="Courier New" w:hint="default"/>
      </w:rPr>
    </w:lvl>
    <w:lvl w:ilvl="8" w:tplc="04140005" w:tentative="1">
      <w:start w:val="1"/>
      <w:numFmt w:val="bullet"/>
      <w:lvlText w:val=""/>
      <w:lvlJc w:val="left"/>
      <w:pPr>
        <w:ind w:left="7536" w:hanging="360"/>
      </w:pPr>
      <w:rPr>
        <w:rFonts w:ascii="Wingdings" w:hAnsi="Wingdings" w:hint="default"/>
      </w:rPr>
    </w:lvl>
  </w:abstractNum>
  <w:num w:numId="1" w16cid:durableId="558176291">
    <w:abstractNumId w:val="20"/>
  </w:num>
  <w:num w:numId="2" w16cid:durableId="757944650">
    <w:abstractNumId w:val="30"/>
  </w:num>
  <w:num w:numId="3" w16cid:durableId="912281399">
    <w:abstractNumId w:val="29"/>
  </w:num>
  <w:num w:numId="4" w16cid:durableId="1408501772">
    <w:abstractNumId w:val="8"/>
  </w:num>
  <w:num w:numId="5" w16cid:durableId="1330137184">
    <w:abstractNumId w:val="3"/>
  </w:num>
  <w:num w:numId="6" w16cid:durableId="929775035">
    <w:abstractNumId w:val="2"/>
  </w:num>
  <w:num w:numId="7" w16cid:durableId="991640134">
    <w:abstractNumId w:val="1"/>
  </w:num>
  <w:num w:numId="8" w16cid:durableId="1121918970">
    <w:abstractNumId w:val="0"/>
  </w:num>
  <w:num w:numId="9" w16cid:durableId="355666393">
    <w:abstractNumId w:val="9"/>
  </w:num>
  <w:num w:numId="10" w16cid:durableId="1248079729">
    <w:abstractNumId w:val="7"/>
  </w:num>
  <w:num w:numId="11" w16cid:durableId="2045905220">
    <w:abstractNumId w:val="6"/>
  </w:num>
  <w:num w:numId="12" w16cid:durableId="719288009">
    <w:abstractNumId w:val="5"/>
  </w:num>
  <w:num w:numId="13" w16cid:durableId="318537639">
    <w:abstractNumId w:val="4"/>
  </w:num>
  <w:num w:numId="14" w16cid:durableId="1927808562">
    <w:abstractNumId w:val="39"/>
  </w:num>
  <w:num w:numId="15" w16cid:durableId="1616868340">
    <w:abstractNumId w:val="12"/>
  </w:num>
  <w:num w:numId="16" w16cid:durableId="108159591">
    <w:abstractNumId w:val="21"/>
  </w:num>
  <w:num w:numId="17" w16cid:durableId="896353231">
    <w:abstractNumId w:val="19"/>
  </w:num>
  <w:num w:numId="18" w16cid:durableId="601693823">
    <w:abstractNumId w:val="46"/>
  </w:num>
  <w:num w:numId="19" w16cid:durableId="558787569">
    <w:abstractNumId w:val="10"/>
  </w:num>
  <w:num w:numId="20" w16cid:durableId="1452817864">
    <w:abstractNumId w:val="34"/>
  </w:num>
  <w:num w:numId="21" w16cid:durableId="1346788300">
    <w:abstractNumId w:val="15"/>
  </w:num>
  <w:num w:numId="22" w16cid:durableId="1600404487">
    <w:abstractNumId w:val="45"/>
  </w:num>
  <w:num w:numId="23" w16cid:durableId="578368749">
    <w:abstractNumId w:val="26"/>
  </w:num>
  <w:num w:numId="24" w16cid:durableId="839198130">
    <w:abstractNumId w:val="16"/>
  </w:num>
  <w:num w:numId="25" w16cid:durableId="1783574981">
    <w:abstractNumId w:val="23"/>
  </w:num>
  <w:num w:numId="26" w16cid:durableId="149106225">
    <w:abstractNumId w:val="24"/>
  </w:num>
  <w:num w:numId="27" w16cid:durableId="1055078988">
    <w:abstractNumId w:val="13"/>
  </w:num>
  <w:num w:numId="28" w16cid:durableId="899370053">
    <w:abstractNumId w:val="38"/>
  </w:num>
  <w:num w:numId="29" w16cid:durableId="943879169">
    <w:abstractNumId w:val="17"/>
  </w:num>
  <w:num w:numId="30" w16cid:durableId="452753330">
    <w:abstractNumId w:val="11"/>
  </w:num>
  <w:num w:numId="31" w16cid:durableId="965157989">
    <w:abstractNumId w:val="37"/>
  </w:num>
  <w:num w:numId="32" w16cid:durableId="581455210">
    <w:abstractNumId w:val="32"/>
  </w:num>
  <w:num w:numId="33" w16cid:durableId="1372415550">
    <w:abstractNumId w:val="22"/>
  </w:num>
  <w:num w:numId="34" w16cid:durableId="1474372347">
    <w:abstractNumId w:val="28"/>
  </w:num>
  <w:num w:numId="35" w16cid:durableId="1331442477">
    <w:abstractNumId w:val="44"/>
  </w:num>
  <w:num w:numId="36" w16cid:durableId="1916550165">
    <w:abstractNumId w:val="25"/>
  </w:num>
  <w:num w:numId="37" w16cid:durableId="414397217">
    <w:abstractNumId w:val="36"/>
  </w:num>
  <w:num w:numId="38" w16cid:durableId="727726331">
    <w:abstractNumId w:val="31"/>
  </w:num>
  <w:num w:numId="39" w16cid:durableId="1798184752">
    <w:abstractNumId w:val="27"/>
  </w:num>
  <w:num w:numId="40" w16cid:durableId="61147833">
    <w:abstractNumId w:val="14"/>
  </w:num>
  <w:num w:numId="41" w16cid:durableId="1205602620">
    <w:abstractNumId w:val="41"/>
  </w:num>
  <w:num w:numId="42" w16cid:durableId="358049615">
    <w:abstractNumId w:val="35"/>
  </w:num>
  <w:num w:numId="43" w16cid:durableId="522980128">
    <w:abstractNumId w:val="42"/>
  </w:num>
  <w:num w:numId="44" w16cid:durableId="2109424632">
    <w:abstractNumId w:val="33"/>
  </w:num>
  <w:num w:numId="45" w16cid:durableId="180762769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54089523">
    <w:abstractNumId w:val="40"/>
  </w:num>
  <w:num w:numId="47" w16cid:durableId="1896356617">
    <w:abstractNumId w:val="18"/>
  </w:num>
  <w:num w:numId="48" w16cid:durableId="967584542">
    <w:abstractNumId w:val="4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23C"/>
    <w:rsid w:val="00001447"/>
    <w:rsid w:val="00002BC4"/>
    <w:rsid w:val="000032FA"/>
    <w:rsid w:val="00003E90"/>
    <w:rsid w:val="00003F44"/>
    <w:rsid w:val="000043F6"/>
    <w:rsid w:val="000045AF"/>
    <w:rsid w:val="00006B69"/>
    <w:rsid w:val="0000782B"/>
    <w:rsid w:val="00007D25"/>
    <w:rsid w:val="0001017C"/>
    <w:rsid w:val="0001238E"/>
    <w:rsid w:val="00013B20"/>
    <w:rsid w:val="00014673"/>
    <w:rsid w:val="00016A0E"/>
    <w:rsid w:val="0001728F"/>
    <w:rsid w:val="00023078"/>
    <w:rsid w:val="00024A97"/>
    <w:rsid w:val="00024D90"/>
    <w:rsid w:val="00025B75"/>
    <w:rsid w:val="0003013C"/>
    <w:rsid w:val="00030F16"/>
    <w:rsid w:val="00032057"/>
    <w:rsid w:val="00033728"/>
    <w:rsid w:val="00034031"/>
    <w:rsid w:val="00035CC5"/>
    <w:rsid w:val="00036000"/>
    <w:rsid w:val="000364A7"/>
    <w:rsid w:val="00043F81"/>
    <w:rsid w:val="00044456"/>
    <w:rsid w:val="00046560"/>
    <w:rsid w:val="00046AAB"/>
    <w:rsid w:val="00046DA9"/>
    <w:rsid w:val="000473C0"/>
    <w:rsid w:val="000476E2"/>
    <w:rsid w:val="00052020"/>
    <w:rsid w:val="000542ED"/>
    <w:rsid w:val="000543E1"/>
    <w:rsid w:val="00056CF0"/>
    <w:rsid w:val="00056D69"/>
    <w:rsid w:val="00057364"/>
    <w:rsid w:val="0006080B"/>
    <w:rsid w:val="00064C37"/>
    <w:rsid w:val="00072636"/>
    <w:rsid w:val="00073FBD"/>
    <w:rsid w:val="000743AF"/>
    <w:rsid w:val="0007440F"/>
    <w:rsid w:val="00075954"/>
    <w:rsid w:val="00076DAC"/>
    <w:rsid w:val="00077CDE"/>
    <w:rsid w:val="00082BC7"/>
    <w:rsid w:val="00082CF6"/>
    <w:rsid w:val="00083D18"/>
    <w:rsid w:val="00087229"/>
    <w:rsid w:val="0008753F"/>
    <w:rsid w:val="000876CE"/>
    <w:rsid w:val="00087BA3"/>
    <w:rsid w:val="00087C98"/>
    <w:rsid w:val="00090FA9"/>
    <w:rsid w:val="0009195F"/>
    <w:rsid w:val="0009238E"/>
    <w:rsid w:val="000967CE"/>
    <w:rsid w:val="0009730E"/>
    <w:rsid w:val="00097DA2"/>
    <w:rsid w:val="000A1C75"/>
    <w:rsid w:val="000A1E2A"/>
    <w:rsid w:val="000A2B5C"/>
    <w:rsid w:val="000A32F7"/>
    <w:rsid w:val="000A5506"/>
    <w:rsid w:val="000B0C2D"/>
    <w:rsid w:val="000B1D6A"/>
    <w:rsid w:val="000B2946"/>
    <w:rsid w:val="000B3EC3"/>
    <w:rsid w:val="000B6839"/>
    <w:rsid w:val="000B6FC7"/>
    <w:rsid w:val="000C3B53"/>
    <w:rsid w:val="000C4413"/>
    <w:rsid w:val="000C5CF7"/>
    <w:rsid w:val="000C66A3"/>
    <w:rsid w:val="000C7CFA"/>
    <w:rsid w:val="000D0037"/>
    <w:rsid w:val="000D044A"/>
    <w:rsid w:val="000D1D15"/>
    <w:rsid w:val="000D311B"/>
    <w:rsid w:val="000D4153"/>
    <w:rsid w:val="000D4691"/>
    <w:rsid w:val="000D4D58"/>
    <w:rsid w:val="000D61C5"/>
    <w:rsid w:val="000D789B"/>
    <w:rsid w:val="000D7DA0"/>
    <w:rsid w:val="000E1120"/>
    <w:rsid w:val="000E159C"/>
    <w:rsid w:val="000E15C5"/>
    <w:rsid w:val="000E4A40"/>
    <w:rsid w:val="000E61A1"/>
    <w:rsid w:val="000E6F11"/>
    <w:rsid w:val="000F02D2"/>
    <w:rsid w:val="000F18FD"/>
    <w:rsid w:val="000F1C17"/>
    <w:rsid w:val="000F22CF"/>
    <w:rsid w:val="000F2D1A"/>
    <w:rsid w:val="000F3108"/>
    <w:rsid w:val="000F5734"/>
    <w:rsid w:val="000F6305"/>
    <w:rsid w:val="001014B9"/>
    <w:rsid w:val="00101B42"/>
    <w:rsid w:val="001059FD"/>
    <w:rsid w:val="00106B25"/>
    <w:rsid w:val="00107694"/>
    <w:rsid w:val="001076AE"/>
    <w:rsid w:val="00112E21"/>
    <w:rsid w:val="0011363E"/>
    <w:rsid w:val="00113B54"/>
    <w:rsid w:val="00113FDA"/>
    <w:rsid w:val="001148DB"/>
    <w:rsid w:val="001152BB"/>
    <w:rsid w:val="00115EF0"/>
    <w:rsid w:val="00124449"/>
    <w:rsid w:val="0012450B"/>
    <w:rsid w:val="0012535D"/>
    <w:rsid w:val="00125435"/>
    <w:rsid w:val="00126A2B"/>
    <w:rsid w:val="0012748C"/>
    <w:rsid w:val="0013269F"/>
    <w:rsid w:val="0013493F"/>
    <w:rsid w:val="001376A7"/>
    <w:rsid w:val="00137CA9"/>
    <w:rsid w:val="0014083A"/>
    <w:rsid w:val="00141169"/>
    <w:rsid w:val="001412F0"/>
    <w:rsid w:val="0014134D"/>
    <w:rsid w:val="001422E9"/>
    <w:rsid w:val="00150131"/>
    <w:rsid w:val="00150AF0"/>
    <w:rsid w:val="001515B8"/>
    <w:rsid w:val="00156C56"/>
    <w:rsid w:val="00156F52"/>
    <w:rsid w:val="00156FBF"/>
    <w:rsid w:val="00160454"/>
    <w:rsid w:val="001608C2"/>
    <w:rsid w:val="00161B49"/>
    <w:rsid w:val="0016369D"/>
    <w:rsid w:val="00170F68"/>
    <w:rsid w:val="001722F0"/>
    <w:rsid w:val="00172329"/>
    <w:rsid w:val="001740EE"/>
    <w:rsid w:val="00175476"/>
    <w:rsid w:val="00175E66"/>
    <w:rsid w:val="00176723"/>
    <w:rsid w:val="001767A9"/>
    <w:rsid w:val="00177340"/>
    <w:rsid w:val="0017740B"/>
    <w:rsid w:val="00182746"/>
    <w:rsid w:val="001827F3"/>
    <w:rsid w:val="00182F87"/>
    <w:rsid w:val="001855C8"/>
    <w:rsid w:val="00187C4E"/>
    <w:rsid w:val="00190D05"/>
    <w:rsid w:val="00192A5C"/>
    <w:rsid w:val="001936F4"/>
    <w:rsid w:val="00193885"/>
    <w:rsid w:val="00193CA4"/>
    <w:rsid w:val="0019522D"/>
    <w:rsid w:val="001A0837"/>
    <w:rsid w:val="001A13BE"/>
    <w:rsid w:val="001A204C"/>
    <w:rsid w:val="001A3717"/>
    <w:rsid w:val="001A42CB"/>
    <w:rsid w:val="001A4979"/>
    <w:rsid w:val="001A55B9"/>
    <w:rsid w:val="001A59D6"/>
    <w:rsid w:val="001A6503"/>
    <w:rsid w:val="001A6C3E"/>
    <w:rsid w:val="001A76BA"/>
    <w:rsid w:val="001A79A1"/>
    <w:rsid w:val="001B07A9"/>
    <w:rsid w:val="001B3C06"/>
    <w:rsid w:val="001B504F"/>
    <w:rsid w:val="001B7B31"/>
    <w:rsid w:val="001C123A"/>
    <w:rsid w:val="001C333D"/>
    <w:rsid w:val="001C3F32"/>
    <w:rsid w:val="001C57D9"/>
    <w:rsid w:val="001C5EA0"/>
    <w:rsid w:val="001C6A90"/>
    <w:rsid w:val="001C6F1E"/>
    <w:rsid w:val="001D0B6C"/>
    <w:rsid w:val="001D1D79"/>
    <w:rsid w:val="001D31A6"/>
    <w:rsid w:val="001D4560"/>
    <w:rsid w:val="001D7ADD"/>
    <w:rsid w:val="001E26A7"/>
    <w:rsid w:val="001E429C"/>
    <w:rsid w:val="001E5339"/>
    <w:rsid w:val="001E7869"/>
    <w:rsid w:val="001F1CEC"/>
    <w:rsid w:val="001F398D"/>
    <w:rsid w:val="001F5F46"/>
    <w:rsid w:val="001F66BF"/>
    <w:rsid w:val="001F6C25"/>
    <w:rsid w:val="002008C7"/>
    <w:rsid w:val="00202890"/>
    <w:rsid w:val="0020330A"/>
    <w:rsid w:val="00203A1C"/>
    <w:rsid w:val="00204578"/>
    <w:rsid w:val="00206660"/>
    <w:rsid w:val="00206BBC"/>
    <w:rsid w:val="00206EFB"/>
    <w:rsid w:val="002111A2"/>
    <w:rsid w:val="00211618"/>
    <w:rsid w:val="002118C3"/>
    <w:rsid w:val="00212249"/>
    <w:rsid w:val="00214C87"/>
    <w:rsid w:val="002159FB"/>
    <w:rsid w:val="00215E19"/>
    <w:rsid w:val="00216757"/>
    <w:rsid w:val="002176CF"/>
    <w:rsid w:val="00217AF4"/>
    <w:rsid w:val="00220BE5"/>
    <w:rsid w:val="00221095"/>
    <w:rsid w:val="0022135C"/>
    <w:rsid w:val="0022172E"/>
    <w:rsid w:val="00222246"/>
    <w:rsid w:val="002224A7"/>
    <w:rsid w:val="00224513"/>
    <w:rsid w:val="00224AD6"/>
    <w:rsid w:val="00224F54"/>
    <w:rsid w:val="0022530D"/>
    <w:rsid w:val="002256F9"/>
    <w:rsid w:val="00226903"/>
    <w:rsid w:val="00226FD7"/>
    <w:rsid w:val="00227411"/>
    <w:rsid w:val="00231451"/>
    <w:rsid w:val="002332CF"/>
    <w:rsid w:val="00234D79"/>
    <w:rsid w:val="0023548D"/>
    <w:rsid w:val="00237A4A"/>
    <w:rsid w:val="0024018F"/>
    <w:rsid w:val="002402A5"/>
    <w:rsid w:val="00240694"/>
    <w:rsid w:val="00241D99"/>
    <w:rsid w:val="00242852"/>
    <w:rsid w:val="00243AF0"/>
    <w:rsid w:val="0024495F"/>
    <w:rsid w:val="00244AD3"/>
    <w:rsid w:val="00244F5E"/>
    <w:rsid w:val="0024591A"/>
    <w:rsid w:val="002465B9"/>
    <w:rsid w:val="0024666E"/>
    <w:rsid w:val="002466AC"/>
    <w:rsid w:val="00247A6C"/>
    <w:rsid w:val="00247C33"/>
    <w:rsid w:val="00247D81"/>
    <w:rsid w:val="00250488"/>
    <w:rsid w:val="00250D18"/>
    <w:rsid w:val="0025106E"/>
    <w:rsid w:val="00251D6A"/>
    <w:rsid w:val="00252E86"/>
    <w:rsid w:val="00253B90"/>
    <w:rsid w:val="0025422E"/>
    <w:rsid w:val="00254FB2"/>
    <w:rsid w:val="00256CEC"/>
    <w:rsid w:val="00256E77"/>
    <w:rsid w:val="00257A4A"/>
    <w:rsid w:val="00261149"/>
    <w:rsid w:val="002615AB"/>
    <w:rsid w:val="00264FA3"/>
    <w:rsid w:val="0026580B"/>
    <w:rsid w:val="002662FD"/>
    <w:rsid w:val="00272011"/>
    <w:rsid w:val="0027231C"/>
    <w:rsid w:val="002747D1"/>
    <w:rsid w:val="00280227"/>
    <w:rsid w:val="00282F03"/>
    <w:rsid w:val="002830C1"/>
    <w:rsid w:val="0028553B"/>
    <w:rsid w:val="00290373"/>
    <w:rsid w:val="00290881"/>
    <w:rsid w:val="0029136F"/>
    <w:rsid w:val="00291C8F"/>
    <w:rsid w:val="00295906"/>
    <w:rsid w:val="002A08C9"/>
    <w:rsid w:val="002A3EC8"/>
    <w:rsid w:val="002A48BD"/>
    <w:rsid w:val="002A6ABE"/>
    <w:rsid w:val="002A7692"/>
    <w:rsid w:val="002B1A15"/>
    <w:rsid w:val="002B2639"/>
    <w:rsid w:val="002B3661"/>
    <w:rsid w:val="002B45EA"/>
    <w:rsid w:val="002B4910"/>
    <w:rsid w:val="002B50F6"/>
    <w:rsid w:val="002B6FEA"/>
    <w:rsid w:val="002B71A0"/>
    <w:rsid w:val="002B7529"/>
    <w:rsid w:val="002B77D8"/>
    <w:rsid w:val="002C0EDC"/>
    <w:rsid w:val="002C120F"/>
    <w:rsid w:val="002C2226"/>
    <w:rsid w:val="002C22B5"/>
    <w:rsid w:val="002C34C9"/>
    <w:rsid w:val="002C370A"/>
    <w:rsid w:val="002C640A"/>
    <w:rsid w:val="002C6EC8"/>
    <w:rsid w:val="002D012B"/>
    <w:rsid w:val="002D038D"/>
    <w:rsid w:val="002D1170"/>
    <w:rsid w:val="002D2A74"/>
    <w:rsid w:val="002D2BB8"/>
    <w:rsid w:val="002D2D48"/>
    <w:rsid w:val="002D504C"/>
    <w:rsid w:val="002D5744"/>
    <w:rsid w:val="002D61A1"/>
    <w:rsid w:val="002D679E"/>
    <w:rsid w:val="002D6FDB"/>
    <w:rsid w:val="002D7B47"/>
    <w:rsid w:val="002E1A44"/>
    <w:rsid w:val="002E2C8F"/>
    <w:rsid w:val="002E3A8D"/>
    <w:rsid w:val="002E3D19"/>
    <w:rsid w:val="002E4005"/>
    <w:rsid w:val="002E5E2C"/>
    <w:rsid w:val="002F100B"/>
    <w:rsid w:val="002F1BBA"/>
    <w:rsid w:val="002F1CDC"/>
    <w:rsid w:val="002F2A6E"/>
    <w:rsid w:val="002F5AFB"/>
    <w:rsid w:val="002F5DD5"/>
    <w:rsid w:val="002F6196"/>
    <w:rsid w:val="002F7A66"/>
    <w:rsid w:val="0030221A"/>
    <w:rsid w:val="00302AF4"/>
    <w:rsid w:val="0030389B"/>
    <w:rsid w:val="00303E2D"/>
    <w:rsid w:val="00303FB4"/>
    <w:rsid w:val="00303FE9"/>
    <w:rsid w:val="00304213"/>
    <w:rsid w:val="0030454F"/>
    <w:rsid w:val="00306A70"/>
    <w:rsid w:val="00307A32"/>
    <w:rsid w:val="00310FBF"/>
    <w:rsid w:val="00311AD5"/>
    <w:rsid w:val="003122BF"/>
    <w:rsid w:val="003128FE"/>
    <w:rsid w:val="003135D4"/>
    <w:rsid w:val="00313965"/>
    <w:rsid w:val="003144AA"/>
    <w:rsid w:val="00315383"/>
    <w:rsid w:val="00316DAB"/>
    <w:rsid w:val="00317765"/>
    <w:rsid w:val="00320005"/>
    <w:rsid w:val="00321D8F"/>
    <w:rsid w:val="00322D96"/>
    <w:rsid w:val="00331AFC"/>
    <w:rsid w:val="00332A9A"/>
    <w:rsid w:val="00332C4B"/>
    <w:rsid w:val="00336049"/>
    <w:rsid w:val="0033646F"/>
    <w:rsid w:val="00337913"/>
    <w:rsid w:val="00344CB7"/>
    <w:rsid w:val="00345736"/>
    <w:rsid w:val="00345EF6"/>
    <w:rsid w:val="0034640E"/>
    <w:rsid w:val="00346D4E"/>
    <w:rsid w:val="00350236"/>
    <w:rsid w:val="00350994"/>
    <w:rsid w:val="0035294B"/>
    <w:rsid w:val="003563DE"/>
    <w:rsid w:val="003574C8"/>
    <w:rsid w:val="00357998"/>
    <w:rsid w:val="003620D7"/>
    <w:rsid w:val="003631A5"/>
    <w:rsid w:val="003633AF"/>
    <w:rsid w:val="00363B9A"/>
    <w:rsid w:val="003734EA"/>
    <w:rsid w:val="003742F0"/>
    <w:rsid w:val="0037450A"/>
    <w:rsid w:val="003748D1"/>
    <w:rsid w:val="00375903"/>
    <w:rsid w:val="003765F2"/>
    <w:rsid w:val="0038021C"/>
    <w:rsid w:val="00385032"/>
    <w:rsid w:val="00387A38"/>
    <w:rsid w:val="0039304A"/>
    <w:rsid w:val="003952E2"/>
    <w:rsid w:val="003952E5"/>
    <w:rsid w:val="00395590"/>
    <w:rsid w:val="00395C25"/>
    <w:rsid w:val="0039636A"/>
    <w:rsid w:val="003965E2"/>
    <w:rsid w:val="00396A34"/>
    <w:rsid w:val="003A04DF"/>
    <w:rsid w:val="003A089C"/>
    <w:rsid w:val="003A0C77"/>
    <w:rsid w:val="003A1A7E"/>
    <w:rsid w:val="003A3EE4"/>
    <w:rsid w:val="003A4EE5"/>
    <w:rsid w:val="003A5C96"/>
    <w:rsid w:val="003A64D4"/>
    <w:rsid w:val="003A6F13"/>
    <w:rsid w:val="003A70F7"/>
    <w:rsid w:val="003A714C"/>
    <w:rsid w:val="003A786D"/>
    <w:rsid w:val="003B22D7"/>
    <w:rsid w:val="003B2B14"/>
    <w:rsid w:val="003B2BC5"/>
    <w:rsid w:val="003B4C9D"/>
    <w:rsid w:val="003B58ED"/>
    <w:rsid w:val="003B5A9C"/>
    <w:rsid w:val="003B5E46"/>
    <w:rsid w:val="003B6D5D"/>
    <w:rsid w:val="003B70EB"/>
    <w:rsid w:val="003C010D"/>
    <w:rsid w:val="003C030D"/>
    <w:rsid w:val="003C286D"/>
    <w:rsid w:val="003C305B"/>
    <w:rsid w:val="003C3CCB"/>
    <w:rsid w:val="003C4C74"/>
    <w:rsid w:val="003C4F40"/>
    <w:rsid w:val="003C55CA"/>
    <w:rsid w:val="003C6A8C"/>
    <w:rsid w:val="003C6ADE"/>
    <w:rsid w:val="003D225C"/>
    <w:rsid w:val="003D23CD"/>
    <w:rsid w:val="003D324C"/>
    <w:rsid w:val="003D4FEF"/>
    <w:rsid w:val="003D6332"/>
    <w:rsid w:val="003D7184"/>
    <w:rsid w:val="003D7B72"/>
    <w:rsid w:val="003E1870"/>
    <w:rsid w:val="003E2252"/>
    <w:rsid w:val="003E3B1C"/>
    <w:rsid w:val="003E5AE1"/>
    <w:rsid w:val="003E608F"/>
    <w:rsid w:val="003E7E9B"/>
    <w:rsid w:val="003F0B84"/>
    <w:rsid w:val="003F1ED7"/>
    <w:rsid w:val="003F2536"/>
    <w:rsid w:val="003F5CBE"/>
    <w:rsid w:val="003F5F70"/>
    <w:rsid w:val="003F6538"/>
    <w:rsid w:val="004014B0"/>
    <w:rsid w:val="0040177B"/>
    <w:rsid w:val="0040232F"/>
    <w:rsid w:val="00402CA2"/>
    <w:rsid w:val="004041FC"/>
    <w:rsid w:val="004051B0"/>
    <w:rsid w:val="00407602"/>
    <w:rsid w:val="00410455"/>
    <w:rsid w:val="0041147A"/>
    <w:rsid w:val="00411BA7"/>
    <w:rsid w:val="004125CB"/>
    <w:rsid w:val="004131BE"/>
    <w:rsid w:val="00413544"/>
    <w:rsid w:val="00413F18"/>
    <w:rsid w:val="00414D2C"/>
    <w:rsid w:val="00414DA0"/>
    <w:rsid w:val="00414E99"/>
    <w:rsid w:val="004160E6"/>
    <w:rsid w:val="00422CC1"/>
    <w:rsid w:val="00422CE9"/>
    <w:rsid w:val="0042381F"/>
    <w:rsid w:val="00423DA7"/>
    <w:rsid w:val="00424C28"/>
    <w:rsid w:val="004267C7"/>
    <w:rsid w:val="00426FD2"/>
    <w:rsid w:val="00426FD8"/>
    <w:rsid w:val="00427C93"/>
    <w:rsid w:val="00430AFA"/>
    <w:rsid w:val="00430BB2"/>
    <w:rsid w:val="00431930"/>
    <w:rsid w:val="00434AD2"/>
    <w:rsid w:val="00434D49"/>
    <w:rsid w:val="0043573A"/>
    <w:rsid w:val="0043698E"/>
    <w:rsid w:val="00436E84"/>
    <w:rsid w:val="00440253"/>
    <w:rsid w:val="004406D9"/>
    <w:rsid w:val="00440B05"/>
    <w:rsid w:val="00441027"/>
    <w:rsid w:val="00441783"/>
    <w:rsid w:val="0044332B"/>
    <w:rsid w:val="00450713"/>
    <w:rsid w:val="00452089"/>
    <w:rsid w:val="00453865"/>
    <w:rsid w:val="00455C2E"/>
    <w:rsid w:val="004563EB"/>
    <w:rsid w:val="0045757C"/>
    <w:rsid w:val="00460298"/>
    <w:rsid w:val="004610ED"/>
    <w:rsid w:val="0046159D"/>
    <w:rsid w:val="00461D5E"/>
    <w:rsid w:val="00463D3E"/>
    <w:rsid w:val="004641D9"/>
    <w:rsid w:val="00464941"/>
    <w:rsid w:val="00470D9F"/>
    <w:rsid w:val="004721CD"/>
    <w:rsid w:val="004725FA"/>
    <w:rsid w:val="00474006"/>
    <w:rsid w:val="0047435A"/>
    <w:rsid w:val="004757A4"/>
    <w:rsid w:val="0047701F"/>
    <w:rsid w:val="00477129"/>
    <w:rsid w:val="004805A1"/>
    <w:rsid w:val="004821D0"/>
    <w:rsid w:val="00483D60"/>
    <w:rsid w:val="00486FEC"/>
    <w:rsid w:val="00487B04"/>
    <w:rsid w:val="004913DA"/>
    <w:rsid w:val="0049256C"/>
    <w:rsid w:val="0049267F"/>
    <w:rsid w:val="00492B7E"/>
    <w:rsid w:val="00492D15"/>
    <w:rsid w:val="00493922"/>
    <w:rsid w:val="00494DFE"/>
    <w:rsid w:val="00494E53"/>
    <w:rsid w:val="004978BE"/>
    <w:rsid w:val="00497B61"/>
    <w:rsid w:val="004A18B5"/>
    <w:rsid w:val="004A3024"/>
    <w:rsid w:val="004A369B"/>
    <w:rsid w:val="004A36E8"/>
    <w:rsid w:val="004A53F3"/>
    <w:rsid w:val="004A62AA"/>
    <w:rsid w:val="004A7160"/>
    <w:rsid w:val="004A71A2"/>
    <w:rsid w:val="004B0159"/>
    <w:rsid w:val="004B01D0"/>
    <w:rsid w:val="004B2485"/>
    <w:rsid w:val="004B35E7"/>
    <w:rsid w:val="004B3CA2"/>
    <w:rsid w:val="004B4D71"/>
    <w:rsid w:val="004B7B08"/>
    <w:rsid w:val="004C00BA"/>
    <w:rsid w:val="004C00F6"/>
    <w:rsid w:val="004C06C3"/>
    <w:rsid w:val="004C1DF6"/>
    <w:rsid w:val="004C501A"/>
    <w:rsid w:val="004C6AF9"/>
    <w:rsid w:val="004C6D14"/>
    <w:rsid w:val="004D1AF1"/>
    <w:rsid w:val="004D1C68"/>
    <w:rsid w:val="004D22E3"/>
    <w:rsid w:val="004D233C"/>
    <w:rsid w:val="004D32B5"/>
    <w:rsid w:val="004D3CF5"/>
    <w:rsid w:val="004D4566"/>
    <w:rsid w:val="004D5577"/>
    <w:rsid w:val="004D7489"/>
    <w:rsid w:val="004D78CE"/>
    <w:rsid w:val="004D7AAF"/>
    <w:rsid w:val="004E00F5"/>
    <w:rsid w:val="004E0AF5"/>
    <w:rsid w:val="004E2330"/>
    <w:rsid w:val="004E27FF"/>
    <w:rsid w:val="004E2E63"/>
    <w:rsid w:val="004E43CE"/>
    <w:rsid w:val="004E43F7"/>
    <w:rsid w:val="004E50A4"/>
    <w:rsid w:val="004E50D2"/>
    <w:rsid w:val="004E5234"/>
    <w:rsid w:val="004E63D4"/>
    <w:rsid w:val="004E71E3"/>
    <w:rsid w:val="004F0B46"/>
    <w:rsid w:val="004F22B3"/>
    <w:rsid w:val="004F3FD1"/>
    <w:rsid w:val="004F65A9"/>
    <w:rsid w:val="004F6E81"/>
    <w:rsid w:val="004F71AA"/>
    <w:rsid w:val="00502C77"/>
    <w:rsid w:val="00502DBD"/>
    <w:rsid w:val="00502F58"/>
    <w:rsid w:val="00505055"/>
    <w:rsid w:val="00506647"/>
    <w:rsid w:val="005100BA"/>
    <w:rsid w:val="00511C57"/>
    <w:rsid w:val="00511D08"/>
    <w:rsid w:val="0051240D"/>
    <w:rsid w:val="005153D8"/>
    <w:rsid w:val="005160B5"/>
    <w:rsid w:val="0051620C"/>
    <w:rsid w:val="00516CAA"/>
    <w:rsid w:val="00517274"/>
    <w:rsid w:val="00520778"/>
    <w:rsid w:val="0052228B"/>
    <w:rsid w:val="005223CF"/>
    <w:rsid w:val="0052724C"/>
    <w:rsid w:val="00530AB5"/>
    <w:rsid w:val="005333F1"/>
    <w:rsid w:val="005338E6"/>
    <w:rsid w:val="00533AF2"/>
    <w:rsid w:val="00533DB4"/>
    <w:rsid w:val="00534EF7"/>
    <w:rsid w:val="0053695B"/>
    <w:rsid w:val="00541C84"/>
    <w:rsid w:val="005432D9"/>
    <w:rsid w:val="00544D89"/>
    <w:rsid w:val="00545869"/>
    <w:rsid w:val="00546382"/>
    <w:rsid w:val="00546617"/>
    <w:rsid w:val="00547455"/>
    <w:rsid w:val="005501A0"/>
    <w:rsid w:val="00550422"/>
    <w:rsid w:val="005509E8"/>
    <w:rsid w:val="00551ED3"/>
    <w:rsid w:val="0055352D"/>
    <w:rsid w:val="005603D2"/>
    <w:rsid w:val="00561E5E"/>
    <w:rsid w:val="005626F8"/>
    <w:rsid w:val="00564D32"/>
    <w:rsid w:val="00565389"/>
    <w:rsid w:val="0056607E"/>
    <w:rsid w:val="005663EB"/>
    <w:rsid w:val="005668FA"/>
    <w:rsid w:val="00570992"/>
    <w:rsid w:val="00571611"/>
    <w:rsid w:val="00571A5C"/>
    <w:rsid w:val="005731B8"/>
    <w:rsid w:val="00575AA3"/>
    <w:rsid w:val="00575EB3"/>
    <w:rsid w:val="00576C82"/>
    <w:rsid w:val="00576E8A"/>
    <w:rsid w:val="005774F8"/>
    <w:rsid w:val="00580DEE"/>
    <w:rsid w:val="00583001"/>
    <w:rsid w:val="00583A4A"/>
    <w:rsid w:val="00584258"/>
    <w:rsid w:val="0058540D"/>
    <w:rsid w:val="00586524"/>
    <w:rsid w:val="00586B0D"/>
    <w:rsid w:val="00586F71"/>
    <w:rsid w:val="00587A6B"/>
    <w:rsid w:val="00587C3A"/>
    <w:rsid w:val="00587FB4"/>
    <w:rsid w:val="0059045C"/>
    <w:rsid w:val="005935D5"/>
    <w:rsid w:val="00594740"/>
    <w:rsid w:val="005964EB"/>
    <w:rsid w:val="00597715"/>
    <w:rsid w:val="005A10A4"/>
    <w:rsid w:val="005A12F7"/>
    <w:rsid w:val="005A151C"/>
    <w:rsid w:val="005A2685"/>
    <w:rsid w:val="005A27FC"/>
    <w:rsid w:val="005A59D7"/>
    <w:rsid w:val="005B1215"/>
    <w:rsid w:val="005B24BC"/>
    <w:rsid w:val="005B38BA"/>
    <w:rsid w:val="005B3C8E"/>
    <w:rsid w:val="005B4FB4"/>
    <w:rsid w:val="005B7C49"/>
    <w:rsid w:val="005C048A"/>
    <w:rsid w:val="005C0537"/>
    <w:rsid w:val="005C1120"/>
    <w:rsid w:val="005C3297"/>
    <w:rsid w:val="005C3F22"/>
    <w:rsid w:val="005C6924"/>
    <w:rsid w:val="005D15B5"/>
    <w:rsid w:val="005D3070"/>
    <w:rsid w:val="005D3E74"/>
    <w:rsid w:val="005D49AB"/>
    <w:rsid w:val="005D5050"/>
    <w:rsid w:val="005D5B3B"/>
    <w:rsid w:val="005D607A"/>
    <w:rsid w:val="005D614B"/>
    <w:rsid w:val="005E0145"/>
    <w:rsid w:val="005E34E8"/>
    <w:rsid w:val="005E3D9E"/>
    <w:rsid w:val="005E491D"/>
    <w:rsid w:val="005E536E"/>
    <w:rsid w:val="005E5B95"/>
    <w:rsid w:val="005F092C"/>
    <w:rsid w:val="005F10DC"/>
    <w:rsid w:val="005F1309"/>
    <w:rsid w:val="005F1C9F"/>
    <w:rsid w:val="005F2248"/>
    <w:rsid w:val="005F499C"/>
    <w:rsid w:val="005F57BF"/>
    <w:rsid w:val="005F58CD"/>
    <w:rsid w:val="005F68F5"/>
    <w:rsid w:val="005F7065"/>
    <w:rsid w:val="005F72F1"/>
    <w:rsid w:val="005F7C70"/>
    <w:rsid w:val="005F7F50"/>
    <w:rsid w:val="006005F2"/>
    <w:rsid w:val="006027D7"/>
    <w:rsid w:val="0060458B"/>
    <w:rsid w:val="00606A9F"/>
    <w:rsid w:val="00606E61"/>
    <w:rsid w:val="00607DDD"/>
    <w:rsid w:val="00615778"/>
    <w:rsid w:val="006168AA"/>
    <w:rsid w:val="00620554"/>
    <w:rsid w:val="0062379F"/>
    <w:rsid w:val="006241B9"/>
    <w:rsid w:val="006253CF"/>
    <w:rsid w:val="00625D08"/>
    <w:rsid w:val="00625E66"/>
    <w:rsid w:val="00627208"/>
    <w:rsid w:val="00630B37"/>
    <w:rsid w:val="00631335"/>
    <w:rsid w:val="006316A4"/>
    <w:rsid w:val="00631757"/>
    <w:rsid w:val="006318C9"/>
    <w:rsid w:val="006340A3"/>
    <w:rsid w:val="00634730"/>
    <w:rsid w:val="00635942"/>
    <w:rsid w:val="00636A95"/>
    <w:rsid w:val="00636C35"/>
    <w:rsid w:val="00641898"/>
    <w:rsid w:val="00642BAA"/>
    <w:rsid w:val="006450AF"/>
    <w:rsid w:val="00645352"/>
    <w:rsid w:val="00646B74"/>
    <w:rsid w:val="00650061"/>
    <w:rsid w:val="006500E9"/>
    <w:rsid w:val="00650324"/>
    <w:rsid w:val="00650349"/>
    <w:rsid w:val="00651330"/>
    <w:rsid w:val="00652C61"/>
    <w:rsid w:val="006568A7"/>
    <w:rsid w:val="00656C8B"/>
    <w:rsid w:val="006609E3"/>
    <w:rsid w:val="00660A24"/>
    <w:rsid w:val="00660C0A"/>
    <w:rsid w:val="00660E79"/>
    <w:rsid w:val="00661815"/>
    <w:rsid w:val="0066205D"/>
    <w:rsid w:val="006623C7"/>
    <w:rsid w:val="006634E0"/>
    <w:rsid w:val="00666A4C"/>
    <w:rsid w:val="00666BB7"/>
    <w:rsid w:val="00666C4C"/>
    <w:rsid w:val="006706F4"/>
    <w:rsid w:val="00671C31"/>
    <w:rsid w:val="00673029"/>
    <w:rsid w:val="00673221"/>
    <w:rsid w:val="006739D7"/>
    <w:rsid w:val="006742EF"/>
    <w:rsid w:val="006743F6"/>
    <w:rsid w:val="00675535"/>
    <w:rsid w:val="0067643B"/>
    <w:rsid w:val="00676A5F"/>
    <w:rsid w:val="00677429"/>
    <w:rsid w:val="00677A5F"/>
    <w:rsid w:val="00677F61"/>
    <w:rsid w:val="00681607"/>
    <w:rsid w:val="00682954"/>
    <w:rsid w:val="00685D3D"/>
    <w:rsid w:val="00685E72"/>
    <w:rsid w:val="006868C0"/>
    <w:rsid w:val="006910B6"/>
    <w:rsid w:val="00692B9C"/>
    <w:rsid w:val="0069374C"/>
    <w:rsid w:val="00693FBC"/>
    <w:rsid w:val="00695857"/>
    <w:rsid w:val="00695B0D"/>
    <w:rsid w:val="00695C1A"/>
    <w:rsid w:val="0069709D"/>
    <w:rsid w:val="006978E9"/>
    <w:rsid w:val="006A0B46"/>
    <w:rsid w:val="006A2304"/>
    <w:rsid w:val="006A2C51"/>
    <w:rsid w:val="006A3566"/>
    <w:rsid w:val="006A58D0"/>
    <w:rsid w:val="006A682C"/>
    <w:rsid w:val="006B13BA"/>
    <w:rsid w:val="006B263B"/>
    <w:rsid w:val="006B2E18"/>
    <w:rsid w:val="006B308B"/>
    <w:rsid w:val="006B669B"/>
    <w:rsid w:val="006B7B18"/>
    <w:rsid w:val="006C23CA"/>
    <w:rsid w:val="006C25A4"/>
    <w:rsid w:val="006C2AE3"/>
    <w:rsid w:val="006C37E4"/>
    <w:rsid w:val="006C68DA"/>
    <w:rsid w:val="006C71AD"/>
    <w:rsid w:val="006C7C3A"/>
    <w:rsid w:val="006D13C6"/>
    <w:rsid w:val="006D2117"/>
    <w:rsid w:val="006D233B"/>
    <w:rsid w:val="006D563E"/>
    <w:rsid w:val="006D66F7"/>
    <w:rsid w:val="006D7C6E"/>
    <w:rsid w:val="006E1AB2"/>
    <w:rsid w:val="006E27A3"/>
    <w:rsid w:val="006E36AE"/>
    <w:rsid w:val="006E410A"/>
    <w:rsid w:val="006E50AA"/>
    <w:rsid w:val="006E650D"/>
    <w:rsid w:val="006F0484"/>
    <w:rsid w:val="006F1200"/>
    <w:rsid w:val="006F1440"/>
    <w:rsid w:val="006F278F"/>
    <w:rsid w:val="006F2BA3"/>
    <w:rsid w:val="006F4317"/>
    <w:rsid w:val="006F438E"/>
    <w:rsid w:val="00700437"/>
    <w:rsid w:val="007018E8"/>
    <w:rsid w:val="00701FBA"/>
    <w:rsid w:val="007029C9"/>
    <w:rsid w:val="0070355A"/>
    <w:rsid w:val="00703F9E"/>
    <w:rsid w:val="0070468C"/>
    <w:rsid w:val="00705046"/>
    <w:rsid w:val="00705FD4"/>
    <w:rsid w:val="007068FC"/>
    <w:rsid w:val="007101A8"/>
    <w:rsid w:val="0071156B"/>
    <w:rsid w:val="00714A60"/>
    <w:rsid w:val="00716229"/>
    <w:rsid w:val="007170E5"/>
    <w:rsid w:val="007204A6"/>
    <w:rsid w:val="00720E6B"/>
    <w:rsid w:val="0072121C"/>
    <w:rsid w:val="0072122D"/>
    <w:rsid w:val="00721521"/>
    <w:rsid w:val="00722CDD"/>
    <w:rsid w:val="00724F6C"/>
    <w:rsid w:val="0072631C"/>
    <w:rsid w:val="00726CA4"/>
    <w:rsid w:val="00726D9E"/>
    <w:rsid w:val="007304E7"/>
    <w:rsid w:val="00730FE5"/>
    <w:rsid w:val="007315D9"/>
    <w:rsid w:val="007318B2"/>
    <w:rsid w:val="00731D04"/>
    <w:rsid w:val="00732605"/>
    <w:rsid w:val="007329BC"/>
    <w:rsid w:val="0073382A"/>
    <w:rsid w:val="007344C4"/>
    <w:rsid w:val="00735051"/>
    <w:rsid w:val="00736B21"/>
    <w:rsid w:val="00737E9B"/>
    <w:rsid w:val="00743096"/>
    <w:rsid w:val="00744A08"/>
    <w:rsid w:val="00744B3F"/>
    <w:rsid w:val="00745EB9"/>
    <w:rsid w:val="00746AC2"/>
    <w:rsid w:val="007478B1"/>
    <w:rsid w:val="00747D9B"/>
    <w:rsid w:val="00750194"/>
    <w:rsid w:val="0075151E"/>
    <w:rsid w:val="007536C8"/>
    <w:rsid w:val="00753B03"/>
    <w:rsid w:val="007569F1"/>
    <w:rsid w:val="0075761F"/>
    <w:rsid w:val="0076002C"/>
    <w:rsid w:val="00760E49"/>
    <w:rsid w:val="00761EDF"/>
    <w:rsid w:val="0076554E"/>
    <w:rsid w:val="007661FC"/>
    <w:rsid w:val="00766494"/>
    <w:rsid w:val="00766FAF"/>
    <w:rsid w:val="00770607"/>
    <w:rsid w:val="00770DE6"/>
    <w:rsid w:val="0077113E"/>
    <w:rsid w:val="007713EF"/>
    <w:rsid w:val="00773733"/>
    <w:rsid w:val="00774A96"/>
    <w:rsid w:val="007766F7"/>
    <w:rsid w:val="00777094"/>
    <w:rsid w:val="00780911"/>
    <w:rsid w:val="00780C78"/>
    <w:rsid w:val="00780E0E"/>
    <w:rsid w:val="00780E3B"/>
    <w:rsid w:val="007817CC"/>
    <w:rsid w:val="00782353"/>
    <w:rsid w:val="0078236F"/>
    <w:rsid w:val="007827CE"/>
    <w:rsid w:val="00785625"/>
    <w:rsid w:val="00785885"/>
    <w:rsid w:val="00785980"/>
    <w:rsid w:val="00785E32"/>
    <w:rsid w:val="0079078B"/>
    <w:rsid w:val="007922B8"/>
    <w:rsid w:val="00793D45"/>
    <w:rsid w:val="00794311"/>
    <w:rsid w:val="007943A8"/>
    <w:rsid w:val="00794BE2"/>
    <w:rsid w:val="0079632F"/>
    <w:rsid w:val="007966FC"/>
    <w:rsid w:val="00796892"/>
    <w:rsid w:val="00796E69"/>
    <w:rsid w:val="00797321"/>
    <w:rsid w:val="007A25C6"/>
    <w:rsid w:val="007A39EC"/>
    <w:rsid w:val="007A5613"/>
    <w:rsid w:val="007A5B9D"/>
    <w:rsid w:val="007B1085"/>
    <w:rsid w:val="007B2174"/>
    <w:rsid w:val="007B2CAE"/>
    <w:rsid w:val="007B4497"/>
    <w:rsid w:val="007B6E37"/>
    <w:rsid w:val="007B7157"/>
    <w:rsid w:val="007C1973"/>
    <w:rsid w:val="007C1F1E"/>
    <w:rsid w:val="007C365A"/>
    <w:rsid w:val="007C4B8D"/>
    <w:rsid w:val="007C6429"/>
    <w:rsid w:val="007C753C"/>
    <w:rsid w:val="007D010B"/>
    <w:rsid w:val="007D03F6"/>
    <w:rsid w:val="007D1CC7"/>
    <w:rsid w:val="007D4B59"/>
    <w:rsid w:val="007D5A1D"/>
    <w:rsid w:val="007D60B0"/>
    <w:rsid w:val="007D6F40"/>
    <w:rsid w:val="007E0632"/>
    <w:rsid w:val="007E2408"/>
    <w:rsid w:val="007E2DFE"/>
    <w:rsid w:val="007E30EC"/>
    <w:rsid w:val="007E323E"/>
    <w:rsid w:val="007E50E7"/>
    <w:rsid w:val="007E5514"/>
    <w:rsid w:val="007E5F69"/>
    <w:rsid w:val="007E648B"/>
    <w:rsid w:val="007E65B9"/>
    <w:rsid w:val="007E6DC5"/>
    <w:rsid w:val="007F05D9"/>
    <w:rsid w:val="007F0F10"/>
    <w:rsid w:val="007F4481"/>
    <w:rsid w:val="007F59F1"/>
    <w:rsid w:val="007F619C"/>
    <w:rsid w:val="007F6E0F"/>
    <w:rsid w:val="007F70D1"/>
    <w:rsid w:val="007F7602"/>
    <w:rsid w:val="00800A35"/>
    <w:rsid w:val="0080347A"/>
    <w:rsid w:val="00803B01"/>
    <w:rsid w:val="00804971"/>
    <w:rsid w:val="0080524D"/>
    <w:rsid w:val="00807E46"/>
    <w:rsid w:val="00810790"/>
    <w:rsid w:val="00811E96"/>
    <w:rsid w:val="00812B4F"/>
    <w:rsid w:val="008153B6"/>
    <w:rsid w:val="00817D8A"/>
    <w:rsid w:val="00817D99"/>
    <w:rsid w:val="00821BA1"/>
    <w:rsid w:val="00821E40"/>
    <w:rsid w:val="00822A4B"/>
    <w:rsid w:val="0082429B"/>
    <w:rsid w:val="00825A98"/>
    <w:rsid w:val="00825BE5"/>
    <w:rsid w:val="00825DC0"/>
    <w:rsid w:val="00830657"/>
    <w:rsid w:val="0083326B"/>
    <w:rsid w:val="00833729"/>
    <w:rsid w:val="0083379A"/>
    <w:rsid w:val="0083585D"/>
    <w:rsid w:val="008366A7"/>
    <w:rsid w:val="008366D2"/>
    <w:rsid w:val="00836914"/>
    <w:rsid w:val="0083736C"/>
    <w:rsid w:val="00837EE7"/>
    <w:rsid w:val="0084016E"/>
    <w:rsid w:val="008411F2"/>
    <w:rsid w:val="00843B34"/>
    <w:rsid w:val="00844E7F"/>
    <w:rsid w:val="00846496"/>
    <w:rsid w:val="008468E9"/>
    <w:rsid w:val="00847465"/>
    <w:rsid w:val="00850A33"/>
    <w:rsid w:val="00852F45"/>
    <w:rsid w:val="00853511"/>
    <w:rsid w:val="008540C1"/>
    <w:rsid w:val="0085478F"/>
    <w:rsid w:val="008551F0"/>
    <w:rsid w:val="00855BBA"/>
    <w:rsid w:val="008568AB"/>
    <w:rsid w:val="008569B8"/>
    <w:rsid w:val="008639D8"/>
    <w:rsid w:val="00864062"/>
    <w:rsid w:val="00864DC0"/>
    <w:rsid w:val="00866FF3"/>
    <w:rsid w:val="00872557"/>
    <w:rsid w:val="00872590"/>
    <w:rsid w:val="00873CAF"/>
    <w:rsid w:val="00874BA2"/>
    <w:rsid w:val="00880195"/>
    <w:rsid w:val="008801B7"/>
    <w:rsid w:val="0088354E"/>
    <w:rsid w:val="00883A99"/>
    <w:rsid w:val="00883EC1"/>
    <w:rsid w:val="0088413C"/>
    <w:rsid w:val="008846B6"/>
    <w:rsid w:val="00887DBF"/>
    <w:rsid w:val="00891E55"/>
    <w:rsid w:val="00893691"/>
    <w:rsid w:val="00893826"/>
    <w:rsid w:val="00896C5C"/>
    <w:rsid w:val="008A2CA4"/>
    <w:rsid w:val="008A4ABE"/>
    <w:rsid w:val="008A4C14"/>
    <w:rsid w:val="008B0388"/>
    <w:rsid w:val="008B17A6"/>
    <w:rsid w:val="008B1F74"/>
    <w:rsid w:val="008B23C3"/>
    <w:rsid w:val="008B2F6C"/>
    <w:rsid w:val="008B4138"/>
    <w:rsid w:val="008B5DFB"/>
    <w:rsid w:val="008B7116"/>
    <w:rsid w:val="008C017F"/>
    <w:rsid w:val="008C66EC"/>
    <w:rsid w:val="008C6CBB"/>
    <w:rsid w:val="008C7500"/>
    <w:rsid w:val="008D2447"/>
    <w:rsid w:val="008D2928"/>
    <w:rsid w:val="008D393A"/>
    <w:rsid w:val="008D526B"/>
    <w:rsid w:val="008D6740"/>
    <w:rsid w:val="008D6DDD"/>
    <w:rsid w:val="008E1480"/>
    <w:rsid w:val="008E160B"/>
    <w:rsid w:val="008E1890"/>
    <w:rsid w:val="008E1AC4"/>
    <w:rsid w:val="008E201B"/>
    <w:rsid w:val="008E2661"/>
    <w:rsid w:val="008E3671"/>
    <w:rsid w:val="008E3A38"/>
    <w:rsid w:val="008E4307"/>
    <w:rsid w:val="008E682B"/>
    <w:rsid w:val="008F0B42"/>
    <w:rsid w:val="008F1AEC"/>
    <w:rsid w:val="008F1C5F"/>
    <w:rsid w:val="008F30C3"/>
    <w:rsid w:val="008F351E"/>
    <w:rsid w:val="008F4150"/>
    <w:rsid w:val="008F6561"/>
    <w:rsid w:val="008F6A39"/>
    <w:rsid w:val="008F706B"/>
    <w:rsid w:val="008F70AA"/>
    <w:rsid w:val="00900E17"/>
    <w:rsid w:val="00901E27"/>
    <w:rsid w:val="0090236D"/>
    <w:rsid w:val="00902601"/>
    <w:rsid w:val="00902F7C"/>
    <w:rsid w:val="0090387C"/>
    <w:rsid w:val="00903CBB"/>
    <w:rsid w:val="00904344"/>
    <w:rsid w:val="0090512E"/>
    <w:rsid w:val="009056EB"/>
    <w:rsid w:val="00906246"/>
    <w:rsid w:val="00906C22"/>
    <w:rsid w:val="0091015B"/>
    <w:rsid w:val="00910210"/>
    <w:rsid w:val="00910A16"/>
    <w:rsid w:val="00910D01"/>
    <w:rsid w:val="00913616"/>
    <w:rsid w:val="0091766F"/>
    <w:rsid w:val="00920601"/>
    <w:rsid w:val="00920A3A"/>
    <w:rsid w:val="00922F14"/>
    <w:rsid w:val="00925E6B"/>
    <w:rsid w:val="009273AE"/>
    <w:rsid w:val="009314A8"/>
    <w:rsid w:val="0093310C"/>
    <w:rsid w:val="0093355E"/>
    <w:rsid w:val="00933CFC"/>
    <w:rsid w:val="00933FF6"/>
    <w:rsid w:val="00935341"/>
    <w:rsid w:val="00940376"/>
    <w:rsid w:val="00941AF7"/>
    <w:rsid w:val="00941B88"/>
    <w:rsid w:val="00943A84"/>
    <w:rsid w:val="0094506C"/>
    <w:rsid w:val="0094577A"/>
    <w:rsid w:val="00945967"/>
    <w:rsid w:val="009477E6"/>
    <w:rsid w:val="00947E4F"/>
    <w:rsid w:val="009507D4"/>
    <w:rsid w:val="00953012"/>
    <w:rsid w:val="00953BC6"/>
    <w:rsid w:val="00955945"/>
    <w:rsid w:val="009561E1"/>
    <w:rsid w:val="00956C87"/>
    <w:rsid w:val="009600BB"/>
    <w:rsid w:val="00960262"/>
    <w:rsid w:val="0096416D"/>
    <w:rsid w:val="00964B80"/>
    <w:rsid w:val="009650FA"/>
    <w:rsid w:val="00967AA5"/>
    <w:rsid w:val="00970004"/>
    <w:rsid w:val="00971E11"/>
    <w:rsid w:val="00972818"/>
    <w:rsid w:val="009733A6"/>
    <w:rsid w:val="00973E33"/>
    <w:rsid w:val="00974ABF"/>
    <w:rsid w:val="00974E1B"/>
    <w:rsid w:val="009756D8"/>
    <w:rsid w:val="00975976"/>
    <w:rsid w:val="009776F6"/>
    <w:rsid w:val="00980A05"/>
    <w:rsid w:val="00981455"/>
    <w:rsid w:val="00981EA5"/>
    <w:rsid w:val="009838F0"/>
    <w:rsid w:val="00983C32"/>
    <w:rsid w:val="0098459F"/>
    <w:rsid w:val="009852CF"/>
    <w:rsid w:val="00985C1B"/>
    <w:rsid w:val="009877AA"/>
    <w:rsid w:val="009908C0"/>
    <w:rsid w:val="00994613"/>
    <w:rsid w:val="00994FBF"/>
    <w:rsid w:val="009954C4"/>
    <w:rsid w:val="00995F02"/>
    <w:rsid w:val="0099650C"/>
    <w:rsid w:val="00996AB0"/>
    <w:rsid w:val="00997CA6"/>
    <w:rsid w:val="009A128A"/>
    <w:rsid w:val="009A2FD4"/>
    <w:rsid w:val="009A384D"/>
    <w:rsid w:val="009A491B"/>
    <w:rsid w:val="009A5C01"/>
    <w:rsid w:val="009B0F75"/>
    <w:rsid w:val="009B54B4"/>
    <w:rsid w:val="009B5676"/>
    <w:rsid w:val="009B63F5"/>
    <w:rsid w:val="009B747A"/>
    <w:rsid w:val="009C17CF"/>
    <w:rsid w:val="009C567F"/>
    <w:rsid w:val="009C5D28"/>
    <w:rsid w:val="009C60ED"/>
    <w:rsid w:val="009C60FB"/>
    <w:rsid w:val="009D2617"/>
    <w:rsid w:val="009D450E"/>
    <w:rsid w:val="009D4677"/>
    <w:rsid w:val="009D6324"/>
    <w:rsid w:val="009E1537"/>
    <w:rsid w:val="009E1AAB"/>
    <w:rsid w:val="009E1B0A"/>
    <w:rsid w:val="009E1EF8"/>
    <w:rsid w:val="009E44D5"/>
    <w:rsid w:val="009E6448"/>
    <w:rsid w:val="009E765C"/>
    <w:rsid w:val="009E76C3"/>
    <w:rsid w:val="009E7EA6"/>
    <w:rsid w:val="009F0EA7"/>
    <w:rsid w:val="009F0FF1"/>
    <w:rsid w:val="009F133D"/>
    <w:rsid w:val="009F1F6F"/>
    <w:rsid w:val="009F31B4"/>
    <w:rsid w:val="009F39AB"/>
    <w:rsid w:val="009F54F4"/>
    <w:rsid w:val="009F5E62"/>
    <w:rsid w:val="009F6E12"/>
    <w:rsid w:val="009F6F67"/>
    <w:rsid w:val="009F794E"/>
    <w:rsid w:val="00A00348"/>
    <w:rsid w:val="00A009FE"/>
    <w:rsid w:val="00A011DC"/>
    <w:rsid w:val="00A02002"/>
    <w:rsid w:val="00A02E70"/>
    <w:rsid w:val="00A03FF0"/>
    <w:rsid w:val="00A06BBC"/>
    <w:rsid w:val="00A07487"/>
    <w:rsid w:val="00A11C92"/>
    <w:rsid w:val="00A120CD"/>
    <w:rsid w:val="00A12AB9"/>
    <w:rsid w:val="00A13867"/>
    <w:rsid w:val="00A17712"/>
    <w:rsid w:val="00A2388D"/>
    <w:rsid w:val="00A2503A"/>
    <w:rsid w:val="00A2608E"/>
    <w:rsid w:val="00A2685D"/>
    <w:rsid w:val="00A26D9A"/>
    <w:rsid w:val="00A27927"/>
    <w:rsid w:val="00A334FB"/>
    <w:rsid w:val="00A34ADF"/>
    <w:rsid w:val="00A3526A"/>
    <w:rsid w:val="00A36A7B"/>
    <w:rsid w:val="00A36B1B"/>
    <w:rsid w:val="00A373D2"/>
    <w:rsid w:val="00A37D5A"/>
    <w:rsid w:val="00A40E6A"/>
    <w:rsid w:val="00A439AF"/>
    <w:rsid w:val="00A453C2"/>
    <w:rsid w:val="00A45517"/>
    <w:rsid w:val="00A465D1"/>
    <w:rsid w:val="00A47A6A"/>
    <w:rsid w:val="00A5121D"/>
    <w:rsid w:val="00A52B9F"/>
    <w:rsid w:val="00A54BC6"/>
    <w:rsid w:val="00A555DD"/>
    <w:rsid w:val="00A57573"/>
    <w:rsid w:val="00A6386C"/>
    <w:rsid w:val="00A63AC5"/>
    <w:rsid w:val="00A64710"/>
    <w:rsid w:val="00A66771"/>
    <w:rsid w:val="00A66AD4"/>
    <w:rsid w:val="00A70700"/>
    <w:rsid w:val="00A70A4A"/>
    <w:rsid w:val="00A70DCC"/>
    <w:rsid w:val="00A71640"/>
    <w:rsid w:val="00A7329F"/>
    <w:rsid w:val="00A74237"/>
    <w:rsid w:val="00A751A2"/>
    <w:rsid w:val="00A76E4E"/>
    <w:rsid w:val="00A775BD"/>
    <w:rsid w:val="00A826D6"/>
    <w:rsid w:val="00A83997"/>
    <w:rsid w:val="00A852F1"/>
    <w:rsid w:val="00A85CB3"/>
    <w:rsid w:val="00A86034"/>
    <w:rsid w:val="00A904F8"/>
    <w:rsid w:val="00A91920"/>
    <w:rsid w:val="00A95547"/>
    <w:rsid w:val="00A95707"/>
    <w:rsid w:val="00A97306"/>
    <w:rsid w:val="00A9786D"/>
    <w:rsid w:val="00AA1990"/>
    <w:rsid w:val="00AA2B20"/>
    <w:rsid w:val="00AA307A"/>
    <w:rsid w:val="00AA3EF3"/>
    <w:rsid w:val="00AA636A"/>
    <w:rsid w:val="00AA6927"/>
    <w:rsid w:val="00AB47D2"/>
    <w:rsid w:val="00AB64C4"/>
    <w:rsid w:val="00AB7734"/>
    <w:rsid w:val="00AC0080"/>
    <w:rsid w:val="00AC5903"/>
    <w:rsid w:val="00AC5F3A"/>
    <w:rsid w:val="00AC78CE"/>
    <w:rsid w:val="00AD0733"/>
    <w:rsid w:val="00AD1CCF"/>
    <w:rsid w:val="00AD2495"/>
    <w:rsid w:val="00AD37CE"/>
    <w:rsid w:val="00AD655A"/>
    <w:rsid w:val="00AD76BE"/>
    <w:rsid w:val="00AD7E34"/>
    <w:rsid w:val="00AE064B"/>
    <w:rsid w:val="00AE1480"/>
    <w:rsid w:val="00AE171E"/>
    <w:rsid w:val="00AE2479"/>
    <w:rsid w:val="00AE55CC"/>
    <w:rsid w:val="00AE5642"/>
    <w:rsid w:val="00AE6D30"/>
    <w:rsid w:val="00AF145B"/>
    <w:rsid w:val="00AF330E"/>
    <w:rsid w:val="00AF48FE"/>
    <w:rsid w:val="00AF52A7"/>
    <w:rsid w:val="00AF6799"/>
    <w:rsid w:val="00AF7BC5"/>
    <w:rsid w:val="00B01717"/>
    <w:rsid w:val="00B03764"/>
    <w:rsid w:val="00B03D4B"/>
    <w:rsid w:val="00B04744"/>
    <w:rsid w:val="00B07C03"/>
    <w:rsid w:val="00B11017"/>
    <w:rsid w:val="00B120FE"/>
    <w:rsid w:val="00B143B9"/>
    <w:rsid w:val="00B167C5"/>
    <w:rsid w:val="00B20018"/>
    <w:rsid w:val="00B20735"/>
    <w:rsid w:val="00B20CB1"/>
    <w:rsid w:val="00B2148E"/>
    <w:rsid w:val="00B2163B"/>
    <w:rsid w:val="00B22A4D"/>
    <w:rsid w:val="00B2369D"/>
    <w:rsid w:val="00B266F1"/>
    <w:rsid w:val="00B26C31"/>
    <w:rsid w:val="00B271BF"/>
    <w:rsid w:val="00B27BEE"/>
    <w:rsid w:val="00B302BD"/>
    <w:rsid w:val="00B3128C"/>
    <w:rsid w:val="00B31505"/>
    <w:rsid w:val="00B31656"/>
    <w:rsid w:val="00B3263C"/>
    <w:rsid w:val="00B32690"/>
    <w:rsid w:val="00B35438"/>
    <w:rsid w:val="00B356BF"/>
    <w:rsid w:val="00B362E0"/>
    <w:rsid w:val="00B366FA"/>
    <w:rsid w:val="00B370A1"/>
    <w:rsid w:val="00B37452"/>
    <w:rsid w:val="00B40174"/>
    <w:rsid w:val="00B4268A"/>
    <w:rsid w:val="00B42A7C"/>
    <w:rsid w:val="00B438A0"/>
    <w:rsid w:val="00B4428B"/>
    <w:rsid w:val="00B44D78"/>
    <w:rsid w:val="00B47B2C"/>
    <w:rsid w:val="00B47BA4"/>
    <w:rsid w:val="00B50D2A"/>
    <w:rsid w:val="00B52029"/>
    <w:rsid w:val="00B52468"/>
    <w:rsid w:val="00B55663"/>
    <w:rsid w:val="00B57972"/>
    <w:rsid w:val="00B63204"/>
    <w:rsid w:val="00B65953"/>
    <w:rsid w:val="00B65AA7"/>
    <w:rsid w:val="00B66FED"/>
    <w:rsid w:val="00B676B4"/>
    <w:rsid w:val="00B7415B"/>
    <w:rsid w:val="00B7519A"/>
    <w:rsid w:val="00B763AE"/>
    <w:rsid w:val="00B76981"/>
    <w:rsid w:val="00B77F78"/>
    <w:rsid w:val="00B80B8F"/>
    <w:rsid w:val="00B817E8"/>
    <w:rsid w:val="00B82BCA"/>
    <w:rsid w:val="00B8392C"/>
    <w:rsid w:val="00B84112"/>
    <w:rsid w:val="00B84B56"/>
    <w:rsid w:val="00B855A2"/>
    <w:rsid w:val="00B858A5"/>
    <w:rsid w:val="00B90DD2"/>
    <w:rsid w:val="00B91983"/>
    <w:rsid w:val="00B92576"/>
    <w:rsid w:val="00B92704"/>
    <w:rsid w:val="00B928B9"/>
    <w:rsid w:val="00B92F82"/>
    <w:rsid w:val="00B96942"/>
    <w:rsid w:val="00BA1430"/>
    <w:rsid w:val="00BA1FC0"/>
    <w:rsid w:val="00BA2080"/>
    <w:rsid w:val="00BA6DC0"/>
    <w:rsid w:val="00BB04D7"/>
    <w:rsid w:val="00BB056D"/>
    <w:rsid w:val="00BB0975"/>
    <w:rsid w:val="00BB15AE"/>
    <w:rsid w:val="00BB15E8"/>
    <w:rsid w:val="00BB3C99"/>
    <w:rsid w:val="00BB6015"/>
    <w:rsid w:val="00BB7CB4"/>
    <w:rsid w:val="00BB7F8F"/>
    <w:rsid w:val="00BC02E5"/>
    <w:rsid w:val="00BC15B3"/>
    <w:rsid w:val="00BC2BE8"/>
    <w:rsid w:val="00BC3A0D"/>
    <w:rsid w:val="00BC4833"/>
    <w:rsid w:val="00BC568B"/>
    <w:rsid w:val="00BC7019"/>
    <w:rsid w:val="00BC7C28"/>
    <w:rsid w:val="00BD028A"/>
    <w:rsid w:val="00BD0407"/>
    <w:rsid w:val="00BD0A34"/>
    <w:rsid w:val="00BD0CA0"/>
    <w:rsid w:val="00BD237F"/>
    <w:rsid w:val="00BD267D"/>
    <w:rsid w:val="00BD2D4B"/>
    <w:rsid w:val="00BD38BC"/>
    <w:rsid w:val="00BD4C44"/>
    <w:rsid w:val="00BD4E72"/>
    <w:rsid w:val="00BD7729"/>
    <w:rsid w:val="00BE3B7D"/>
    <w:rsid w:val="00BE48F9"/>
    <w:rsid w:val="00BE531F"/>
    <w:rsid w:val="00BE5709"/>
    <w:rsid w:val="00BE5DC5"/>
    <w:rsid w:val="00BF184B"/>
    <w:rsid w:val="00BF45FB"/>
    <w:rsid w:val="00BF5544"/>
    <w:rsid w:val="00BF693F"/>
    <w:rsid w:val="00C02061"/>
    <w:rsid w:val="00C0399D"/>
    <w:rsid w:val="00C04906"/>
    <w:rsid w:val="00C05459"/>
    <w:rsid w:val="00C05CF6"/>
    <w:rsid w:val="00C10105"/>
    <w:rsid w:val="00C10247"/>
    <w:rsid w:val="00C109C0"/>
    <w:rsid w:val="00C11B1A"/>
    <w:rsid w:val="00C11BE8"/>
    <w:rsid w:val="00C121E8"/>
    <w:rsid w:val="00C129D2"/>
    <w:rsid w:val="00C13322"/>
    <w:rsid w:val="00C150B8"/>
    <w:rsid w:val="00C161C0"/>
    <w:rsid w:val="00C16BD5"/>
    <w:rsid w:val="00C223F4"/>
    <w:rsid w:val="00C225BF"/>
    <w:rsid w:val="00C232F9"/>
    <w:rsid w:val="00C23A03"/>
    <w:rsid w:val="00C25EAA"/>
    <w:rsid w:val="00C26602"/>
    <w:rsid w:val="00C27768"/>
    <w:rsid w:val="00C303F7"/>
    <w:rsid w:val="00C304B1"/>
    <w:rsid w:val="00C30ACE"/>
    <w:rsid w:val="00C326E3"/>
    <w:rsid w:val="00C32A1F"/>
    <w:rsid w:val="00C32C8C"/>
    <w:rsid w:val="00C34D17"/>
    <w:rsid w:val="00C357A1"/>
    <w:rsid w:val="00C37884"/>
    <w:rsid w:val="00C44F03"/>
    <w:rsid w:val="00C4692D"/>
    <w:rsid w:val="00C523DC"/>
    <w:rsid w:val="00C52731"/>
    <w:rsid w:val="00C52F8D"/>
    <w:rsid w:val="00C53AF8"/>
    <w:rsid w:val="00C54D22"/>
    <w:rsid w:val="00C575CA"/>
    <w:rsid w:val="00C579AE"/>
    <w:rsid w:val="00C601FC"/>
    <w:rsid w:val="00C62B63"/>
    <w:rsid w:val="00C63C9B"/>
    <w:rsid w:val="00C67018"/>
    <w:rsid w:val="00C675A1"/>
    <w:rsid w:val="00C74316"/>
    <w:rsid w:val="00C74D65"/>
    <w:rsid w:val="00C758C5"/>
    <w:rsid w:val="00C75D04"/>
    <w:rsid w:val="00C76F0D"/>
    <w:rsid w:val="00C7764C"/>
    <w:rsid w:val="00C80480"/>
    <w:rsid w:val="00C80680"/>
    <w:rsid w:val="00C818E6"/>
    <w:rsid w:val="00C81917"/>
    <w:rsid w:val="00C8275C"/>
    <w:rsid w:val="00C82F9A"/>
    <w:rsid w:val="00C91B23"/>
    <w:rsid w:val="00C922AB"/>
    <w:rsid w:val="00C92901"/>
    <w:rsid w:val="00C92FC7"/>
    <w:rsid w:val="00C93B3E"/>
    <w:rsid w:val="00C93D8B"/>
    <w:rsid w:val="00C95B15"/>
    <w:rsid w:val="00CA07E6"/>
    <w:rsid w:val="00CA38A1"/>
    <w:rsid w:val="00CA4022"/>
    <w:rsid w:val="00CA41D4"/>
    <w:rsid w:val="00CA4AB9"/>
    <w:rsid w:val="00CA7939"/>
    <w:rsid w:val="00CB3F21"/>
    <w:rsid w:val="00CB4B47"/>
    <w:rsid w:val="00CB4D03"/>
    <w:rsid w:val="00CB4DD0"/>
    <w:rsid w:val="00CB546C"/>
    <w:rsid w:val="00CB7973"/>
    <w:rsid w:val="00CB7F26"/>
    <w:rsid w:val="00CC2072"/>
    <w:rsid w:val="00CC2E6F"/>
    <w:rsid w:val="00CC3765"/>
    <w:rsid w:val="00CC3995"/>
    <w:rsid w:val="00CC4392"/>
    <w:rsid w:val="00CC523C"/>
    <w:rsid w:val="00CC79F4"/>
    <w:rsid w:val="00CC7C4B"/>
    <w:rsid w:val="00CC7ED5"/>
    <w:rsid w:val="00CD061C"/>
    <w:rsid w:val="00CD4028"/>
    <w:rsid w:val="00CD5593"/>
    <w:rsid w:val="00CD6F12"/>
    <w:rsid w:val="00CD6F27"/>
    <w:rsid w:val="00CE1BCC"/>
    <w:rsid w:val="00CE21D0"/>
    <w:rsid w:val="00CE2DC6"/>
    <w:rsid w:val="00CE52FD"/>
    <w:rsid w:val="00CE6C36"/>
    <w:rsid w:val="00CF02B8"/>
    <w:rsid w:val="00CF0DAC"/>
    <w:rsid w:val="00CF1871"/>
    <w:rsid w:val="00CF1939"/>
    <w:rsid w:val="00CF1C29"/>
    <w:rsid w:val="00CF2355"/>
    <w:rsid w:val="00CF2425"/>
    <w:rsid w:val="00CF28E3"/>
    <w:rsid w:val="00CF4675"/>
    <w:rsid w:val="00CF720C"/>
    <w:rsid w:val="00D030B2"/>
    <w:rsid w:val="00D04D01"/>
    <w:rsid w:val="00D052B6"/>
    <w:rsid w:val="00D10C74"/>
    <w:rsid w:val="00D1117F"/>
    <w:rsid w:val="00D1143B"/>
    <w:rsid w:val="00D116F5"/>
    <w:rsid w:val="00D14BCF"/>
    <w:rsid w:val="00D16B77"/>
    <w:rsid w:val="00D2246E"/>
    <w:rsid w:val="00D2257E"/>
    <w:rsid w:val="00D24D24"/>
    <w:rsid w:val="00D24D66"/>
    <w:rsid w:val="00D25B88"/>
    <w:rsid w:val="00D25E9A"/>
    <w:rsid w:val="00D30150"/>
    <w:rsid w:val="00D3155F"/>
    <w:rsid w:val="00D327DF"/>
    <w:rsid w:val="00D36083"/>
    <w:rsid w:val="00D3708F"/>
    <w:rsid w:val="00D43AC2"/>
    <w:rsid w:val="00D440D4"/>
    <w:rsid w:val="00D44E7A"/>
    <w:rsid w:val="00D4501D"/>
    <w:rsid w:val="00D532F3"/>
    <w:rsid w:val="00D542B8"/>
    <w:rsid w:val="00D55475"/>
    <w:rsid w:val="00D5627D"/>
    <w:rsid w:val="00D57575"/>
    <w:rsid w:val="00D60E05"/>
    <w:rsid w:val="00D65895"/>
    <w:rsid w:val="00D65ED5"/>
    <w:rsid w:val="00D668FE"/>
    <w:rsid w:val="00D671BF"/>
    <w:rsid w:val="00D67C18"/>
    <w:rsid w:val="00D71637"/>
    <w:rsid w:val="00D71946"/>
    <w:rsid w:val="00D71BE7"/>
    <w:rsid w:val="00D81342"/>
    <w:rsid w:val="00D819C1"/>
    <w:rsid w:val="00D83BD6"/>
    <w:rsid w:val="00D84333"/>
    <w:rsid w:val="00D849FF"/>
    <w:rsid w:val="00D85405"/>
    <w:rsid w:val="00D86622"/>
    <w:rsid w:val="00D87B7E"/>
    <w:rsid w:val="00D9176B"/>
    <w:rsid w:val="00D92F0A"/>
    <w:rsid w:val="00D95268"/>
    <w:rsid w:val="00D96025"/>
    <w:rsid w:val="00D971FC"/>
    <w:rsid w:val="00DA01C5"/>
    <w:rsid w:val="00DA09B5"/>
    <w:rsid w:val="00DA5D2F"/>
    <w:rsid w:val="00DA6625"/>
    <w:rsid w:val="00DA6B39"/>
    <w:rsid w:val="00DB0447"/>
    <w:rsid w:val="00DB0945"/>
    <w:rsid w:val="00DB108C"/>
    <w:rsid w:val="00DB7630"/>
    <w:rsid w:val="00DB7875"/>
    <w:rsid w:val="00DC0667"/>
    <w:rsid w:val="00DC0ED8"/>
    <w:rsid w:val="00DC13F7"/>
    <w:rsid w:val="00DC2195"/>
    <w:rsid w:val="00DC3F33"/>
    <w:rsid w:val="00DC49E1"/>
    <w:rsid w:val="00DC5D06"/>
    <w:rsid w:val="00DD01E6"/>
    <w:rsid w:val="00DD2833"/>
    <w:rsid w:val="00DD2E37"/>
    <w:rsid w:val="00DD3EE4"/>
    <w:rsid w:val="00DD6727"/>
    <w:rsid w:val="00DE0783"/>
    <w:rsid w:val="00DE3DBA"/>
    <w:rsid w:val="00DE7186"/>
    <w:rsid w:val="00DF07EA"/>
    <w:rsid w:val="00DF107F"/>
    <w:rsid w:val="00DF4522"/>
    <w:rsid w:val="00DF7761"/>
    <w:rsid w:val="00DF7E18"/>
    <w:rsid w:val="00DF7F3D"/>
    <w:rsid w:val="00E00289"/>
    <w:rsid w:val="00E015AF"/>
    <w:rsid w:val="00E024EB"/>
    <w:rsid w:val="00E044CF"/>
    <w:rsid w:val="00E05BBD"/>
    <w:rsid w:val="00E07B22"/>
    <w:rsid w:val="00E07CCB"/>
    <w:rsid w:val="00E07DBD"/>
    <w:rsid w:val="00E10021"/>
    <w:rsid w:val="00E10A3A"/>
    <w:rsid w:val="00E13129"/>
    <w:rsid w:val="00E13F5C"/>
    <w:rsid w:val="00E150F0"/>
    <w:rsid w:val="00E16B0F"/>
    <w:rsid w:val="00E21022"/>
    <w:rsid w:val="00E21156"/>
    <w:rsid w:val="00E218DD"/>
    <w:rsid w:val="00E2273D"/>
    <w:rsid w:val="00E22A9A"/>
    <w:rsid w:val="00E22E2F"/>
    <w:rsid w:val="00E23A3F"/>
    <w:rsid w:val="00E23E6A"/>
    <w:rsid w:val="00E24912"/>
    <w:rsid w:val="00E265A0"/>
    <w:rsid w:val="00E307DF"/>
    <w:rsid w:val="00E31473"/>
    <w:rsid w:val="00E31D62"/>
    <w:rsid w:val="00E32826"/>
    <w:rsid w:val="00E328C8"/>
    <w:rsid w:val="00E32B7A"/>
    <w:rsid w:val="00E33798"/>
    <w:rsid w:val="00E33FD1"/>
    <w:rsid w:val="00E34670"/>
    <w:rsid w:val="00E37345"/>
    <w:rsid w:val="00E42175"/>
    <w:rsid w:val="00E45C7C"/>
    <w:rsid w:val="00E4607E"/>
    <w:rsid w:val="00E463E1"/>
    <w:rsid w:val="00E47489"/>
    <w:rsid w:val="00E47F8C"/>
    <w:rsid w:val="00E522E2"/>
    <w:rsid w:val="00E5289A"/>
    <w:rsid w:val="00E529B0"/>
    <w:rsid w:val="00E53181"/>
    <w:rsid w:val="00E532E3"/>
    <w:rsid w:val="00E5566B"/>
    <w:rsid w:val="00E568F9"/>
    <w:rsid w:val="00E615EA"/>
    <w:rsid w:val="00E61FD3"/>
    <w:rsid w:val="00E62240"/>
    <w:rsid w:val="00E63A5B"/>
    <w:rsid w:val="00E65C5E"/>
    <w:rsid w:val="00E65F54"/>
    <w:rsid w:val="00E67169"/>
    <w:rsid w:val="00E677F6"/>
    <w:rsid w:val="00E67D0B"/>
    <w:rsid w:val="00E67D45"/>
    <w:rsid w:val="00E72B8F"/>
    <w:rsid w:val="00E72CD8"/>
    <w:rsid w:val="00E72E5F"/>
    <w:rsid w:val="00E73A2C"/>
    <w:rsid w:val="00E74020"/>
    <w:rsid w:val="00E813CE"/>
    <w:rsid w:val="00E81511"/>
    <w:rsid w:val="00E82742"/>
    <w:rsid w:val="00E838AC"/>
    <w:rsid w:val="00E842D6"/>
    <w:rsid w:val="00E847F5"/>
    <w:rsid w:val="00E84CDD"/>
    <w:rsid w:val="00E8524F"/>
    <w:rsid w:val="00E85D0B"/>
    <w:rsid w:val="00E860D8"/>
    <w:rsid w:val="00E876EC"/>
    <w:rsid w:val="00E90EE8"/>
    <w:rsid w:val="00E934C4"/>
    <w:rsid w:val="00E93738"/>
    <w:rsid w:val="00E96551"/>
    <w:rsid w:val="00E97066"/>
    <w:rsid w:val="00E97155"/>
    <w:rsid w:val="00EA0DE6"/>
    <w:rsid w:val="00EA1C30"/>
    <w:rsid w:val="00EA21F7"/>
    <w:rsid w:val="00EA267B"/>
    <w:rsid w:val="00EA2DF5"/>
    <w:rsid w:val="00EA3D18"/>
    <w:rsid w:val="00EA423C"/>
    <w:rsid w:val="00EA5452"/>
    <w:rsid w:val="00EA5AC6"/>
    <w:rsid w:val="00EA5E1D"/>
    <w:rsid w:val="00EA672B"/>
    <w:rsid w:val="00EB0BAC"/>
    <w:rsid w:val="00EB1699"/>
    <w:rsid w:val="00EB3312"/>
    <w:rsid w:val="00EB3E30"/>
    <w:rsid w:val="00EB4303"/>
    <w:rsid w:val="00EB4F6B"/>
    <w:rsid w:val="00EB6510"/>
    <w:rsid w:val="00EB6807"/>
    <w:rsid w:val="00EB7EAE"/>
    <w:rsid w:val="00EC053E"/>
    <w:rsid w:val="00EC1452"/>
    <w:rsid w:val="00EC2085"/>
    <w:rsid w:val="00EC2578"/>
    <w:rsid w:val="00EC29E6"/>
    <w:rsid w:val="00EC347E"/>
    <w:rsid w:val="00EC4397"/>
    <w:rsid w:val="00EC4A01"/>
    <w:rsid w:val="00EC4E6F"/>
    <w:rsid w:val="00EC62B3"/>
    <w:rsid w:val="00EC7A30"/>
    <w:rsid w:val="00EC7DC9"/>
    <w:rsid w:val="00ED05DF"/>
    <w:rsid w:val="00ED0EDE"/>
    <w:rsid w:val="00ED0F15"/>
    <w:rsid w:val="00ED212B"/>
    <w:rsid w:val="00ED21C6"/>
    <w:rsid w:val="00ED3A25"/>
    <w:rsid w:val="00ED4C6E"/>
    <w:rsid w:val="00ED4D6D"/>
    <w:rsid w:val="00ED59C6"/>
    <w:rsid w:val="00ED704D"/>
    <w:rsid w:val="00ED7136"/>
    <w:rsid w:val="00EE089F"/>
    <w:rsid w:val="00EE1B90"/>
    <w:rsid w:val="00EE4274"/>
    <w:rsid w:val="00EE460E"/>
    <w:rsid w:val="00EE5789"/>
    <w:rsid w:val="00EE5B08"/>
    <w:rsid w:val="00EE62F3"/>
    <w:rsid w:val="00EE6AA7"/>
    <w:rsid w:val="00EE6C43"/>
    <w:rsid w:val="00EE7FB5"/>
    <w:rsid w:val="00EF293A"/>
    <w:rsid w:val="00EF2A68"/>
    <w:rsid w:val="00EF2C88"/>
    <w:rsid w:val="00EF3A3B"/>
    <w:rsid w:val="00EF4693"/>
    <w:rsid w:val="00EF628A"/>
    <w:rsid w:val="00EF698C"/>
    <w:rsid w:val="00EF761D"/>
    <w:rsid w:val="00F00755"/>
    <w:rsid w:val="00F00BD8"/>
    <w:rsid w:val="00F0133C"/>
    <w:rsid w:val="00F015DE"/>
    <w:rsid w:val="00F0177C"/>
    <w:rsid w:val="00F02B96"/>
    <w:rsid w:val="00F048B8"/>
    <w:rsid w:val="00F04A4B"/>
    <w:rsid w:val="00F073B3"/>
    <w:rsid w:val="00F0794E"/>
    <w:rsid w:val="00F1041F"/>
    <w:rsid w:val="00F132A5"/>
    <w:rsid w:val="00F14A5A"/>
    <w:rsid w:val="00F15D92"/>
    <w:rsid w:val="00F20AEE"/>
    <w:rsid w:val="00F2123C"/>
    <w:rsid w:val="00F21686"/>
    <w:rsid w:val="00F21748"/>
    <w:rsid w:val="00F22721"/>
    <w:rsid w:val="00F2512C"/>
    <w:rsid w:val="00F255EA"/>
    <w:rsid w:val="00F26C0E"/>
    <w:rsid w:val="00F26FB6"/>
    <w:rsid w:val="00F27882"/>
    <w:rsid w:val="00F27D28"/>
    <w:rsid w:val="00F324F0"/>
    <w:rsid w:val="00F33084"/>
    <w:rsid w:val="00F347BC"/>
    <w:rsid w:val="00F34D0C"/>
    <w:rsid w:val="00F35C0E"/>
    <w:rsid w:val="00F368C1"/>
    <w:rsid w:val="00F3694C"/>
    <w:rsid w:val="00F36C3F"/>
    <w:rsid w:val="00F376C1"/>
    <w:rsid w:val="00F3792D"/>
    <w:rsid w:val="00F40D56"/>
    <w:rsid w:val="00F413B2"/>
    <w:rsid w:val="00F43084"/>
    <w:rsid w:val="00F43658"/>
    <w:rsid w:val="00F460A8"/>
    <w:rsid w:val="00F47BB5"/>
    <w:rsid w:val="00F5034E"/>
    <w:rsid w:val="00F525E4"/>
    <w:rsid w:val="00F534EE"/>
    <w:rsid w:val="00F548E7"/>
    <w:rsid w:val="00F54C02"/>
    <w:rsid w:val="00F54EEB"/>
    <w:rsid w:val="00F56570"/>
    <w:rsid w:val="00F56BB7"/>
    <w:rsid w:val="00F56C06"/>
    <w:rsid w:val="00F56F7C"/>
    <w:rsid w:val="00F60C86"/>
    <w:rsid w:val="00F62119"/>
    <w:rsid w:val="00F627D9"/>
    <w:rsid w:val="00F6323E"/>
    <w:rsid w:val="00F6353B"/>
    <w:rsid w:val="00F6411D"/>
    <w:rsid w:val="00F6472C"/>
    <w:rsid w:val="00F6782D"/>
    <w:rsid w:val="00F67B46"/>
    <w:rsid w:val="00F708DA"/>
    <w:rsid w:val="00F740F0"/>
    <w:rsid w:val="00F74405"/>
    <w:rsid w:val="00F744BA"/>
    <w:rsid w:val="00F7524F"/>
    <w:rsid w:val="00F77609"/>
    <w:rsid w:val="00F80A7F"/>
    <w:rsid w:val="00F812E0"/>
    <w:rsid w:val="00F82193"/>
    <w:rsid w:val="00F8257B"/>
    <w:rsid w:val="00F82729"/>
    <w:rsid w:val="00F83222"/>
    <w:rsid w:val="00F84336"/>
    <w:rsid w:val="00F85478"/>
    <w:rsid w:val="00F87EC3"/>
    <w:rsid w:val="00F906C3"/>
    <w:rsid w:val="00F9101C"/>
    <w:rsid w:val="00F93346"/>
    <w:rsid w:val="00F94836"/>
    <w:rsid w:val="00F9546E"/>
    <w:rsid w:val="00F977B6"/>
    <w:rsid w:val="00FA0006"/>
    <w:rsid w:val="00FA0016"/>
    <w:rsid w:val="00FA15DA"/>
    <w:rsid w:val="00FA21FA"/>
    <w:rsid w:val="00FA28E3"/>
    <w:rsid w:val="00FA3B3C"/>
    <w:rsid w:val="00FA3FE2"/>
    <w:rsid w:val="00FA43A2"/>
    <w:rsid w:val="00FA44CD"/>
    <w:rsid w:val="00FA4660"/>
    <w:rsid w:val="00FA590A"/>
    <w:rsid w:val="00FA6728"/>
    <w:rsid w:val="00FA6A34"/>
    <w:rsid w:val="00FB001A"/>
    <w:rsid w:val="00FB0D28"/>
    <w:rsid w:val="00FB0ED0"/>
    <w:rsid w:val="00FB1157"/>
    <w:rsid w:val="00FB4109"/>
    <w:rsid w:val="00FB6368"/>
    <w:rsid w:val="00FB6BA9"/>
    <w:rsid w:val="00FB794B"/>
    <w:rsid w:val="00FB7A0E"/>
    <w:rsid w:val="00FC00AE"/>
    <w:rsid w:val="00FC04C0"/>
    <w:rsid w:val="00FC097B"/>
    <w:rsid w:val="00FC2510"/>
    <w:rsid w:val="00FC384E"/>
    <w:rsid w:val="00FC4183"/>
    <w:rsid w:val="00FC50A3"/>
    <w:rsid w:val="00FC5723"/>
    <w:rsid w:val="00FC7CC2"/>
    <w:rsid w:val="00FC7DE9"/>
    <w:rsid w:val="00FD11A3"/>
    <w:rsid w:val="00FD2172"/>
    <w:rsid w:val="00FD58C9"/>
    <w:rsid w:val="00FD7ECB"/>
    <w:rsid w:val="00FE053C"/>
    <w:rsid w:val="00FE11CF"/>
    <w:rsid w:val="00FE1BAE"/>
    <w:rsid w:val="00FE2D6D"/>
    <w:rsid w:val="00FE3AE2"/>
    <w:rsid w:val="00FE49AA"/>
    <w:rsid w:val="00FE637F"/>
    <w:rsid w:val="00FE740B"/>
    <w:rsid w:val="00FE75E3"/>
    <w:rsid w:val="00FF07C7"/>
    <w:rsid w:val="00FF3398"/>
    <w:rsid w:val="00FF389A"/>
    <w:rsid w:val="00FF3CB9"/>
    <w:rsid w:val="00FF5ED2"/>
    <w:rsid w:val="00FF64F7"/>
    <w:rsid w:val="01C8EE77"/>
    <w:rsid w:val="02334BDB"/>
    <w:rsid w:val="031F4061"/>
    <w:rsid w:val="038F9C7C"/>
    <w:rsid w:val="03AFEA8E"/>
    <w:rsid w:val="0433A216"/>
    <w:rsid w:val="063FD8E7"/>
    <w:rsid w:val="07DC2C12"/>
    <w:rsid w:val="0992FE0E"/>
    <w:rsid w:val="0A163B62"/>
    <w:rsid w:val="0A22FBBC"/>
    <w:rsid w:val="0AC8B30C"/>
    <w:rsid w:val="0D19D1E5"/>
    <w:rsid w:val="0E2EB20F"/>
    <w:rsid w:val="0F4596C5"/>
    <w:rsid w:val="110C51A5"/>
    <w:rsid w:val="12BF5D09"/>
    <w:rsid w:val="132B9317"/>
    <w:rsid w:val="13BD2110"/>
    <w:rsid w:val="150F563C"/>
    <w:rsid w:val="1523C185"/>
    <w:rsid w:val="1586647D"/>
    <w:rsid w:val="168AD240"/>
    <w:rsid w:val="171B3264"/>
    <w:rsid w:val="1776DE1F"/>
    <w:rsid w:val="17C8C80A"/>
    <w:rsid w:val="1802FB4B"/>
    <w:rsid w:val="188F5B09"/>
    <w:rsid w:val="198BBB01"/>
    <w:rsid w:val="1999B7DD"/>
    <w:rsid w:val="199F14E1"/>
    <w:rsid w:val="19CA8AE8"/>
    <w:rsid w:val="1B4FD648"/>
    <w:rsid w:val="1D31C5BC"/>
    <w:rsid w:val="1DB96668"/>
    <w:rsid w:val="1DE69F6D"/>
    <w:rsid w:val="1E1F7422"/>
    <w:rsid w:val="1ECFF49E"/>
    <w:rsid w:val="20302BE4"/>
    <w:rsid w:val="20599196"/>
    <w:rsid w:val="213E07F0"/>
    <w:rsid w:val="215C9D99"/>
    <w:rsid w:val="216C4B10"/>
    <w:rsid w:val="2178EC2C"/>
    <w:rsid w:val="23173BE6"/>
    <w:rsid w:val="23834BAE"/>
    <w:rsid w:val="23E1990A"/>
    <w:rsid w:val="24D497D9"/>
    <w:rsid w:val="258174B4"/>
    <w:rsid w:val="2625AD24"/>
    <w:rsid w:val="2629ADE9"/>
    <w:rsid w:val="26935D4E"/>
    <w:rsid w:val="29619ED6"/>
    <w:rsid w:val="2AA36BEB"/>
    <w:rsid w:val="2AF94917"/>
    <w:rsid w:val="2B5357CF"/>
    <w:rsid w:val="2C5112FC"/>
    <w:rsid w:val="2C68AB11"/>
    <w:rsid w:val="2D82A065"/>
    <w:rsid w:val="2F30DD6C"/>
    <w:rsid w:val="2F5F7F30"/>
    <w:rsid w:val="2FBF6687"/>
    <w:rsid w:val="3033FA4D"/>
    <w:rsid w:val="30B82073"/>
    <w:rsid w:val="3139866C"/>
    <w:rsid w:val="31E5F546"/>
    <w:rsid w:val="325ACFF3"/>
    <w:rsid w:val="3365397C"/>
    <w:rsid w:val="352B9FF9"/>
    <w:rsid w:val="36DDB568"/>
    <w:rsid w:val="37EA0246"/>
    <w:rsid w:val="3826B986"/>
    <w:rsid w:val="389E5FED"/>
    <w:rsid w:val="39B0E31A"/>
    <w:rsid w:val="39BA3F65"/>
    <w:rsid w:val="3A23AF6F"/>
    <w:rsid w:val="3A42CAC8"/>
    <w:rsid w:val="3AAA5DAF"/>
    <w:rsid w:val="3BB7CC60"/>
    <w:rsid w:val="3BBD930D"/>
    <w:rsid w:val="3CDD8EE4"/>
    <w:rsid w:val="3D8D283E"/>
    <w:rsid w:val="3DB9F056"/>
    <w:rsid w:val="3FF6DB76"/>
    <w:rsid w:val="4029280D"/>
    <w:rsid w:val="40FE7E9C"/>
    <w:rsid w:val="4283BC9C"/>
    <w:rsid w:val="43465A06"/>
    <w:rsid w:val="4367B859"/>
    <w:rsid w:val="43C9AC8F"/>
    <w:rsid w:val="43F651E9"/>
    <w:rsid w:val="44874F54"/>
    <w:rsid w:val="451B1E96"/>
    <w:rsid w:val="45552CCF"/>
    <w:rsid w:val="45883FA9"/>
    <w:rsid w:val="467625B2"/>
    <w:rsid w:val="47117D03"/>
    <w:rsid w:val="481EBF4E"/>
    <w:rsid w:val="48C5DF87"/>
    <w:rsid w:val="4947294C"/>
    <w:rsid w:val="49DF61EB"/>
    <w:rsid w:val="4A975F75"/>
    <w:rsid w:val="4B1FB8DA"/>
    <w:rsid w:val="4B2AE7DF"/>
    <w:rsid w:val="4BAAC204"/>
    <w:rsid w:val="4BEC1B40"/>
    <w:rsid w:val="4C3BFB78"/>
    <w:rsid w:val="4D453DA3"/>
    <w:rsid w:val="4D5AD39A"/>
    <w:rsid w:val="4E6AE544"/>
    <w:rsid w:val="4E920C29"/>
    <w:rsid w:val="4EBEF7F3"/>
    <w:rsid w:val="4FF98234"/>
    <w:rsid w:val="5324F0B3"/>
    <w:rsid w:val="538B17DC"/>
    <w:rsid w:val="54EEDC98"/>
    <w:rsid w:val="553D4348"/>
    <w:rsid w:val="562CD2D4"/>
    <w:rsid w:val="56567E1A"/>
    <w:rsid w:val="57621D25"/>
    <w:rsid w:val="5AA1040A"/>
    <w:rsid w:val="5B25D262"/>
    <w:rsid w:val="5B2F8FC3"/>
    <w:rsid w:val="5D91A499"/>
    <w:rsid w:val="5DAF0333"/>
    <w:rsid w:val="5E78E4D5"/>
    <w:rsid w:val="603081DC"/>
    <w:rsid w:val="6058EC94"/>
    <w:rsid w:val="608A1C19"/>
    <w:rsid w:val="62D2B02B"/>
    <w:rsid w:val="63E7E20A"/>
    <w:rsid w:val="64CFAF51"/>
    <w:rsid w:val="68C4A389"/>
    <w:rsid w:val="68E6525A"/>
    <w:rsid w:val="694A5CD5"/>
    <w:rsid w:val="6A320BC7"/>
    <w:rsid w:val="6B64EF89"/>
    <w:rsid w:val="6C19A3FF"/>
    <w:rsid w:val="6CC50BE6"/>
    <w:rsid w:val="6FE048D3"/>
    <w:rsid w:val="71131BC7"/>
    <w:rsid w:val="71235FBB"/>
    <w:rsid w:val="7624B681"/>
    <w:rsid w:val="784C7E72"/>
    <w:rsid w:val="79013FC4"/>
    <w:rsid w:val="7A10A06C"/>
    <w:rsid w:val="7ADF74F7"/>
    <w:rsid w:val="7AFF3CC8"/>
    <w:rsid w:val="7B5BDC55"/>
    <w:rsid w:val="7BD99577"/>
    <w:rsid w:val="7CC90219"/>
    <w:rsid w:val="7E53537A"/>
    <w:rsid w:val="7FF9D95D"/>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74047"/>
  <w15:chartTrackingRefBased/>
  <w15:docId w15:val="{AA9B0889-A431-43F7-8513-30070D641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nb-NO" w:eastAsia="en-US" w:bidi="ar-SA"/>
        <w14:ligatures w14:val="standardContextual"/>
      </w:rPr>
    </w:rPrDefault>
    <w:pPrDefault>
      <w:pPr>
        <w:spacing w:line="27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405"/>
    <w:rPr>
      <w:lang w:val="en-GB"/>
    </w:rPr>
  </w:style>
  <w:style w:type="paragraph" w:styleId="Overskrift1">
    <w:name w:val="heading 1"/>
    <w:basedOn w:val="Normal"/>
    <w:next w:val="Normal"/>
    <w:link w:val="Overskrift1Tegn"/>
    <w:uiPriority w:val="9"/>
    <w:qFormat/>
    <w:rsid w:val="0072631C"/>
    <w:pPr>
      <w:keepNext/>
      <w:keepLines/>
      <w:numPr>
        <w:numId w:val="14"/>
      </w:numPr>
      <w:spacing w:before="240" w:after="240" w:line="420" w:lineRule="atLeast"/>
      <w:outlineLvl w:val="0"/>
    </w:pPr>
    <w:rPr>
      <w:rFonts w:asciiTheme="majorHAnsi" w:eastAsiaTheme="majorEastAsia" w:hAnsiTheme="majorHAnsi" w:cstheme="majorBidi"/>
      <w:color w:val="56594C"/>
      <w:sz w:val="38"/>
      <w:szCs w:val="32"/>
    </w:rPr>
  </w:style>
  <w:style w:type="paragraph" w:styleId="Overskrift2">
    <w:name w:val="heading 2"/>
    <w:basedOn w:val="Normal"/>
    <w:next w:val="Normal"/>
    <w:link w:val="Overskrift2Tegn"/>
    <w:uiPriority w:val="9"/>
    <w:qFormat/>
    <w:rsid w:val="0072631C"/>
    <w:pPr>
      <w:keepNext/>
      <w:keepLines/>
      <w:numPr>
        <w:ilvl w:val="1"/>
        <w:numId w:val="14"/>
      </w:numPr>
      <w:spacing w:before="240" w:after="40" w:line="340" w:lineRule="atLeast"/>
      <w:outlineLvl w:val="1"/>
    </w:pPr>
    <w:rPr>
      <w:rFonts w:asciiTheme="majorHAnsi" w:eastAsiaTheme="majorEastAsia" w:hAnsiTheme="majorHAnsi" w:cstheme="majorBidi"/>
      <w:sz w:val="30"/>
      <w:szCs w:val="26"/>
    </w:rPr>
  </w:style>
  <w:style w:type="paragraph" w:styleId="Overskrift3">
    <w:name w:val="heading 3"/>
    <w:basedOn w:val="Normal"/>
    <w:next w:val="Normal"/>
    <w:link w:val="Overskrift3Tegn"/>
    <w:uiPriority w:val="9"/>
    <w:qFormat/>
    <w:rsid w:val="00565389"/>
    <w:pPr>
      <w:keepNext/>
      <w:keepLines/>
      <w:numPr>
        <w:ilvl w:val="2"/>
        <w:numId w:val="14"/>
      </w:numPr>
      <w:spacing w:before="240" w:after="40" w:line="310" w:lineRule="atLeast"/>
      <w:outlineLvl w:val="2"/>
    </w:pPr>
    <w:rPr>
      <w:rFonts w:asciiTheme="majorHAnsi" w:eastAsiaTheme="majorEastAsia" w:hAnsiTheme="majorHAnsi" w:cstheme="majorBidi"/>
      <w:sz w:val="26"/>
      <w:szCs w:val="24"/>
    </w:rPr>
  </w:style>
  <w:style w:type="paragraph" w:styleId="Overskrift4">
    <w:name w:val="heading 4"/>
    <w:basedOn w:val="Normal"/>
    <w:next w:val="Normal"/>
    <w:link w:val="Overskrift4Tegn"/>
    <w:uiPriority w:val="9"/>
    <w:qFormat/>
    <w:rsid w:val="0072631C"/>
    <w:pPr>
      <w:keepNext/>
      <w:keepLines/>
      <w:numPr>
        <w:ilvl w:val="3"/>
        <w:numId w:val="14"/>
      </w:numPr>
      <w:spacing w:before="240" w:after="40"/>
      <w:outlineLvl w:val="3"/>
    </w:pPr>
    <w:rPr>
      <w:rFonts w:asciiTheme="majorHAnsi" w:eastAsiaTheme="majorEastAsia" w:hAnsiTheme="majorHAnsi" w:cstheme="majorBidi"/>
      <w:b/>
      <w:iCs/>
    </w:rPr>
  </w:style>
  <w:style w:type="paragraph" w:styleId="Overskrift5">
    <w:name w:val="heading 5"/>
    <w:basedOn w:val="Normal"/>
    <w:next w:val="Normal"/>
    <w:link w:val="Overskrift5Tegn"/>
    <w:uiPriority w:val="9"/>
    <w:qFormat/>
    <w:rsid w:val="0072631C"/>
    <w:pPr>
      <w:keepNext/>
      <w:keepLines/>
      <w:numPr>
        <w:ilvl w:val="4"/>
        <w:numId w:val="14"/>
      </w:numPr>
      <w:spacing w:before="240" w:after="40"/>
      <w:outlineLvl w:val="4"/>
    </w:pPr>
    <w:rPr>
      <w:rFonts w:asciiTheme="majorHAnsi" w:eastAsiaTheme="majorEastAsia" w:hAnsiTheme="majorHAnsi" w:cstheme="majorBidi"/>
      <w:i/>
    </w:rPr>
  </w:style>
  <w:style w:type="paragraph" w:styleId="Overskrift6">
    <w:name w:val="heading 6"/>
    <w:basedOn w:val="Normal"/>
    <w:next w:val="Normal"/>
    <w:link w:val="Overskrift6Tegn"/>
    <w:uiPriority w:val="9"/>
    <w:qFormat/>
    <w:rsid w:val="00CA4022"/>
    <w:pPr>
      <w:keepNext/>
      <w:keepLines/>
      <w:spacing w:before="40"/>
      <w:outlineLvl w:val="5"/>
    </w:pPr>
    <w:rPr>
      <w:rFonts w:asciiTheme="majorHAnsi" w:eastAsiaTheme="majorEastAsia" w:hAnsiTheme="majorHAnsi" w:cstheme="majorBidi"/>
      <w:color w:val="34C813" w:themeColor="accent1" w:themeShade="7F"/>
    </w:rPr>
  </w:style>
  <w:style w:type="paragraph" w:styleId="Overskrift7">
    <w:name w:val="heading 7"/>
    <w:basedOn w:val="Normal"/>
    <w:next w:val="Normal"/>
    <w:link w:val="Overskrift7Tegn"/>
    <w:uiPriority w:val="9"/>
    <w:qFormat/>
    <w:rsid w:val="00CA4022"/>
    <w:pPr>
      <w:keepNext/>
      <w:keepLines/>
      <w:spacing w:before="40"/>
      <w:outlineLvl w:val="6"/>
    </w:pPr>
    <w:rPr>
      <w:rFonts w:asciiTheme="majorHAnsi" w:eastAsiaTheme="majorEastAsia" w:hAnsiTheme="majorHAnsi" w:cstheme="majorBidi"/>
      <w:i/>
      <w:iCs/>
      <w:color w:val="34C813" w:themeColor="accent1" w:themeShade="7F"/>
    </w:rPr>
  </w:style>
  <w:style w:type="paragraph" w:styleId="Overskrift8">
    <w:name w:val="heading 8"/>
    <w:basedOn w:val="Normal"/>
    <w:next w:val="Normal"/>
    <w:link w:val="Overskrift8Tegn"/>
    <w:uiPriority w:val="9"/>
    <w:qFormat/>
    <w:rsid w:val="00CA402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qFormat/>
    <w:rsid w:val="00CA402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numbering" w:styleId="111111">
    <w:name w:val="Outline List 2"/>
    <w:basedOn w:val="Ingenliste"/>
    <w:uiPriority w:val="99"/>
    <w:semiHidden/>
    <w:unhideWhenUsed/>
    <w:rsid w:val="00CA4022"/>
    <w:pPr>
      <w:numPr>
        <w:numId w:val="1"/>
      </w:numPr>
    </w:pPr>
  </w:style>
  <w:style w:type="numbering" w:styleId="1ai">
    <w:name w:val="Outline List 1"/>
    <w:basedOn w:val="Ingenliste"/>
    <w:uiPriority w:val="99"/>
    <w:semiHidden/>
    <w:unhideWhenUsed/>
    <w:rsid w:val="00CA4022"/>
    <w:pPr>
      <w:numPr>
        <w:numId w:val="2"/>
      </w:numPr>
    </w:pPr>
  </w:style>
  <w:style w:type="character" w:customStyle="1" w:styleId="Overskrift1Tegn">
    <w:name w:val="Overskrift 1 Tegn"/>
    <w:basedOn w:val="Standardskriftforavsnitt"/>
    <w:link w:val="Overskrift1"/>
    <w:uiPriority w:val="9"/>
    <w:rsid w:val="0072631C"/>
    <w:rPr>
      <w:rFonts w:asciiTheme="majorHAnsi" w:eastAsiaTheme="majorEastAsia" w:hAnsiTheme="majorHAnsi" w:cstheme="majorBidi"/>
      <w:color w:val="56594C"/>
      <w:sz w:val="38"/>
      <w:szCs w:val="32"/>
      <w:lang w:val="en-GB"/>
    </w:rPr>
  </w:style>
  <w:style w:type="character" w:customStyle="1" w:styleId="Overskrift2Tegn">
    <w:name w:val="Overskrift 2 Tegn"/>
    <w:basedOn w:val="Standardskriftforavsnitt"/>
    <w:link w:val="Overskrift2"/>
    <w:uiPriority w:val="9"/>
    <w:rsid w:val="0072631C"/>
    <w:rPr>
      <w:rFonts w:asciiTheme="majorHAnsi" w:eastAsiaTheme="majorEastAsia" w:hAnsiTheme="majorHAnsi" w:cstheme="majorBidi"/>
      <w:sz w:val="30"/>
      <w:szCs w:val="26"/>
      <w:lang w:val="en-GB"/>
    </w:rPr>
  </w:style>
  <w:style w:type="character" w:customStyle="1" w:styleId="Overskrift3Tegn">
    <w:name w:val="Overskrift 3 Tegn"/>
    <w:basedOn w:val="Standardskriftforavsnitt"/>
    <w:link w:val="Overskrift3"/>
    <w:uiPriority w:val="9"/>
    <w:rsid w:val="0072631C"/>
    <w:rPr>
      <w:rFonts w:asciiTheme="majorHAnsi" w:eastAsiaTheme="majorEastAsia" w:hAnsiTheme="majorHAnsi" w:cstheme="majorBidi"/>
      <w:sz w:val="26"/>
      <w:szCs w:val="24"/>
      <w:lang w:val="en-GB"/>
    </w:rPr>
  </w:style>
  <w:style w:type="character" w:customStyle="1" w:styleId="Overskrift4Tegn">
    <w:name w:val="Overskrift 4 Tegn"/>
    <w:basedOn w:val="Standardskriftforavsnitt"/>
    <w:link w:val="Overskrift4"/>
    <w:uiPriority w:val="9"/>
    <w:rsid w:val="0072631C"/>
    <w:rPr>
      <w:rFonts w:asciiTheme="majorHAnsi" w:eastAsiaTheme="majorEastAsia" w:hAnsiTheme="majorHAnsi" w:cstheme="majorBidi"/>
      <w:b/>
      <w:iCs/>
      <w:lang w:val="en-GB"/>
    </w:rPr>
  </w:style>
  <w:style w:type="character" w:customStyle="1" w:styleId="Overskrift5Tegn">
    <w:name w:val="Overskrift 5 Tegn"/>
    <w:basedOn w:val="Standardskriftforavsnitt"/>
    <w:link w:val="Overskrift5"/>
    <w:uiPriority w:val="9"/>
    <w:rsid w:val="0072631C"/>
    <w:rPr>
      <w:rFonts w:asciiTheme="majorHAnsi" w:eastAsiaTheme="majorEastAsia" w:hAnsiTheme="majorHAnsi" w:cstheme="majorBidi"/>
      <w:i/>
      <w:lang w:val="en-GB"/>
    </w:rPr>
  </w:style>
  <w:style w:type="character" w:customStyle="1" w:styleId="Overskrift6Tegn">
    <w:name w:val="Overskrift 6 Tegn"/>
    <w:basedOn w:val="Standardskriftforavsnitt"/>
    <w:link w:val="Overskrift6"/>
    <w:uiPriority w:val="9"/>
    <w:rsid w:val="00CA4022"/>
    <w:rPr>
      <w:rFonts w:asciiTheme="majorHAnsi" w:eastAsiaTheme="majorEastAsia" w:hAnsiTheme="majorHAnsi" w:cstheme="majorBidi"/>
      <w:color w:val="34C813" w:themeColor="accent1" w:themeShade="7F"/>
    </w:rPr>
  </w:style>
  <w:style w:type="character" w:customStyle="1" w:styleId="Overskrift7Tegn">
    <w:name w:val="Overskrift 7 Tegn"/>
    <w:basedOn w:val="Standardskriftforavsnitt"/>
    <w:link w:val="Overskrift7"/>
    <w:uiPriority w:val="9"/>
    <w:rsid w:val="00CA4022"/>
    <w:rPr>
      <w:rFonts w:asciiTheme="majorHAnsi" w:eastAsiaTheme="majorEastAsia" w:hAnsiTheme="majorHAnsi" w:cstheme="majorBidi"/>
      <w:i/>
      <w:iCs/>
      <w:color w:val="34C813" w:themeColor="accent1" w:themeShade="7F"/>
    </w:rPr>
  </w:style>
  <w:style w:type="character" w:customStyle="1" w:styleId="Overskrift8Tegn">
    <w:name w:val="Overskrift 8 Tegn"/>
    <w:basedOn w:val="Standardskriftforavsnitt"/>
    <w:link w:val="Overskrift8"/>
    <w:uiPriority w:val="9"/>
    <w:rsid w:val="00CA4022"/>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rsid w:val="00CA4022"/>
    <w:rPr>
      <w:rFonts w:asciiTheme="majorHAnsi" w:eastAsiaTheme="majorEastAsia" w:hAnsiTheme="majorHAnsi" w:cstheme="majorBidi"/>
      <w:i/>
      <w:iCs/>
      <w:color w:val="272727" w:themeColor="text1" w:themeTint="D8"/>
      <w:sz w:val="21"/>
      <w:szCs w:val="21"/>
    </w:rPr>
  </w:style>
  <w:style w:type="numbering" w:styleId="Artikkelavsnitt">
    <w:name w:val="Outline List 3"/>
    <w:basedOn w:val="Ingenliste"/>
    <w:uiPriority w:val="99"/>
    <w:semiHidden/>
    <w:unhideWhenUsed/>
    <w:rsid w:val="00CA4022"/>
    <w:pPr>
      <w:numPr>
        <w:numId w:val="3"/>
      </w:numPr>
    </w:pPr>
  </w:style>
  <w:style w:type="paragraph" w:styleId="Avsenderadresse">
    <w:name w:val="envelope return"/>
    <w:basedOn w:val="Normal"/>
    <w:uiPriority w:val="99"/>
    <w:semiHidden/>
    <w:unhideWhenUsed/>
    <w:rsid w:val="00CA4022"/>
    <w:pPr>
      <w:spacing w:line="240" w:lineRule="auto"/>
    </w:pPr>
    <w:rPr>
      <w:rFonts w:asciiTheme="majorHAnsi" w:eastAsiaTheme="majorEastAsia" w:hAnsiTheme="majorHAnsi" w:cstheme="majorBidi"/>
    </w:rPr>
  </w:style>
  <w:style w:type="paragraph" w:styleId="Bibliografi">
    <w:name w:val="Bibliography"/>
    <w:basedOn w:val="Normal"/>
    <w:next w:val="Normal"/>
    <w:uiPriority w:val="37"/>
    <w:semiHidden/>
    <w:unhideWhenUsed/>
    <w:rsid w:val="00CA4022"/>
  </w:style>
  <w:style w:type="paragraph" w:styleId="Bildetekst">
    <w:name w:val="caption"/>
    <w:basedOn w:val="Normal"/>
    <w:next w:val="Normal"/>
    <w:uiPriority w:val="35"/>
    <w:qFormat/>
    <w:rsid w:val="00CA4022"/>
    <w:pPr>
      <w:spacing w:after="200" w:line="220" w:lineRule="atLeast"/>
    </w:pPr>
    <w:rPr>
      <w:iCs/>
      <w:sz w:val="18"/>
      <w:szCs w:val="18"/>
    </w:rPr>
  </w:style>
  <w:style w:type="paragraph" w:styleId="Blokktekst">
    <w:name w:val="Block Text"/>
    <w:basedOn w:val="Normal"/>
    <w:uiPriority w:val="99"/>
    <w:semiHidden/>
    <w:unhideWhenUsed/>
    <w:rsid w:val="00CA4022"/>
    <w:pPr>
      <w:pBdr>
        <w:top w:val="single" w:sz="2" w:space="10" w:color="CCF9C2" w:themeColor="accent1"/>
        <w:left w:val="single" w:sz="2" w:space="10" w:color="CCF9C2" w:themeColor="accent1"/>
        <w:bottom w:val="single" w:sz="2" w:space="10" w:color="CCF9C2" w:themeColor="accent1"/>
        <w:right w:val="single" w:sz="2" w:space="10" w:color="CCF9C2" w:themeColor="accent1"/>
      </w:pBdr>
      <w:ind w:left="1152" w:right="1152"/>
    </w:pPr>
    <w:rPr>
      <w:rFonts w:eastAsiaTheme="minorEastAsia"/>
      <w:i/>
      <w:iCs/>
      <w:color w:val="CCF9C2" w:themeColor="accent1"/>
    </w:rPr>
  </w:style>
  <w:style w:type="paragraph" w:styleId="Bobletekst">
    <w:name w:val="Balloon Text"/>
    <w:basedOn w:val="Normal"/>
    <w:link w:val="BobletekstTegn"/>
    <w:uiPriority w:val="99"/>
    <w:semiHidden/>
    <w:unhideWhenUsed/>
    <w:rsid w:val="00CA4022"/>
    <w:pPr>
      <w:spacing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CA4022"/>
    <w:rPr>
      <w:rFonts w:ascii="Segoe UI" w:hAnsi="Segoe UI" w:cs="Segoe UI"/>
      <w:sz w:val="18"/>
      <w:szCs w:val="18"/>
    </w:rPr>
  </w:style>
  <w:style w:type="character" w:styleId="Boktittel">
    <w:name w:val="Book Title"/>
    <w:basedOn w:val="Standardskriftforavsnitt"/>
    <w:uiPriority w:val="33"/>
    <w:semiHidden/>
    <w:qFormat/>
    <w:rsid w:val="00CA4022"/>
    <w:rPr>
      <w:b/>
      <w:bCs/>
      <w:i/>
      <w:iCs/>
      <w:spacing w:val="5"/>
    </w:rPr>
  </w:style>
  <w:style w:type="paragraph" w:styleId="Brdtekst">
    <w:name w:val="Body Text"/>
    <w:basedOn w:val="Normal"/>
    <w:link w:val="BrdtekstTegn"/>
    <w:uiPriority w:val="99"/>
    <w:semiHidden/>
    <w:unhideWhenUsed/>
    <w:rsid w:val="00CA4022"/>
    <w:pPr>
      <w:spacing w:after="120"/>
    </w:pPr>
  </w:style>
  <w:style w:type="character" w:customStyle="1" w:styleId="BrdtekstTegn">
    <w:name w:val="Brødtekst Tegn"/>
    <w:basedOn w:val="Standardskriftforavsnitt"/>
    <w:link w:val="Brdtekst"/>
    <w:uiPriority w:val="99"/>
    <w:semiHidden/>
    <w:rsid w:val="00CA4022"/>
  </w:style>
  <w:style w:type="paragraph" w:styleId="Brdtekst-frsteinnrykk">
    <w:name w:val="Body Text First Indent"/>
    <w:basedOn w:val="Brdtekst"/>
    <w:link w:val="Brdtekst-frsteinnrykkTegn"/>
    <w:uiPriority w:val="99"/>
    <w:semiHidden/>
    <w:unhideWhenUsed/>
    <w:rsid w:val="00CA4022"/>
    <w:pPr>
      <w:spacing w:after="160"/>
      <w:ind w:firstLine="360"/>
    </w:pPr>
  </w:style>
  <w:style w:type="character" w:customStyle="1" w:styleId="Brdtekst-frsteinnrykkTegn">
    <w:name w:val="Brødtekst - første innrykk Tegn"/>
    <w:basedOn w:val="BrdtekstTegn"/>
    <w:link w:val="Brdtekst-frsteinnrykk"/>
    <w:uiPriority w:val="99"/>
    <w:semiHidden/>
    <w:rsid w:val="00CA4022"/>
  </w:style>
  <w:style w:type="paragraph" w:styleId="Brdtekstinnrykk">
    <w:name w:val="Body Text Indent"/>
    <w:basedOn w:val="Normal"/>
    <w:link w:val="BrdtekstinnrykkTegn"/>
    <w:uiPriority w:val="99"/>
    <w:semiHidden/>
    <w:unhideWhenUsed/>
    <w:rsid w:val="00CA4022"/>
    <w:pPr>
      <w:spacing w:after="120"/>
      <w:ind w:left="283"/>
    </w:pPr>
  </w:style>
  <w:style w:type="character" w:customStyle="1" w:styleId="BrdtekstinnrykkTegn">
    <w:name w:val="Brødtekstinnrykk Tegn"/>
    <w:basedOn w:val="Standardskriftforavsnitt"/>
    <w:link w:val="Brdtekstinnrykk"/>
    <w:uiPriority w:val="99"/>
    <w:semiHidden/>
    <w:rsid w:val="00CA4022"/>
  </w:style>
  <w:style w:type="paragraph" w:styleId="Brdtekst-frsteinnrykk2">
    <w:name w:val="Body Text First Indent 2"/>
    <w:basedOn w:val="Brdtekstinnrykk"/>
    <w:link w:val="Brdtekst-frsteinnrykk2Tegn"/>
    <w:uiPriority w:val="99"/>
    <w:semiHidden/>
    <w:unhideWhenUsed/>
    <w:rsid w:val="00CA4022"/>
    <w:pPr>
      <w:spacing w:after="160"/>
      <w:ind w:left="360" w:firstLine="360"/>
    </w:pPr>
  </w:style>
  <w:style w:type="character" w:customStyle="1" w:styleId="Brdtekst-frsteinnrykk2Tegn">
    <w:name w:val="Brødtekst - første innrykk 2 Tegn"/>
    <w:basedOn w:val="BrdtekstinnrykkTegn"/>
    <w:link w:val="Brdtekst-frsteinnrykk2"/>
    <w:uiPriority w:val="99"/>
    <w:semiHidden/>
    <w:rsid w:val="00CA4022"/>
  </w:style>
  <w:style w:type="paragraph" w:styleId="Brdtekst2">
    <w:name w:val="Body Text 2"/>
    <w:basedOn w:val="Normal"/>
    <w:link w:val="Brdtekst2Tegn"/>
    <w:uiPriority w:val="99"/>
    <w:semiHidden/>
    <w:unhideWhenUsed/>
    <w:rsid w:val="00CA4022"/>
    <w:pPr>
      <w:spacing w:after="120" w:line="480" w:lineRule="auto"/>
    </w:pPr>
  </w:style>
  <w:style w:type="character" w:customStyle="1" w:styleId="Brdtekst2Tegn">
    <w:name w:val="Brødtekst 2 Tegn"/>
    <w:basedOn w:val="Standardskriftforavsnitt"/>
    <w:link w:val="Brdtekst2"/>
    <w:uiPriority w:val="99"/>
    <w:semiHidden/>
    <w:rsid w:val="00CA4022"/>
  </w:style>
  <w:style w:type="paragraph" w:styleId="Brdtekst3">
    <w:name w:val="Body Text 3"/>
    <w:basedOn w:val="Normal"/>
    <w:link w:val="Brdtekst3Tegn"/>
    <w:uiPriority w:val="99"/>
    <w:semiHidden/>
    <w:unhideWhenUsed/>
    <w:rsid w:val="00CA4022"/>
    <w:pPr>
      <w:spacing w:after="120"/>
    </w:pPr>
    <w:rPr>
      <w:sz w:val="16"/>
      <w:szCs w:val="16"/>
    </w:rPr>
  </w:style>
  <w:style w:type="character" w:customStyle="1" w:styleId="Brdtekst3Tegn">
    <w:name w:val="Brødtekst 3 Tegn"/>
    <w:basedOn w:val="Standardskriftforavsnitt"/>
    <w:link w:val="Brdtekst3"/>
    <w:uiPriority w:val="99"/>
    <w:semiHidden/>
    <w:rsid w:val="00CA4022"/>
    <w:rPr>
      <w:sz w:val="16"/>
      <w:szCs w:val="16"/>
    </w:rPr>
  </w:style>
  <w:style w:type="paragraph" w:styleId="Brdtekstinnrykk2">
    <w:name w:val="Body Text Indent 2"/>
    <w:basedOn w:val="Normal"/>
    <w:link w:val="Brdtekstinnrykk2Tegn"/>
    <w:uiPriority w:val="99"/>
    <w:semiHidden/>
    <w:unhideWhenUsed/>
    <w:rsid w:val="00CA4022"/>
    <w:pPr>
      <w:spacing w:after="120" w:line="480" w:lineRule="auto"/>
      <w:ind w:left="283"/>
    </w:pPr>
  </w:style>
  <w:style w:type="character" w:customStyle="1" w:styleId="Brdtekstinnrykk2Tegn">
    <w:name w:val="Brødtekstinnrykk 2 Tegn"/>
    <w:basedOn w:val="Standardskriftforavsnitt"/>
    <w:link w:val="Brdtekstinnrykk2"/>
    <w:uiPriority w:val="99"/>
    <w:semiHidden/>
    <w:rsid w:val="00CA4022"/>
  </w:style>
  <w:style w:type="paragraph" w:styleId="Brdtekstinnrykk3">
    <w:name w:val="Body Text Indent 3"/>
    <w:basedOn w:val="Normal"/>
    <w:link w:val="Brdtekstinnrykk3Tegn"/>
    <w:uiPriority w:val="99"/>
    <w:semiHidden/>
    <w:unhideWhenUsed/>
    <w:rsid w:val="00CA4022"/>
    <w:pPr>
      <w:spacing w:after="120"/>
      <w:ind w:left="283"/>
    </w:pPr>
    <w:rPr>
      <w:sz w:val="16"/>
      <w:szCs w:val="16"/>
    </w:rPr>
  </w:style>
  <w:style w:type="character" w:customStyle="1" w:styleId="Brdtekstinnrykk3Tegn">
    <w:name w:val="Brødtekstinnrykk 3 Tegn"/>
    <w:basedOn w:val="Standardskriftforavsnitt"/>
    <w:link w:val="Brdtekstinnrykk3"/>
    <w:uiPriority w:val="99"/>
    <w:semiHidden/>
    <w:rsid w:val="00CA4022"/>
    <w:rPr>
      <w:sz w:val="16"/>
      <w:szCs w:val="16"/>
    </w:rPr>
  </w:style>
  <w:style w:type="paragraph" w:styleId="Bunntekst">
    <w:name w:val="footer"/>
    <w:basedOn w:val="Normal"/>
    <w:link w:val="BunntekstTegn"/>
    <w:uiPriority w:val="99"/>
    <w:unhideWhenUsed/>
    <w:rsid w:val="00CA4022"/>
    <w:pPr>
      <w:tabs>
        <w:tab w:val="center" w:pos="4536"/>
        <w:tab w:val="right" w:pos="9072"/>
      </w:tabs>
      <w:spacing w:line="220" w:lineRule="atLeast"/>
      <w:jc w:val="center"/>
    </w:pPr>
    <w:rPr>
      <w:sz w:val="17"/>
    </w:rPr>
  </w:style>
  <w:style w:type="character" w:customStyle="1" w:styleId="BunntekstTegn">
    <w:name w:val="Bunntekst Tegn"/>
    <w:basedOn w:val="Standardskriftforavsnitt"/>
    <w:link w:val="Bunntekst"/>
    <w:uiPriority w:val="99"/>
    <w:rsid w:val="00CA4022"/>
    <w:rPr>
      <w:sz w:val="17"/>
    </w:rPr>
  </w:style>
  <w:style w:type="paragraph" w:styleId="Dato">
    <w:name w:val="Date"/>
    <w:basedOn w:val="Normal"/>
    <w:next w:val="Normal"/>
    <w:link w:val="DatoTegn"/>
    <w:uiPriority w:val="99"/>
    <w:semiHidden/>
    <w:unhideWhenUsed/>
    <w:rsid w:val="00CA4022"/>
  </w:style>
  <w:style w:type="character" w:customStyle="1" w:styleId="DatoTegn">
    <w:name w:val="Dato Tegn"/>
    <w:basedOn w:val="Standardskriftforavsnitt"/>
    <w:link w:val="Dato"/>
    <w:uiPriority w:val="99"/>
    <w:semiHidden/>
    <w:rsid w:val="00CA4022"/>
  </w:style>
  <w:style w:type="paragraph" w:styleId="Dokumentkart">
    <w:name w:val="Document Map"/>
    <w:basedOn w:val="Normal"/>
    <w:link w:val="DokumentkartTegn"/>
    <w:uiPriority w:val="99"/>
    <w:semiHidden/>
    <w:unhideWhenUsed/>
    <w:rsid w:val="00CA4022"/>
    <w:pPr>
      <w:spacing w:line="240" w:lineRule="auto"/>
    </w:pPr>
    <w:rPr>
      <w:rFonts w:ascii="Segoe UI" w:hAnsi="Segoe UI" w:cs="Segoe UI"/>
      <w:sz w:val="16"/>
      <w:szCs w:val="16"/>
    </w:rPr>
  </w:style>
  <w:style w:type="character" w:customStyle="1" w:styleId="DokumentkartTegn">
    <w:name w:val="Dokumentkart Tegn"/>
    <w:basedOn w:val="Standardskriftforavsnitt"/>
    <w:link w:val="Dokumentkart"/>
    <w:uiPriority w:val="99"/>
    <w:semiHidden/>
    <w:rsid w:val="00CA4022"/>
    <w:rPr>
      <w:rFonts w:ascii="Segoe UI" w:hAnsi="Segoe UI" w:cs="Segoe UI"/>
      <w:sz w:val="16"/>
      <w:szCs w:val="16"/>
    </w:rPr>
  </w:style>
  <w:style w:type="character" w:styleId="Emneknagg">
    <w:name w:val="Hashtag"/>
    <w:basedOn w:val="Standardskriftforavsnitt"/>
    <w:uiPriority w:val="99"/>
    <w:semiHidden/>
    <w:unhideWhenUsed/>
    <w:rsid w:val="00CA4022"/>
    <w:rPr>
      <w:color w:val="2B579A"/>
      <w:shd w:val="clear" w:color="auto" w:fill="E1DFDD"/>
    </w:rPr>
  </w:style>
  <w:style w:type="table" w:styleId="Enkelttabell1">
    <w:name w:val="Table Simple 1"/>
    <w:basedOn w:val="Vanligtabell"/>
    <w:uiPriority w:val="99"/>
    <w:semiHidden/>
    <w:unhideWhenUsed/>
    <w:rsid w:val="00CA402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tabell2">
    <w:name w:val="Table Simple 2"/>
    <w:basedOn w:val="Vanligtabell"/>
    <w:uiPriority w:val="99"/>
    <w:semiHidden/>
    <w:unhideWhenUsed/>
    <w:rsid w:val="00CA40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tabell3">
    <w:name w:val="Table Simple 3"/>
    <w:basedOn w:val="Vanligtabell"/>
    <w:uiPriority w:val="99"/>
    <w:semiHidden/>
    <w:unhideWhenUsed/>
    <w:rsid w:val="00CA402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Tegn"/>
    <w:uiPriority w:val="99"/>
    <w:semiHidden/>
    <w:unhideWhenUsed/>
    <w:rsid w:val="00CA4022"/>
    <w:pPr>
      <w:spacing w:line="240" w:lineRule="auto"/>
    </w:pPr>
  </w:style>
  <w:style w:type="character" w:customStyle="1" w:styleId="E-postsignaturTegn">
    <w:name w:val="E-postsignatur Tegn"/>
    <w:basedOn w:val="Standardskriftforavsnitt"/>
    <w:link w:val="E-postsignatur"/>
    <w:uiPriority w:val="99"/>
    <w:semiHidden/>
    <w:rsid w:val="00CA4022"/>
  </w:style>
  <w:style w:type="table" w:styleId="Fargerikliste">
    <w:name w:val="Colorful List"/>
    <w:basedOn w:val="Vanligtabell"/>
    <w:uiPriority w:val="72"/>
    <w:semiHidden/>
    <w:unhideWhenUsed/>
    <w:rsid w:val="00CA4022"/>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E7EEC" w:themeFill="accent2" w:themeFillShade="CC"/>
      </w:tcPr>
    </w:tblStylePr>
    <w:tblStylePr w:type="lastRow">
      <w:rPr>
        <w:b/>
        <w:bCs/>
        <w:color w:val="7E7EE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listeuthevingsfarge1">
    <w:name w:val="Colorful List Accent 1"/>
    <w:basedOn w:val="Vanligtabell"/>
    <w:uiPriority w:val="72"/>
    <w:semiHidden/>
    <w:unhideWhenUsed/>
    <w:rsid w:val="00CA4022"/>
    <w:pPr>
      <w:spacing w:line="240" w:lineRule="auto"/>
    </w:pPr>
    <w:rPr>
      <w:color w:val="000000" w:themeColor="text1"/>
    </w:rPr>
    <w:tblPr>
      <w:tblStyleRowBandSize w:val="1"/>
      <w:tblStyleColBandSize w:val="1"/>
    </w:tblPr>
    <w:tcPr>
      <w:shd w:val="clear" w:color="auto" w:fill="F9FEF8" w:themeFill="accent1" w:themeFillTint="19"/>
    </w:tcPr>
    <w:tblStylePr w:type="firstRow">
      <w:rPr>
        <w:b/>
        <w:bCs/>
        <w:color w:val="FFFFFF" w:themeColor="background1"/>
      </w:rPr>
      <w:tblPr/>
      <w:tcPr>
        <w:tcBorders>
          <w:bottom w:val="single" w:sz="12" w:space="0" w:color="FFFFFF" w:themeColor="background1"/>
        </w:tcBorders>
        <w:shd w:val="clear" w:color="auto" w:fill="7E7EEC" w:themeFill="accent2" w:themeFillShade="CC"/>
      </w:tcPr>
    </w:tblStylePr>
    <w:tblStylePr w:type="lastRow">
      <w:rPr>
        <w:b/>
        <w:bCs/>
        <w:color w:val="7E7EE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DEF" w:themeFill="accent1" w:themeFillTint="3F"/>
      </w:tcPr>
    </w:tblStylePr>
    <w:tblStylePr w:type="band1Horz">
      <w:tblPr/>
      <w:tcPr>
        <w:shd w:val="clear" w:color="auto" w:fill="F4FDF2" w:themeFill="accent1" w:themeFillTint="33"/>
      </w:tcPr>
    </w:tblStylePr>
  </w:style>
  <w:style w:type="table" w:styleId="Fargeriklisteuthevingsfarge2">
    <w:name w:val="Colorful List Accent 2"/>
    <w:basedOn w:val="Vanligtabell"/>
    <w:uiPriority w:val="72"/>
    <w:semiHidden/>
    <w:unhideWhenUsed/>
    <w:rsid w:val="00CA4022"/>
    <w:pPr>
      <w:spacing w:line="240" w:lineRule="auto"/>
    </w:pPr>
    <w:rPr>
      <w:color w:val="000000" w:themeColor="text1"/>
    </w:rPr>
    <w:tblPr>
      <w:tblStyleRowBandSize w:val="1"/>
      <w:tblStyleColBandSize w:val="1"/>
    </w:tblPr>
    <w:tcPr>
      <w:shd w:val="clear" w:color="auto" w:fill="FAFAFE" w:themeFill="accent2" w:themeFillTint="19"/>
    </w:tcPr>
    <w:tblStylePr w:type="firstRow">
      <w:rPr>
        <w:b/>
        <w:bCs/>
        <w:color w:val="FFFFFF" w:themeColor="background1"/>
      </w:rPr>
      <w:tblPr/>
      <w:tcPr>
        <w:tcBorders>
          <w:bottom w:val="single" w:sz="12" w:space="0" w:color="FFFFFF" w:themeColor="background1"/>
        </w:tcBorders>
        <w:shd w:val="clear" w:color="auto" w:fill="7E7EEC" w:themeFill="accent2" w:themeFillShade="CC"/>
      </w:tcPr>
    </w:tblStylePr>
    <w:tblStylePr w:type="lastRow">
      <w:rPr>
        <w:b/>
        <w:bCs/>
        <w:color w:val="7E7EE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2FD" w:themeFill="accent2" w:themeFillTint="3F"/>
      </w:tcPr>
    </w:tblStylePr>
    <w:tblStylePr w:type="band1Horz">
      <w:tblPr/>
      <w:tcPr>
        <w:shd w:val="clear" w:color="auto" w:fill="F5F5FD" w:themeFill="accent2" w:themeFillTint="33"/>
      </w:tcPr>
    </w:tblStylePr>
  </w:style>
  <w:style w:type="table" w:styleId="Fargeriklisteuthevingsfarge3">
    <w:name w:val="Colorful List Accent 3"/>
    <w:basedOn w:val="Vanligtabell"/>
    <w:uiPriority w:val="72"/>
    <w:semiHidden/>
    <w:unhideWhenUsed/>
    <w:rsid w:val="00CA4022"/>
    <w:pPr>
      <w:spacing w:line="240" w:lineRule="auto"/>
    </w:pPr>
    <w:rPr>
      <w:color w:val="000000" w:themeColor="text1"/>
    </w:rPr>
    <w:tblPr>
      <w:tblStyleRowBandSize w:val="1"/>
      <w:tblStyleColBandSize w:val="1"/>
    </w:tblPr>
    <w:tcPr>
      <w:shd w:val="clear" w:color="auto" w:fill="FAFEFE" w:themeFill="accent3" w:themeFillTint="19"/>
    </w:tcPr>
    <w:tblStylePr w:type="firstRow">
      <w:rPr>
        <w:b/>
        <w:bCs/>
        <w:color w:val="FFFFFF" w:themeColor="background1"/>
      </w:rPr>
      <w:tblPr/>
      <w:tcPr>
        <w:tcBorders>
          <w:bottom w:val="single" w:sz="12" w:space="0" w:color="FFFFFF" w:themeColor="background1"/>
        </w:tcBorders>
        <w:shd w:val="clear" w:color="auto" w:fill="F4CF77" w:themeFill="accent4" w:themeFillShade="CC"/>
      </w:tcPr>
    </w:tblStylePr>
    <w:tblStylePr w:type="lastRow">
      <w:rPr>
        <w:b/>
        <w:bCs/>
        <w:color w:val="F4CF7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DFE" w:themeFill="accent3" w:themeFillTint="3F"/>
      </w:tcPr>
    </w:tblStylePr>
    <w:tblStylePr w:type="band1Horz">
      <w:tblPr/>
      <w:tcPr>
        <w:shd w:val="clear" w:color="auto" w:fill="F6FDFE" w:themeFill="accent3" w:themeFillTint="33"/>
      </w:tcPr>
    </w:tblStylePr>
  </w:style>
  <w:style w:type="table" w:styleId="Fargeriklisteuthevingsfarge4">
    <w:name w:val="Colorful List Accent 4"/>
    <w:basedOn w:val="Vanligtabell"/>
    <w:uiPriority w:val="72"/>
    <w:semiHidden/>
    <w:unhideWhenUsed/>
    <w:rsid w:val="00CA4022"/>
    <w:pPr>
      <w:spacing w:line="240" w:lineRule="auto"/>
    </w:pPr>
    <w:rPr>
      <w:color w:val="000000" w:themeColor="text1"/>
    </w:rPr>
    <w:tblPr>
      <w:tblStyleRowBandSize w:val="1"/>
      <w:tblStyleColBandSize w:val="1"/>
    </w:tblPr>
    <w:tcPr>
      <w:shd w:val="clear" w:color="auto" w:fill="FEFDF9" w:themeFill="accent4" w:themeFillTint="19"/>
    </w:tcPr>
    <w:tblStylePr w:type="firstRow">
      <w:rPr>
        <w:b/>
        <w:bCs/>
        <w:color w:val="FFFFFF" w:themeColor="background1"/>
      </w:rPr>
      <w:tblPr/>
      <w:tcPr>
        <w:tcBorders>
          <w:bottom w:val="single" w:sz="12" w:space="0" w:color="FFFFFF" w:themeColor="background1"/>
        </w:tcBorders>
        <w:shd w:val="clear" w:color="auto" w:fill="7BECF8" w:themeFill="accent3" w:themeFillShade="CC"/>
      </w:tcPr>
    </w:tblStylePr>
    <w:tblStylePr w:type="lastRow">
      <w:rPr>
        <w:b/>
        <w:bCs/>
        <w:color w:val="7BECF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AF2" w:themeFill="accent4" w:themeFillTint="3F"/>
      </w:tcPr>
    </w:tblStylePr>
    <w:tblStylePr w:type="band1Horz">
      <w:tblPr/>
      <w:tcPr>
        <w:shd w:val="clear" w:color="auto" w:fill="FEFBF4" w:themeFill="accent4" w:themeFillTint="33"/>
      </w:tcPr>
    </w:tblStylePr>
  </w:style>
  <w:style w:type="table" w:styleId="Fargeriklisteuthevingsfarge5">
    <w:name w:val="Colorful List Accent 5"/>
    <w:basedOn w:val="Vanligtabell"/>
    <w:uiPriority w:val="72"/>
    <w:semiHidden/>
    <w:unhideWhenUsed/>
    <w:rsid w:val="00CA4022"/>
    <w:pPr>
      <w:spacing w:line="240" w:lineRule="auto"/>
    </w:pPr>
    <w:rPr>
      <w:color w:val="000000" w:themeColor="text1"/>
    </w:rPr>
    <w:tblPr>
      <w:tblStyleRowBandSize w:val="1"/>
      <w:tblStyleColBandSize w:val="1"/>
    </w:tblPr>
    <w:tcPr>
      <w:shd w:val="clear" w:color="auto" w:fill="FDF9FE" w:themeFill="accent5" w:themeFillTint="19"/>
    </w:tcPr>
    <w:tblStylePr w:type="firstRow">
      <w:rPr>
        <w:b/>
        <w:bCs/>
        <w:color w:val="FFFFFF" w:themeColor="background1"/>
      </w:rPr>
      <w:tblPr/>
      <w:tcPr>
        <w:tcBorders>
          <w:bottom w:val="single" w:sz="12" w:space="0" w:color="FFFFFF" w:themeColor="background1"/>
        </w:tcBorders>
        <w:shd w:val="clear" w:color="auto" w:fill="44473C" w:themeFill="accent6" w:themeFillShade="CC"/>
      </w:tcPr>
    </w:tblStylePr>
    <w:tblStylePr w:type="lastRow">
      <w:rPr>
        <w:b/>
        <w:bCs/>
        <w:color w:val="44473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2FE" w:themeFill="accent5" w:themeFillTint="3F"/>
      </w:tcPr>
    </w:tblStylePr>
    <w:tblStylePr w:type="band1Horz">
      <w:tblPr/>
      <w:tcPr>
        <w:shd w:val="clear" w:color="auto" w:fill="FBF4FE" w:themeFill="accent5" w:themeFillTint="33"/>
      </w:tcPr>
    </w:tblStylePr>
  </w:style>
  <w:style w:type="table" w:styleId="Fargeriklisteuthevingsfarge6">
    <w:name w:val="Colorful List Accent 6"/>
    <w:basedOn w:val="Vanligtabell"/>
    <w:uiPriority w:val="72"/>
    <w:semiHidden/>
    <w:unhideWhenUsed/>
    <w:rsid w:val="00CA4022"/>
    <w:pPr>
      <w:spacing w:line="240" w:lineRule="auto"/>
    </w:pPr>
    <w:rPr>
      <w:color w:val="000000" w:themeColor="text1"/>
    </w:rPr>
    <w:tblPr>
      <w:tblStyleRowBandSize w:val="1"/>
      <w:tblStyleColBandSize w:val="1"/>
    </w:tblPr>
    <w:tcPr>
      <w:shd w:val="clear" w:color="auto" w:fill="EEEFEC" w:themeFill="accent6" w:themeFillTint="19"/>
    </w:tcPr>
    <w:tblStylePr w:type="firstRow">
      <w:rPr>
        <w:b/>
        <w:bCs/>
        <w:color w:val="FFFFFF" w:themeColor="background1"/>
      </w:rPr>
      <w:tblPr/>
      <w:tcPr>
        <w:tcBorders>
          <w:bottom w:val="single" w:sz="12" w:space="0" w:color="FFFFFF" w:themeColor="background1"/>
        </w:tcBorders>
        <w:shd w:val="clear" w:color="auto" w:fill="D476F4" w:themeFill="accent5" w:themeFillShade="CC"/>
      </w:tcPr>
    </w:tblStylePr>
    <w:tblStylePr w:type="lastRow">
      <w:rPr>
        <w:b/>
        <w:bCs/>
        <w:color w:val="D476F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D7D0" w:themeFill="accent6" w:themeFillTint="3F"/>
      </w:tcPr>
    </w:tblStylePr>
    <w:tblStylePr w:type="band1Horz">
      <w:tblPr/>
      <w:tcPr>
        <w:shd w:val="clear" w:color="auto" w:fill="DEDFD9" w:themeFill="accent6" w:themeFillTint="33"/>
      </w:tcPr>
    </w:tblStylePr>
  </w:style>
  <w:style w:type="table" w:styleId="Fargerikskyggelegging">
    <w:name w:val="Colorful Shading"/>
    <w:basedOn w:val="Vanligtabell"/>
    <w:uiPriority w:val="71"/>
    <w:semiHidden/>
    <w:unhideWhenUsed/>
    <w:rsid w:val="00CA4022"/>
    <w:pPr>
      <w:spacing w:line="240" w:lineRule="auto"/>
    </w:pPr>
    <w:rPr>
      <w:color w:val="000000" w:themeColor="text1"/>
    </w:rPr>
    <w:tblPr>
      <w:tblStyleRowBandSize w:val="1"/>
      <w:tblStyleColBandSize w:val="1"/>
      <w:tblBorders>
        <w:top w:val="single" w:sz="24" w:space="0" w:color="CECEF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ECEF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gerikskyggelegginguthevingsfarge1">
    <w:name w:val="Colorful Shading Accent 1"/>
    <w:basedOn w:val="Vanligtabell"/>
    <w:uiPriority w:val="71"/>
    <w:semiHidden/>
    <w:unhideWhenUsed/>
    <w:rsid w:val="00CA4022"/>
    <w:pPr>
      <w:spacing w:line="240" w:lineRule="auto"/>
    </w:pPr>
    <w:rPr>
      <w:color w:val="000000" w:themeColor="text1"/>
    </w:rPr>
    <w:tblPr>
      <w:tblStyleRowBandSize w:val="1"/>
      <w:tblStyleColBandSize w:val="1"/>
      <w:tblBorders>
        <w:top w:val="single" w:sz="24" w:space="0" w:color="CECEF8" w:themeColor="accent2"/>
        <w:left w:val="single" w:sz="4" w:space="0" w:color="CCF9C2" w:themeColor="accent1"/>
        <w:bottom w:val="single" w:sz="4" w:space="0" w:color="CCF9C2" w:themeColor="accent1"/>
        <w:right w:val="single" w:sz="4" w:space="0" w:color="CCF9C2" w:themeColor="accent1"/>
        <w:insideH w:val="single" w:sz="4" w:space="0" w:color="FFFFFF" w:themeColor="background1"/>
        <w:insideV w:val="single" w:sz="4" w:space="0" w:color="FFFFFF" w:themeColor="background1"/>
      </w:tblBorders>
    </w:tblPr>
    <w:tcPr>
      <w:shd w:val="clear" w:color="auto" w:fill="F9FEF8" w:themeFill="accent1" w:themeFillTint="19"/>
    </w:tcPr>
    <w:tblStylePr w:type="firstRow">
      <w:rPr>
        <w:b/>
        <w:bCs/>
      </w:rPr>
      <w:tblPr/>
      <w:tcPr>
        <w:tcBorders>
          <w:top w:val="nil"/>
          <w:left w:val="nil"/>
          <w:bottom w:val="single" w:sz="24" w:space="0" w:color="CECEF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4E920" w:themeFill="accent1" w:themeFillShade="99"/>
      </w:tcPr>
    </w:tblStylePr>
    <w:tblStylePr w:type="firstCol">
      <w:rPr>
        <w:color w:val="FFFFFF" w:themeColor="background1"/>
      </w:rPr>
      <w:tblPr/>
      <w:tcPr>
        <w:tcBorders>
          <w:top w:val="nil"/>
          <w:left w:val="nil"/>
          <w:bottom w:val="nil"/>
          <w:right w:val="nil"/>
          <w:insideH w:val="single" w:sz="4" w:space="0" w:color="44E920" w:themeColor="accent1" w:themeShade="99"/>
          <w:insideV w:val="nil"/>
        </w:tcBorders>
        <w:shd w:val="clear" w:color="auto" w:fill="44E92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4E920" w:themeFill="accent1" w:themeFillShade="99"/>
      </w:tcPr>
    </w:tblStylePr>
    <w:tblStylePr w:type="band1Vert">
      <w:tblPr/>
      <w:tcPr>
        <w:shd w:val="clear" w:color="auto" w:fill="EAFCE6" w:themeFill="accent1" w:themeFillTint="66"/>
      </w:tcPr>
    </w:tblStylePr>
    <w:tblStylePr w:type="band1Horz">
      <w:tblPr/>
      <w:tcPr>
        <w:shd w:val="clear" w:color="auto" w:fill="E5FCE0" w:themeFill="accent1" w:themeFillTint="7F"/>
      </w:tcPr>
    </w:tblStylePr>
    <w:tblStylePr w:type="neCell">
      <w:rPr>
        <w:color w:val="000000" w:themeColor="text1"/>
      </w:rPr>
    </w:tblStylePr>
    <w:tblStylePr w:type="nwCell">
      <w:rPr>
        <w:color w:val="000000" w:themeColor="text1"/>
      </w:rPr>
    </w:tblStylePr>
  </w:style>
  <w:style w:type="table" w:styleId="Fargerikskyggelegginguthevingsfarge2">
    <w:name w:val="Colorful Shading Accent 2"/>
    <w:basedOn w:val="Vanligtabell"/>
    <w:uiPriority w:val="71"/>
    <w:semiHidden/>
    <w:unhideWhenUsed/>
    <w:rsid w:val="00CA4022"/>
    <w:pPr>
      <w:spacing w:line="240" w:lineRule="auto"/>
    </w:pPr>
    <w:rPr>
      <w:color w:val="000000" w:themeColor="text1"/>
    </w:rPr>
    <w:tblPr>
      <w:tblStyleRowBandSize w:val="1"/>
      <w:tblStyleColBandSize w:val="1"/>
      <w:tblBorders>
        <w:top w:val="single" w:sz="24" w:space="0" w:color="CECEF8" w:themeColor="accent2"/>
        <w:left w:val="single" w:sz="4" w:space="0" w:color="CECEF8" w:themeColor="accent2"/>
        <w:bottom w:val="single" w:sz="4" w:space="0" w:color="CECEF8" w:themeColor="accent2"/>
        <w:right w:val="single" w:sz="4" w:space="0" w:color="CECEF8" w:themeColor="accent2"/>
        <w:insideH w:val="single" w:sz="4" w:space="0" w:color="FFFFFF" w:themeColor="background1"/>
        <w:insideV w:val="single" w:sz="4" w:space="0" w:color="FFFFFF" w:themeColor="background1"/>
      </w:tblBorders>
    </w:tblPr>
    <w:tcPr>
      <w:shd w:val="clear" w:color="auto" w:fill="FAFAFE" w:themeFill="accent2" w:themeFillTint="19"/>
    </w:tcPr>
    <w:tblStylePr w:type="firstRow">
      <w:rPr>
        <w:b/>
        <w:bCs/>
      </w:rPr>
      <w:tblPr/>
      <w:tcPr>
        <w:tcBorders>
          <w:top w:val="nil"/>
          <w:left w:val="nil"/>
          <w:bottom w:val="single" w:sz="24" w:space="0" w:color="CECEF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F2FE1" w:themeFill="accent2" w:themeFillShade="99"/>
      </w:tcPr>
    </w:tblStylePr>
    <w:tblStylePr w:type="firstCol">
      <w:rPr>
        <w:color w:val="FFFFFF" w:themeColor="background1"/>
      </w:rPr>
      <w:tblPr/>
      <w:tcPr>
        <w:tcBorders>
          <w:top w:val="nil"/>
          <w:left w:val="nil"/>
          <w:bottom w:val="nil"/>
          <w:right w:val="nil"/>
          <w:insideH w:val="single" w:sz="4" w:space="0" w:color="2F2FE1" w:themeColor="accent2" w:themeShade="99"/>
          <w:insideV w:val="nil"/>
        </w:tcBorders>
        <w:shd w:val="clear" w:color="auto" w:fill="2F2FE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F2FE1" w:themeFill="accent2" w:themeFillShade="99"/>
      </w:tcPr>
    </w:tblStylePr>
    <w:tblStylePr w:type="band1Vert">
      <w:tblPr/>
      <w:tcPr>
        <w:shd w:val="clear" w:color="auto" w:fill="EBEBFC" w:themeFill="accent2" w:themeFillTint="66"/>
      </w:tcPr>
    </w:tblStylePr>
    <w:tblStylePr w:type="band1Horz">
      <w:tblPr/>
      <w:tcPr>
        <w:shd w:val="clear" w:color="auto" w:fill="E6E6FB" w:themeFill="accent2" w:themeFillTint="7F"/>
      </w:tcPr>
    </w:tblStylePr>
    <w:tblStylePr w:type="neCell">
      <w:rPr>
        <w:color w:val="000000" w:themeColor="text1"/>
      </w:rPr>
    </w:tblStylePr>
    <w:tblStylePr w:type="nwCell">
      <w:rPr>
        <w:color w:val="000000" w:themeColor="text1"/>
      </w:rPr>
    </w:tblStylePr>
  </w:style>
  <w:style w:type="table" w:styleId="Fargerikskyggelegginguthevingsfarge3">
    <w:name w:val="Colorful Shading Accent 3"/>
    <w:basedOn w:val="Vanligtabell"/>
    <w:uiPriority w:val="71"/>
    <w:semiHidden/>
    <w:unhideWhenUsed/>
    <w:rsid w:val="00CA4022"/>
    <w:pPr>
      <w:spacing w:line="240" w:lineRule="auto"/>
    </w:pPr>
    <w:rPr>
      <w:color w:val="000000" w:themeColor="text1"/>
    </w:rPr>
    <w:tblPr>
      <w:tblStyleRowBandSize w:val="1"/>
      <w:tblStyleColBandSize w:val="1"/>
      <w:tblBorders>
        <w:top w:val="single" w:sz="24" w:space="0" w:color="FBEDCC" w:themeColor="accent4"/>
        <w:left w:val="single" w:sz="4" w:space="0" w:color="D5F9FD" w:themeColor="accent3"/>
        <w:bottom w:val="single" w:sz="4" w:space="0" w:color="D5F9FD" w:themeColor="accent3"/>
        <w:right w:val="single" w:sz="4" w:space="0" w:color="D5F9FD" w:themeColor="accent3"/>
        <w:insideH w:val="single" w:sz="4" w:space="0" w:color="FFFFFF" w:themeColor="background1"/>
        <w:insideV w:val="single" w:sz="4" w:space="0" w:color="FFFFFF" w:themeColor="background1"/>
      </w:tblBorders>
    </w:tblPr>
    <w:tcPr>
      <w:shd w:val="clear" w:color="auto" w:fill="FAFEFE" w:themeFill="accent3" w:themeFillTint="19"/>
    </w:tcPr>
    <w:tblStylePr w:type="firstRow">
      <w:rPr>
        <w:b/>
        <w:bCs/>
      </w:rPr>
      <w:tblPr/>
      <w:tcPr>
        <w:tcBorders>
          <w:top w:val="nil"/>
          <w:left w:val="nil"/>
          <w:bottom w:val="single" w:sz="24" w:space="0" w:color="FBEDC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2DFF4" w:themeFill="accent3" w:themeFillShade="99"/>
      </w:tcPr>
    </w:tblStylePr>
    <w:tblStylePr w:type="firstCol">
      <w:rPr>
        <w:color w:val="FFFFFF" w:themeColor="background1"/>
      </w:rPr>
      <w:tblPr/>
      <w:tcPr>
        <w:tcBorders>
          <w:top w:val="nil"/>
          <w:left w:val="nil"/>
          <w:bottom w:val="nil"/>
          <w:right w:val="nil"/>
          <w:insideH w:val="single" w:sz="4" w:space="0" w:color="22DFF4" w:themeColor="accent3" w:themeShade="99"/>
          <w:insideV w:val="nil"/>
        </w:tcBorders>
        <w:shd w:val="clear" w:color="auto" w:fill="22DFF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2DFF4" w:themeFill="accent3" w:themeFillShade="99"/>
      </w:tcPr>
    </w:tblStylePr>
    <w:tblStylePr w:type="band1Vert">
      <w:tblPr/>
      <w:tcPr>
        <w:shd w:val="clear" w:color="auto" w:fill="EEFCFE" w:themeFill="accent3" w:themeFillTint="66"/>
      </w:tcPr>
    </w:tblStylePr>
    <w:tblStylePr w:type="band1Horz">
      <w:tblPr/>
      <w:tcPr>
        <w:shd w:val="clear" w:color="auto" w:fill="EAFBFE" w:themeFill="accent3" w:themeFillTint="7F"/>
      </w:tcPr>
    </w:tblStylePr>
  </w:style>
  <w:style w:type="table" w:styleId="Fargerikskyggelegginguthevingsfarge4">
    <w:name w:val="Colorful Shading Accent 4"/>
    <w:basedOn w:val="Vanligtabell"/>
    <w:uiPriority w:val="71"/>
    <w:semiHidden/>
    <w:unhideWhenUsed/>
    <w:rsid w:val="00CA4022"/>
    <w:pPr>
      <w:spacing w:line="240" w:lineRule="auto"/>
    </w:pPr>
    <w:rPr>
      <w:color w:val="000000" w:themeColor="text1"/>
    </w:rPr>
    <w:tblPr>
      <w:tblStyleRowBandSize w:val="1"/>
      <w:tblStyleColBandSize w:val="1"/>
      <w:tblBorders>
        <w:top w:val="single" w:sz="24" w:space="0" w:color="D5F9FD" w:themeColor="accent3"/>
        <w:left w:val="single" w:sz="4" w:space="0" w:color="FBEDCC" w:themeColor="accent4"/>
        <w:bottom w:val="single" w:sz="4" w:space="0" w:color="FBEDCC" w:themeColor="accent4"/>
        <w:right w:val="single" w:sz="4" w:space="0" w:color="FBEDCC" w:themeColor="accent4"/>
        <w:insideH w:val="single" w:sz="4" w:space="0" w:color="FFFFFF" w:themeColor="background1"/>
        <w:insideV w:val="single" w:sz="4" w:space="0" w:color="FFFFFF" w:themeColor="background1"/>
      </w:tblBorders>
    </w:tblPr>
    <w:tcPr>
      <w:shd w:val="clear" w:color="auto" w:fill="FEFDF9" w:themeFill="accent4" w:themeFillTint="19"/>
    </w:tcPr>
    <w:tblStylePr w:type="firstRow">
      <w:rPr>
        <w:b/>
        <w:bCs/>
      </w:rPr>
      <w:tblPr/>
      <w:tcPr>
        <w:tcBorders>
          <w:top w:val="nil"/>
          <w:left w:val="nil"/>
          <w:bottom w:val="single" w:sz="24" w:space="0" w:color="D5F9F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EDB123" w:themeFill="accent4" w:themeFillShade="99"/>
      </w:tcPr>
    </w:tblStylePr>
    <w:tblStylePr w:type="firstCol">
      <w:rPr>
        <w:color w:val="FFFFFF" w:themeColor="background1"/>
      </w:rPr>
      <w:tblPr/>
      <w:tcPr>
        <w:tcBorders>
          <w:top w:val="nil"/>
          <w:left w:val="nil"/>
          <w:bottom w:val="nil"/>
          <w:right w:val="nil"/>
          <w:insideH w:val="single" w:sz="4" w:space="0" w:color="EDB123" w:themeColor="accent4" w:themeShade="99"/>
          <w:insideV w:val="nil"/>
        </w:tcBorders>
        <w:shd w:val="clear" w:color="auto" w:fill="EDB12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EDB123" w:themeFill="accent4" w:themeFillShade="99"/>
      </w:tcPr>
    </w:tblStylePr>
    <w:tblStylePr w:type="band1Vert">
      <w:tblPr/>
      <w:tcPr>
        <w:shd w:val="clear" w:color="auto" w:fill="FDF7EA" w:themeFill="accent4" w:themeFillTint="66"/>
      </w:tcPr>
    </w:tblStylePr>
    <w:tblStylePr w:type="band1Horz">
      <w:tblPr/>
      <w:tcPr>
        <w:shd w:val="clear" w:color="auto" w:fill="FDF5E5" w:themeFill="accent4" w:themeFillTint="7F"/>
      </w:tcPr>
    </w:tblStylePr>
    <w:tblStylePr w:type="neCell">
      <w:rPr>
        <w:color w:val="000000" w:themeColor="text1"/>
      </w:rPr>
    </w:tblStylePr>
    <w:tblStylePr w:type="nwCell">
      <w:rPr>
        <w:color w:val="000000" w:themeColor="text1"/>
      </w:rPr>
    </w:tblStylePr>
  </w:style>
  <w:style w:type="table" w:styleId="Fargerikskyggelegginguthevingsfarge5">
    <w:name w:val="Colorful Shading Accent 5"/>
    <w:basedOn w:val="Vanligtabell"/>
    <w:uiPriority w:val="71"/>
    <w:semiHidden/>
    <w:unhideWhenUsed/>
    <w:rsid w:val="00CA4022"/>
    <w:pPr>
      <w:spacing w:line="240" w:lineRule="auto"/>
    </w:pPr>
    <w:rPr>
      <w:color w:val="000000" w:themeColor="text1"/>
    </w:rPr>
    <w:tblPr>
      <w:tblStyleRowBandSize w:val="1"/>
      <w:tblStyleColBandSize w:val="1"/>
      <w:tblBorders>
        <w:top w:val="single" w:sz="24" w:space="0" w:color="56594C" w:themeColor="accent6"/>
        <w:left w:val="single" w:sz="4" w:space="0" w:color="EFCBFB" w:themeColor="accent5"/>
        <w:bottom w:val="single" w:sz="4" w:space="0" w:color="EFCBFB" w:themeColor="accent5"/>
        <w:right w:val="single" w:sz="4" w:space="0" w:color="EFCBFB" w:themeColor="accent5"/>
        <w:insideH w:val="single" w:sz="4" w:space="0" w:color="FFFFFF" w:themeColor="background1"/>
        <w:insideV w:val="single" w:sz="4" w:space="0" w:color="FFFFFF" w:themeColor="background1"/>
      </w:tblBorders>
    </w:tblPr>
    <w:tcPr>
      <w:shd w:val="clear" w:color="auto" w:fill="FDF9FE" w:themeFill="accent5" w:themeFillTint="19"/>
    </w:tcPr>
    <w:tblStylePr w:type="firstRow">
      <w:rPr>
        <w:b/>
        <w:bCs/>
      </w:rPr>
      <w:tblPr/>
      <w:tcPr>
        <w:tcBorders>
          <w:top w:val="nil"/>
          <w:left w:val="nil"/>
          <w:bottom w:val="single" w:sz="24" w:space="0" w:color="56594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A22EE" w:themeFill="accent5" w:themeFillShade="99"/>
      </w:tcPr>
    </w:tblStylePr>
    <w:tblStylePr w:type="firstCol">
      <w:rPr>
        <w:color w:val="FFFFFF" w:themeColor="background1"/>
      </w:rPr>
      <w:tblPr/>
      <w:tcPr>
        <w:tcBorders>
          <w:top w:val="nil"/>
          <w:left w:val="nil"/>
          <w:bottom w:val="nil"/>
          <w:right w:val="nil"/>
          <w:insideH w:val="single" w:sz="4" w:space="0" w:color="BA22EE" w:themeColor="accent5" w:themeShade="99"/>
          <w:insideV w:val="nil"/>
        </w:tcBorders>
        <w:shd w:val="clear" w:color="auto" w:fill="BA22E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A22EE" w:themeFill="accent5" w:themeFillShade="99"/>
      </w:tcPr>
    </w:tblStylePr>
    <w:tblStylePr w:type="band1Vert">
      <w:tblPr/>
      <w:tcPr>
        <w:shd w:val="clear" w:color="auto" w:fill="F8E9FD" w:themeFill="accent5" w:themeFillTint="66"/>
      </w:tcPr>
    </w:tblStylePr>
    <w:tblStylePr w:type="band1Horz">
      <w:tblPr/>
      <w:tcPr>
        <w:shd w:val="clear" w:color="auto" w:fill="F6E5FD" w:themeFill="accent5" w:themeFillTint="7F"/>
      </w:tcPr>
    </w:tblStylePr>
    <w:tblStylePr w:type="neCell">
      <w:rPr>
        <w:color w:val="000000" w:themeColor="text1"/>
      </w:rPr>
    </w:tblStylePr>
    <w:tblStylePr w:type="nwCell">
      <w:rPr>
        <w:color w:val="000000" w:themeColor="text1"/>
      </w:rPr>
    </w:tblStylePr>
  </w:style>
  <w:style w:type="table" w:styleId="Fargerikskyggelegginguthevingsfarge6">
    <w:name w:val="Colorful Shading Accent 6"/>
    <w:basedOn w:val="Vanligtabell"/>
    <w:uiPriority w:val="71"/>
    <w:semiHidden/>
    <w:unhideWhenUsed/>
    <w:rsid w:val="00CA4022"/>
    <w:pPr>
      <w:spacing w:line="240" w:lineRule="auto"/>
    </w:pPr>
    <w:rPr>
      <w:color w:val="000000" w:themeColor="text1"/>
    </w:rPr>
    <w:tblPr>
      <w:tblStyleRowBandSize w:val="1"/>
      <w:tblStyleColBandSize w:val="1"/>
      <w:tblBorders>
        <w:top w:val="single" w:sz="24" w:space="0" w:color="EFCBFB" w:themeColor="accent5"/>
        <w:left w:val="single" w:sz="4" w:space="0" w:color="56594C" w:themeColor="accent6"/>
        <w:bottom w:val="single" w:sz="4" w:space="0" w:color="56594C" w:themeColor="accent6"/>
        <w:right w:val="single" w:sz="4" w:space="0" w:color="56594C" w:themeColor="accent6"/>
        <w:insideH w:val="single" w:sz="4" w:space="0" w:color="FFFFFF" w:themeColor="background1"/>
        <w:insideV w:val="single" w:sz="4" w:space="0" w:color="FFFFFF" w:themeColor="background1"/>
      </w:tblBorders>
    </w:tblPr>
    <w:tcPr>
      <w:shd w:val="clear" w:color="auto" w:fill="EEEFEC" w:themeFill="accent6" w:themeFillTint="19"/>
    </w:tcPr>
    <w:tblStylePr w:type="firstRow">
      <w:rPr>
        <w:b/>
        <w:bCs/>
      </w:rPr>
      <w:tblPr/>
      <w:tcPr>
        <w:tcBorders>
          <w:top w:val="nil"/>
          <w:left w:val="nil"/>
          <w:bottom w:val="single" w:sz="24" w:space="0" w:color="EFCBF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2D" w:themeFill="accent6" w:themeFillShade="99"/>
      </w:tcPr>
    </w:tblStylePr>
    <w:tblStylePr w:type="firstCol">
      <w:rPr>
        <w:color w:val="FFFFFF" w:themeColor="background1"/>
      </w:rPr>
      <w:tblPr/>
      <w:tcPr>
        <w:tcBorders>
          <w:top w:val="nil"/>
          <w:left w:val="nil"/>
          <w:bottom w:val="nil"/>
          <w:right w:val="nil"/>
          <w:insideH w:val="single" w:sz="4" w:space="0" w:color="33352D" w:themeColor="accent6" w:themeShade="99"/>
          <w:insideV w:val="nil"/>
        </w:tcBorders>
        <w:shd w:val="clear" w:color="auto" w:fill="33352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3352D" w:themeFill="accent6" w:themeFillShade="99"/>
      </w:tcPr>
    </w:tblStylePr>
    <w:tblStylePr w:type="band1Vert">
      <w:tblPr/>
      <w:tcPr>
        <w:shd w:val="clear" w:color="auto" w:fill="BCBFB4" w:themeFill="accent6" w:themeFillTint="66"/>
      </w:tcPr>
    </w:tblStylePr>
    <w:tblStylePr w:type="band1Horz">
      <w:tblPr/>
      <w:tcPr>
        <w:shd w:val="clear" w:color="auto" w:fill="ACAFA2" w:themeFill="accent6" w:themeFillTint="7F"/>
      </w:tcPr>
    </w:tblStylePr>
    <w:tblStylePr w:type="neCell">
      <w:rPr>
        <w:color w:val="000000" w:themeColor="text1"/>
      </w:rPr>
    </w:tblStylePr>
    <w:tblStylePr w:type="nwCell">
      <w:rPr>
        <w:color w:val="000000" w:themeColor="text1"/>
      </w:rPr>
    </w:tblStylePr>
  </w:style>
  <w:style w:type="table" w:styleId="Fargeriktrutenett">
    <w:name w:val="Colorful Grid"/>
    <w:basedOn w:val="Vanligtabell"/>
    <w:uiPriority w:val="73"/>
    <w:semiHidden/>
    <w:unhideWhenUsed/>
    <w:rsid w:val="00CA402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trutenettuthevingsfarge1">
    <w:name w:val="Colorful Grid Accent 1"/>
    <w:basedOn w:val="Vanligtabell"/>
    <w:uiPriority w:val="73"/>
    <w:semiHidden/>
    <w:unhideWhenUsed/>
    <w:rsid w:val="00CA402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4FDF2" w:themeFill="accent1" w:themeFillTint="33"/>
    </w:tcPr>
    <w:tblStylePr w:type="firstRow">
      <w:rPr>
        <w:b/>
        <w:bCs/>
      </w:rPr>
      <w:tblPr/>
      <w:tcPr>
        <w:shd w:val="clear" w:color="auto" w:fill="EAFCE6" w:themeFill="accent1" w:themeFillTint="66"/>
      </w:tcPr>
    </w:tblStylePr>
    <w:tblStylePr w:type="lastRow">
      <w:rPr>
        <w:b/>
        <w:bCs/>
        <w:color w:val="000000" w:themeColor="text1"/>
      </w:rPr>
      <w:tblPr/>
      <w:tcPr>
        <w:shd w:val="clear" w:color="auto" w:fill="EAFCE6" w:themeFill="accent1" w:themeFillTint="66"/>
      </w:tcPr>
    </w:tblStylePr>
    <w:tblStylePr w:type="firstCol">
      <w:rPr>
        <w:color w:val="FFFFFF" w:themeColor="background1"/>
      </w:rPr>
      <w:tblPr/>
      <w:tcPr>
        <w:shd w:val="clear" w:color="auto" w:fill="77EF5C" w:themeFill="accent1" w:themeFillShade="BF"/>
      </w:tcPr>
    </w:tblStylePr>
    <w:tblStylePr w:type="lastCol">
      <w:rPr>
        <w:color w:val="FFFFFF" w:themeColor="background1"/>
      </w:rPr>
      <w:tblPr/>
      <w:tcPr>
        <w:shd w:val="clear" w:color="auto" w:fill="77EF5C" w:themeFill="accent1" w:themeFillShade="BF"/>
      </w:tcPr>
    </w:tblStylePr>
    <w:tblStylePr w:type="band1Vert">
      <w:tblPr/>
      <w:tcPr>
        <w:shd w:val="clear" w:color="auto" w:fill="E5FCE0" w:themeFill="accent1" w:themeFillTint="7F"/>
      </w:tcPr>
    </w:tblStylePr>
    <w:tblStylePr w:type="band1Horz">
      <w:tblPr/>
      <w:tcPr>
        <w:shd w:val="clear" w:color="auto" w:fill="E5FCE0" w:themeFill="accent1" w:themeFillTint="7F"/>
      </w:tcPr>
    </w:tblStylePr>
  </w:style>
  <w:style w:type="table" w:styleId="Fargeriktrutenettuthevingsfarge2">
    <w:name w:val="Colorful Grid Accent 2"/>
    <w:basedOn w:val="Vanligtabell"/>
    <w:uiPriority w:val="73"/>
    <w:semiHidden/>
    <w:unhideWhenUsed/>
    <w:rsid w:val="00CA402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5F5FD" w:themeFill="accent2" w:themeFillTint="33"/>
    </w:tcPr>
    <w:tblStylePr w:type="firstRow">
      <w:rPr>
        <w:b/>
        <w:bCs/>
      </w:rPr>
      <w:tblPr/>
      <w:tcPr>
        <w:shd w:val="clear" w:color="auto" w:fill="EBEBFC" w:themeFill="accent2" w:themeFillTint="66"/>
      </w:tcPr>
    </w:tblStylePr>
    <w:tblStylePr w:type="lastRow">
      <w:rPr>
        <w:b/>
        <w:bCs/>
        <w:color w:val="000000" w:themeColor="text1"/>
      </w:rPr>
      <w:tblPr/>
      <w:tcPr>
        <w:shd w:val="clear" w:color="auto" w:fill="EBEBFC" w:themeFill="accent2" w:themeFillTint="66"/>
      </w:tcPr>
    </w:tblStylePr>
    <w:tblStylePr w:type="firstCol">
      <w:rPr>
        <w:color w:val="FFFFFF" w:themeColor="background1"/>
      </w:rPr>
      <w:tblPr/>
      <w:tcPr>
        <w:shd w:val="clear" w:color="auto" w:fill="6A6AE9" w:themeFill="accent2" w:themeFillShade="BF"/>
      </w:tcPr>
    </w:tblStylePr>
    <w:tblStylePr w:type="lastCol">
      <w:rPr>
        <w:color w:val="FFFFFF" w:themeColor="background1"/>
      </w:rPr>
      <w:tblPr/>
      <w:tcPr>
        <w:shd w:val="clear" w:color="auto" w:fill="6A6AE9" w:themeFill="accent2" w:themeFillShade="BF"/>
      </w:tcPr>
    </w:tblStylePr>
    <w:tblStylePr w:type="band1Vert">
      <w:tblPr/>
      <w:tcPr>
        <w:shd w:val="clear" w:color="auto" w:fill="E6E6FB" w:themeFill="accent2" w:themeFillTint="7F"/>
      </w:tcPr>
    </w:tblStylePr>
    <w:tblStylePr w:type="band1Horz">
      <w:tblPr/>
      <w:tcPr>
        <w:shd w:val="clear" w:color="auto" w:fill="E6E6FB" w:themeFill="accent2" w:themeFillTint="7F"/>
      </w:tcPr>
    </w:tblStylePr>
  </w:style>
  <w:style w:type="table" w:styleId="Fargeriktrutenettuthevingsfarge3">
    <w:name w:val="Colorful Grid Accent 3"/>
    <w:basedOn w:val="Vanligtabell"/>
    <w:uiPriority w:val="73"/>
    <w:semiHidden/>
    <w:unhideWhenUsed/>
    <w:rsid w:val="00CA402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6FDFE" w:themeFill="accent3" w:themeFillTint="33"/>
    </w:tcPr>
    <w:tblStylePr w:type="firstRow">
      <w:rPr>
        <w:b/>
        <w:bCs/>
      </w:rPr>
      <w:tblPr/>
      <w:tcPr>
        <w:shd w:val="clear" w:color="auto" w:fill="EEFCFE" w:themeFill="accent3" w:themeFillTint="66"/>
      </w:tcPr>
    </w:tblStylePr>
    <w:tblStylePr w:type="lastRow">
      <w:rPr>
        <w:b/>
        <w:bCs/>
        <w:color w:val="000000" w:themeColor="text1"/>
      </w:rPr>
      <w:tblPr/>
      <w:tcPr>
        <w:shd w:val="clear" w:color="auto" w:fill="EEFCFE" w:themeFill="accent3" w:themeFillTint="66"/>
      </w:tcPr>
    </w:tblStylePr>
    <w:tblStylePr w:type="firstCol">
      <w:rPr>
        <w:color w:val="FFFFFF" w:themeColor="background1"/>
      </w:rPr>
      <w:tblPr/>
      <w:tcPr>
        <w:shd w:val="clear" w:color="auto" w:fill="65E8F7" w:themeFill="accent3" w:themeFillShade="BF"/>
      </w:tcPr>
    </w:tblStylePr>
    <w:tblStylePr w:type="lastCol">
      <w:rPr>
        <w:color w:val="FFFFFF" w:themeColor="background1"/>
      </w:rPr>
      <w:tblPr/>
      <w:tcPr>
        <w:shd w:val="clear" w:color="auto" w:fill="65E8F7" w:themeFill="accent3" w:themeFillShade="BF"/>
      </w:tcPr>
    </w:tblStylePr>
    <w:tblStylePr w:type="band1Vert">
      <w:tblPr/>
      <w:tcPr>
        <w:shd w:val="clear" w:color="auto" w:fill="EAFBFE" w:themeFill="accent3" w:themeFillTint="7F"/>
      </w:tcPr>
    </w:tblStylePr>
    <w:tblStylePr w:type="band1Horz">
      <w:tblPr/>
      <w:tcPr>
        <w:shd w:val="clear" w:color="auto" w:fill="EAFBFE" w:themeFill="accent3" w:themeFillTint="7F"/>
      </w:tcPr>
    </w:tblStylePr>
  </w:style>
  <w:style w:type="table" w:styleId="Fargeriktrutenettuthevingsfarge4">
    <w:name w:val="Colorful Grid Accent 4"/>
    <w:basedOn w:val="Vanligtabell"/>
    <w:uiPriority w:val="73"/>
    <w:semiHidden/>
    <w:unhideWhenUsed/>
    <w:rsid w:val="00CA402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EFBF4" w:themeFill="accent4" w:themeFillTint="33"/>
    </w:tcPr>
    <w:tblStylePr w:type="firstRow">
      <w:rPr>
        <w:b/>
        <w:bCs/>
      </w:rPr>
      <w:tblPr/>
      <w:tcPr>
        <w:shd w:val="clear" w:color="auto" w:fill="FDF7EA" w:themeFill="accent4" w:themeFillTint="66"/>
      </w:tcPr>
    </w:tblStylePr>
    <w:tblStylePr w:type="lastRow">
      <w:rPr>
        <w:b/>
        <w:bCs/>
        <w:color w:val="000000" w:themeColor="text1"/>
      </w:rPr>
      <w:tblPr/>
      <w:tcPr>
        <w:shd w:val="clear" w:color="auto" w:fill="FDF7EA" w:themeFill="accent4" w:themeFillTint="66"/>
      </w:tcPr>
    </w:tblStylePr>
    <w:tblStylePr w:type="firstCol">
      <w:rPr>
        <w:color w:val="FFFFFF" w:themeColor="background1"/>
      </w:rPr>
      <w:tblPr/>
      <w:tcPr>
        <w:shd w:val="clear" w:color="auto" w:fill="F2C762" w:themeFill="accent4" w:themeFillShade="BF"/>
      </w:tcPr>
    </w:tblStylePr>
    <w:tblStylePr w:type="lastCol">
      <w:rPr>
        <w:color w:val="FFFFFF" w:themeColor="background1"/>
      </w:rPr>
      <w:tblPr/>
      <w:tcPr>
        <w:shd w:val="clear" w:color="auto" w:fill="F2C762" w:themeFill="accent4" w:themeFillShade="BF"/>
      </w:tcPr>
    </w:tblStylePr>
    <w:tblStylePr w:type="band1Vert">
      <w:tblPr/>
      <w:tcPr>
        <w:shd w:val="clear" w:color="auto" w:fill="FDF5E5" w:themeFill="accent4" w:themeFillTint="7F"/>
      </w:tcPr>
    </w:tblStylePr>
    <w:tblStylePr w:type="band1Horz">
      <w:tblPr/>
      <w:tcPr>
        <w:shd w:val="clear" w:color="auto" w:fill="FDF5E5" w:themeFill="accent4" w:themeFillTint="7F"/>
      </w:tcPr>
    </w:tblStylePr>
  </w:style>
  <w:style w:type="table" w:styleId="Fargeriktrutenettuthevingsfarge5">
    <w:name w:val="Colorful Grid Accent 5"/>
    <w:basedOn w:val="Vanligtabell"/>
    <w:uiPriority w:val="73"/>
    <w:semiHidden/>
    <w:unhideWhenUsed/>
    <w:rsid w:val="00CA402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BF4FE" w:themeFill="accent5" w:themeFillTint="33"/>
    </w:tcPr>
    <w:tblStylePr w:type="firstRow">
      <w:rPr>
        <w:b/>
        <w:bCs/>
      </w:rPr>
      <w:tblPr/>
      <w:tcPr>
        <w:shd w:val="clear" w:color="auto" w:fill="F8E9FD" w:themeFill="accent5" w:themeFillTint="66"/>
      </w:tcPr>
    </w:tblStylePr>
    <w:tblStylePr w:type="lastRow">
      <w:rPr>
        <w:b/>
        <w:bCs/>
        <w:color w:val="000000" w:themeColor="text1"/>
      </w:rPr>
      <w:tblPr/>
      <w:tcPr>
        <w:shd w:val="clear" w:color="auto" w:fill="F8E9FD" w:themeFill="accent5" w:themeFillTint="66"/>
      </w:tcPr>
    </w:tblStylePr>
    <w:tblStylePr w:type="firstCol">
      <w:rPr>
        <w:color w:val="FFFFFF" w:themeColor="background1"/>
      </w:rPr>
      <w:tblPr/>
      <w:tcPr>
        <w:shd w:val="clear" w:color="auto" w:fill="CE61F2" w:themeFill="accent5" w:themeFillShade="BF"/>
      </w:tcPr>
    </w:tblStylePr>
    <w:tblStylePr w:type="lastCol">
      <w:rPr>
        <w:color w:val="FFFFFF" w:themeColor="background1"/>
      </w:rPr>
      <w:tblPr/>
      <w:tcPr>
        <w:shd w:val="clear" w:color="auto" w:fill="CE61F2" w:themeFill="accent5" w:themeFillShade="BF"/>
      </w:tcPr>
    </w:tblStylePr>
    <w:tblStylePr w:type="band1Vert">
      <w:tblPr/>
      <w:tcPr>
        <w:shd w:val="clear" w:color="auto" w:fill="F6E5FD" w:themeFill="accent5" w:themeFillTint="7F"/>
      </w:tcPr>
    </w:tblStylePr>
    <w:tblStylePr w:type="band1Horz">
      <w:tblPr/>
      <w:tcPr>
        <w:shd w:val="clear" w:color="auto" w:fill="F6E5FD" w:themeFill="accent5" w:themeFillTint="7F"/>
      </w:tcPr>
    </w:tblStylePr>
  </w:style>
  <w:style w:type="table" w:styleId="Fargeriktrutenettuthevingsfarge6">
    <w:name w:val="Colorful Grid Accent 6"/>
    <w:basedOn w:val="Vanligtabell"/>
    <w:uiPriority w:val="73"/>
    <w:semiHidden/>
    <w:unhideWhenUsed/>
    <w:rsid w:val="00CA402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EDFD9" w:themeFill="accent6" w:themeFillTint="33"/>
    </w:tcPr>
    <w:tblStylePr w:type="firstRow">
      <w:rPr>
        <w:b/>
        <w:bCs/>
      </w:rPr>
      <w:tblPr/>
      <w:tcPr>
        <w:shd w:val="clear" w:color="auto" w:fill="BCBFB4" w:themeFill="accent6" w:themeFillTint="66"/>
      </w:tcPr>
    </w:tblStylePr>
    <w:tblStylePr w:type="lastRow">
      <w:rPr>
        <w:b/>
        <w:bCs/>
        <w:color w:val="000000" w:themeColor="text1"/>
      </w:rPr>
      <w:tblPr/>
      <w:tcPr>
        <w:shd w:val="clear" w:color="auto" w:fill="BCBFB4" w:themeFill="accent6" w:themeFillTint="66"/>
      </w:tcPr>
    </w:tblStylePr>
    <w:tblStylePr w:type="firstCol">
      <w:rPr>
        <w:color w:val="FFFFFF" w:themeColor="background1"/>
      </w:rPr>
      <w:tblPr/>
      <w:tcPr>
        <w:shd w:val="clear" w:color="auto" w:fill="404238" w:themeFill="accent6" w:themeFillShade="BF"/>
      </w:tcPr>
    </w:tblStylePr>
    <w:tblStylePr w:type="lastCol">
      <w:rPr>
        <w:color w:val="FFFFFF" w:themeColor="background1"/>
      </w:rPr>
      <w:tblPr/>
      <w:tcPr>
        <w:shd w:val="clear" w:color="auto" w:fill="404238" w:themeFill="accent6" w:themeFillShade="BF"/>
      </w:tcPr>
    </w:tblStylePr>
    <w:tblStylePr w:type="band1Vert">
      <w:tblPr/>
      <w:tcPr>
        <w:shd w:val="clear" w:color="auto" w:fill="ACAFA2" w:themeFill="accent6" w:themeFillTint="7F"/>
      </w:tcPr>
    </w:tblStylePr>
    <w:tblStylePr w:type="band1Horz">
      <w:tblPr/>
      <w:tcPr>
        <w:shd w:val="clear" w:color="auto" w:fill="ACAFA2" w:themeFill="accent6" w:themeFillTint="7F"/>
      </w:tcPr>
    </w:tblStylePr>
  </w:style>
  <w:style w:type="paragraph" w:styleId="Figurliste">
    <w:name w:val="table of figures"/>
    <w:basedOn w:val="Normal"/>
    <w:next w:val="Normal"/>
    <w:uiPriority w:val="99"/>
    <w:semiHidden/>
    <w:unhideWhenUsed/>
    <w:rsid w:val="00CA4022"/>
  </w:style>
  <w:style w:type="character" w:styleId="Fotnotereferanse">
    <w:name w:val="footnote reference"/>
    <w:basedOn w:val="Standardskriftforavsnitt"/>
    <w:uiPriority w:val="99"/>
    <w:semiHidden/>
    <w:unhideWhenUsed/>
    <w:rsid w:val="00CA4022"/>
    <w:rPr>
      <w:vertAlign w:val="superscript"/>
    </w:rPr>
  </w:style>
  <w:style w:type="paragraph" w:styleId="Fotnotetekst">
    <w:name w:val="footnote text"/>
    <w:basedOn w:val="Normal"/>
    <w:link w:val="FotnotetekstTegn"/>
    <w:uiPriority w:val="99"/>
    <w:rsid w:val="00EE4274"/>
    <w:pPr>
      <w:tabs>
        <w:tab w:val="left" w:pos="227"/>
      </w:tabs>
      <w:spacing w:line="220" w:lineRule="atLeast"/>
    </w:pPr>
    <w:rPr>
      <w:sz w:val="16"/>
    </w:rPr>
  </w:style>
  <w:style w:type="character" w:customStyle="1" w:styleId="FotnotetekstTegn">
    <w:name w:val="Fotnotetekst Tegn"/>
    <w:basedOn w:val="Standardskriftforavsnitt"/>
    <w:link w:val="Fotnotetekst"/>
    <w:uiPriority w:val="99"/>
    <w:rsid w:val="00EE4274"/>
    <w:rPr>
      <w:sz w:val="16"/>
      <w:szCs w:val="20"/>
    </w:rPr>
  </w:style>
  <w:style w:type="character" w:styleId="Fulgthyperkobling">
    <w:name w:val="FollowedHyperlink"/>
    <w:basedOn w:val="Standardskriftforavsnitt"/>
    <w:uiPriority w:val="99"/>
    <w:semiHidden/>
    <w:unhideWhenUsed/>
    <w:rsid w:val="00CA4022"/>
    <w:rPr>
      <w:color w:val="954F72" w:themeColor="followedHyperlink"/>
      <w:u w:val="single"/>
    </w:rPr>
  </w:style>
  <w:style w:type="paragraph" w:styleId="Hilsen">
    <w:name w:val="Closing"/>
    <w:basedOn w:val="Normal"/>
    <w:link w:val="HilsenTegn"/>
    <w:uiPriority w:val="99"/>
    <w:semiHidden/>
    <w:unhideWhenUsed/>
    <w:rsid w:val="00CA4022"/>
    <w:pPr>
      <w:spacing w:line="240" w:lineRule="auto"/>
      <w:ind w:left="4252"/>
    </w:pPr>
  </w:style>
  <w:style w:type="character" w:customStyle="1" w:styleId="HilsenTegn">
    <w:name w:val="Hilsen Tegn"/>
    <w:basedOn w:val="Standardskriftforavsnitt"/>
    <w:link w:val="Hilsen"/>
    <w:uiPriority w:val="99"/>
    <w:semiHidden/>
    <w:rsid w:val="00CA4022"/>
  </w:style>
  <w:style w:type="paragraph" w:styleId="HTML-adresse">
    <w:name w:val="HTML Address"/>
    <w:basedOn w:val="Normal"/>
    <w:link w:val="HTML-adresseTegn"/>
    <w:uiPriority w:val="99"/>
    <w:semiHidden/>
    <w:unhideWhenUsed/>
    <w:rsid w:val="00CA4022"/>
    <w:pPr>
      <w:spacing w:line="240" w:lineRule="auto"/>
    </w:pPr>
    <w:rPr>
      <w:i/>
      <w:iCs/>
    </w:rPr>
  </w:style>
  <w:style w:type="character" w:customStyle="1" w:styleId="HTML-adresseTegn">
    <w:name w:val="HTML-adresse Tegn"/>
    <w:basedOn w:val="Standardskriftforavsnitt"/>
    <w:link w:val="HTML-adresse"/>
    <w:uiPriority w:val="99"/>
    <w:semiHidden/>
    <w:rsid w:val="00CA4022"/>
    <w:rPr>
      <w:i/>
      <w:iCs/>
    </w:rPr>
  </w:style>
  <w:style w:type="character" w:styleId="HTML-akronym">
    <w:name w:val="HTML Acronym"/>
    <w:basedOn w:val="Standardskriftforavsnitt"/>
    <w:uiPriority w:val="99"/>
    <w:semiHidden/>
    <w:unhideWhenUsed/>
    <w:rsid w:val="00CA4022"/>
  </w:style>
  <w:style w:type="character" w:styleId="HTML-definisjon">
    <w:name w:val="HTML Definition"/>
    <w:basedOn w:val="Standardskriftforavsnitt"/>
    <w:uiPriority w:val="99"/>
    <w:semiHidden/>
    <w:unhideWhenUsed/>
    <w:rsid w:val="00CA4022"/>
    <w:rPr>
      <w:i/>
      <w:iCs/>
    </w:rPr>
  </w:style>
  <w:style w:type="character" w:styleId="HTML-eksempel">
    <w:name w:val="HTML Sample"/>
    <w:basedOn w:val="Standardskriftforavsnitt"/>
    <w:uiPriority w:val="99"/>
    <w:semiHidden/>
    <w:unhideWhenUsed/>
    <w:rsid w:val="00CA4022"/>
    <w:rPr>
      <w:rFonts w:ascii="Consolas" w:hAnsi="Consolas"/>
      <w:sz w:val="24"/>
      <w:szCs w:val="24"/>
    </w:rPr>
  </w:style>
  <w:style w:type="paragraph" w:styleId="HTML-forhndsformatert">
    <w:name w:val="HTML Preformatted"/>
    <w:basedOn w:val="Normal"/>
    <w:link w:val="HTML-forhndsformatertTegn"/>
    <w:uiPriority w:val="99"/>
    <w:semiHidden/>
    <w:unhideWhenUsed/>
    <w:rsid w:val="00CA4022"/>
    <w:pPr>
      <w:spacing w:line="240" w:lineRule="auto"/>
    </w:pPr>
    <w:rPr>
      <w:rFonts w:ascii="Consolas" w:hAnsi="Consolas"/>
    </w:rPr>
  </w:style>
  <w:style w:type="character" w:customStyle="1" w:styleId="HTML-forhndsformatertTegn">
    <w:name w:val="HTML-forhåndsformatert Tegn"/>
    <w:basedOn w:val="Standardskriftforavsnitt"/>
    <w:link w:val="HTML-forhndsformatert"/>
    <w:uiPriority w:val="99"/>
    <w:semiHidden/>
    <w:rsid w:val="00CA4022"/>
    <w:rPr>
      <w:rFonts w:ascii="Consolas" w:hAnsi="Consolas"/>
      <w:sz w:val="20"/>
      <w:szCs w:val="20"/>
    </w:rPr>
  </w:style>
  <w:style w:type="character" w:styleId="HTML-kode">
    <w:name w:val="HTML Code"/>
    <w:basedOn w:val="Standardskriftforavsnitt"/>
    <w:uiPriority w:val="99"/>
    <w:semiHidden/>
    <w:unhideWhenUsed/>
    <w:rsid w:val="00CA4022"/>
    <w:rPr>
      <w:rFonts w:ascii="Consolas" w:hAnsi="Consolas"/>
      <w:sz w:val="20"/>
      <w:szCs w:val="20"/>
    </w:rPr>
  </w:style>
  <w:style w:type="character" w:styleId="HTML-sitat">
    <w:name w:val="HTML Cite"/>
    <w:basedOn w:val="Standardskriftforavsnitt"/>
    <w:uiPriority w:val="99"/>
    <w:semiHidden/>
    <w:unhideWhenUsed/>
    <w:rsid w:val="00CA4022"/>
    <w:rPr>
      <w:i/>
      <w:iCs/>
    </w:rPr>
  </w:style>
  <w:style w:type="character" w:styleId="HTML-skrivemaskin">
    <w:name w:val="HTML Typewriter"/>
    <w:basedOn w:val="Standardskriftforavsnitt"/>
    <w:uiPriority w:val="99"/>
    <w:semiHidden/>
    <w:unhideWhenUsed/>
    <w:rsid w:val="00CA4022"/>
    <w:rPr>
      <w:rFonts w:ascii="Consolas" w:hAnsi="Consolas"/>
      <w:sz w:val="20"/>
      <w:szCs w:val="20"/>
    </w:rPr>
  </w:style>
  <w:style w:type="character" w:styleId="HTML-tastatur">
    <w:name w:val="HTML Keyboard"/>
    <w:basedOn w:val="Standardskriftforavsnitt"/>
    <w:uiPriority w:val="99"/>
    <w:semiHidden/>
    <w:unhideWhenUsed/>
    <w:rsid w:val="00CA4022"/>
    <w:rPr>
      <w:rFonts w:ascii="Consolas" w:hAnsi="Consolas"/>
      <w:sz w:val="20"/>
      <w:szCs w:val="20"/>
    </w:rPr>
  </w:style>
  <w:style w:type="character" w:styleId="HTML-variabel">
    <w:name w:val="HTML Variable"/>
    <w:basedOn w:val="Standardskriftforavsnitt"/>
    <w:uiPriority w:val="99"/>
    <w:semiHidden/>
    <w:unhideWhenUsed/>
    <w:rsid w:val="00CA4022"/>
    <w:rPr>
      <w:i/>
      <w:iCs/>
    </w:rPr>
  </w:style>
  <w:style w:type="character" w:styleId="Hyperkobling">
    <w:name w:val="Hyperlink"/>
    <w:basedOn w:val="Standardskriftforavsnitt"/>
    <w:uiPriority w:val="99"/>
    <w:unhideWhenUsed/>
    <w:rsid w:val="00CA4022"/>
    <w:rPr>
      <w:color w:val="0563C1" w:themeColor="hyperlink"/>
      <w:u w:val="single"/>
    </w:rPr>
  </w:style>
  <w:style w:type="paragraph" w:styleId="Indeks1">
    <w:name w:val="index 1"/>
    <w:basedOn w:val="Normal"/>
    <w:next w:val="Normal"/>
    <w:autoRedefine/>
    <w:uiPriority w:val="99"/>
    <w:semiHidden/>
    <w:unhideWhenUsed/>
    <w:rsid w:val="00CA4022"/>
    <w:pPr>
      <w:spacing w:line="240" w:lineRule="auto"/>
      <w:ind w:left="220" w:hanging="220"/>
    </w:pPr>
  </w:style>
  <w:style w:type="paragraph" w:styleId="Indeks2">
    <w:name w:val="index 2"/>
    <w:basedOn w:val="Normal"/>
    <w:next w:val="Normal"/>
    <w:autoRedefine/>
    <w:uiPriority w:val="99"/>
    <w:semiHidden/>
    <w:unhideWhenUsed/>
    <w:rsid w:val="00CA4022"/>
    <w:pPr>
      <w:spacing w:line="240" w:lineRule="auto"/>
      <w:ind w:left="440" w:hanging="220"/>
    </w:pPr>
  </w:style>
  <w:style w:type="paragraph" w:styleId="Indeks3">
    <w:name w:val="index 3"/>
    <w:basedOn w:val="Normal"/>
    <w:next w:val="Normal"/>
    <w:autoRedefine/>
    <w:uiPriority w:val="99"/>
    <w:semiHidden/>
    <w:unhideWhenUsed/>
    <w:rsid w:val="00CA4022"/>
    <w:pPr>
      <w:spacing w:line="240" w:lineRule="auto"/>
      <w:ind w:left="660" w:hanging="220"/>
    </w:pPr>
  </w:style>
  <w:style w:type="paragraph" w:styleId="Indeks4">
    <w:name w:val="index 4"/>
    <w:basedOn w:val="Normal"/>
    <w:next w:val="Normal"/>
    <w:autoRedefine/>
    <w:uiPriority w:val="99"/>
    <w:semiHidden/>
    <w:unhideWhenUsed/>
    <w:rsid w:val="00CA4022"/>
    <w:pPr>
      <w:spacing w:line="240" w:lineRule="auto"/>
      <w:ind w:left="880" w:hanging="220"/>
    </w:pPr>
  </w:style>
  <w:style w:type="paragraph" w:styleId="Indeks5">
    <w:name w:val="index 5"/>
    <w:basedOn w:val="Normal"/>
    <w:next w:val="Normal"/>
    <w:autoRedefine/>
    <w:uiPriority w:val="99"/>
    <w:semiHidden/>
    <w:unhideWhenUsed/>
    <w:rsid w:val="00CA4022"/>
    <w:pPr>
      <w:spacing w:line="240" w:lineRule="auto"/>
      <w:ind w:left="1100" w:hanging="220"/>
    </w:pPr>
  </w:style>
  <w:style w:type="paragraph" w:styleId="Indeks6">
    <w:name w:val="index 6"/>
    <w:basedOn w:val="Normal"/>
    <w:next w:val="Normal"/>
    <w:autoRedefine/>
    <w:uiPriority w:val="99"/>
    <w:semiHidden/>
    <w:unhideWhenUsed/>
    <w:rsid w:val="00CA4022"/>
    <w:pPr>
      <w:spacing w:line="240" w:lineRule="auto"/>
      <w:ind w:left="1320" w:hanging="220"/>
    </w:pPr>
  </w:style>
  <w:style w:type="paragraph" w:styleId="Indeks7">
    <w:name w:val="index 7"/>
    <w:basedOn w:val="Normal"/>
    <w:next w:val="Normal"/>
    <w:autoRedefine/>
    <w:uiPriority w:val="99"/>
    <w:semiHidden/>
    <w:unhideWhenUsed/>
    <w:rsid w:val="00CA4022"/>
    <w:pPr>
      <w:spacing w:line="240" w:lineRule="auto"/>
      <w:ind w:left="1540" w:hanging="220"/>
    </w:pPr>
  </w:style>
  <w:style w:type="paragraph" w:styleId="Indeks8">
    <w:name w:val="index 8"/>
    <w:basedOn w:val="Normal"/>
    <w:next w:val="Normal"/>
    <w:autoRedefine/>
    <w:uiPriority w:val="99"/>
    <w:semiHidden/>
    <w:unhideWhenUsed/>
    <w:rsid w:val="00CA4022"/>
    <w:pPr>
      <w:spacing w:line="240" w:lineRule="auto"/>
      <w:ind w:left="1760" w:hanging="220"/>
    </w:pPr>
  </w:style>
  <w:style w:type="paragraph" w:styleId="Indeks9">
    <w:name w:val="index 9"/>
    <w:basedOn w:val="Normal"/>
    <w:next w:val="Normal"/>
    <w:autoRedefine/>
    <w:uiPriority w:val="99"/>
    <w:semiHidden/>
    <w:unhideWhenUsed/>
    <w:rsid w:val="00CA4022"/>
    <w:pPr>
      <w:spacing w:line="240" w:lineRule="auto"/>
      <w:ind w:left="1980" w:hanging="220"/>
    </w:pPr>
  </w:style>
  <w:style w:type="paragraph" w:styleId="Ingenmellomrom">
    <w:name w:val="No Spacing"/>
    <w:uiPriority w:val="1"/>
    <w:semiHidden/>
    <w:qFormat/>
    <w:rsid w:val="00CA4022"/>
    <w:pPr>
      <w:spacing w:line="240" w:lineRule="auto"/>
    </w:pPr>
  </w:style>
  <w:style w:type="paragraph" w:styleId="INNH1">
    <w:name w:val="toc 1"/>
    <w:basedOn w:val="Normal"/>
    <w:next w:val="Normal"/>
    <w:uiPriority w:val="39"/>
    <w:unhideWhenUsed/>
    <w:rsid w:val="008F1AEC"/>
    <w:pPr>
      <w:spacing w:before="113" w:line="290" w:lineRule="atLeast"/>
    </w:pPr>
    <w:rPr>
      <w:b/>
      <w:sz w:val="22"/>
    </w:rPr>
  </w:style>
  <w:style w:type="paragraph" w:styleId="INNH2">
    <w:name w:val="toc 2"/>
    <w:basedOn w:val="Normal"/>
    <w:next w:val="Normal"/>
    <w:uiPriority w:val="39"/>
    <w:unhideWhenUsed/>
    <w:rsid w:val="00CA4022"/>
    <w:pPr>
      <w:spacing w:before="57" w:after="57"/>
      <w:ind w:left="283"/>
    </w:pPr>
  </w:style>
  <w:style w:type="paragraph" w:styleId="INNH3">
    <w:name w:val="toc 3"/>
    <w:basedOn w:val="Normal"/>
    <w:next w:val="Normal"/>
    <w:uiPriority w:val="39"/>
    <w:unhideWhenUsed/>
    <w:rsid w:val="00CA4022"/>
    <w:pPr>
      <w:spacing w:before="57" w:after="57"/>
      <w:ind w:left="567"/>
    </w:pPr>
  </w:style>
  <w:style w:type="paragraph" w:styleId="INNH4">
    <w:name w:val="toc 4"/>
    <w:basedOn w:val="Normal"/>
    <w:next w:val="Normal"/>
    <w:uiPriority w:val="39"/>
    <w:unhideWhenUsed/>
    <w:rsid w:val="00CA4022"/>
    <w:pPr>
      <w:spacing w:before="57" w:after="57"/>
      <w:ind w:left="850"/>
    </w:pPr>
  </w:style>
  <w:style w:type="paragraph" w:styleId="INNH5">
    <w:name w:val="toc 5"/>
    <w:basedOn w:val="Normal"/>
    <w:next w:val="Normal"/>
    <w:uiPriority w:val="39"/>
    <w:unhideWhenUsed/>
    <w:rsid w:val="00CA4022"/>
    <w:pPr>
      <w:spacing w:before="57" w:after="57"/>
      <w:ind w:left="1134"/>
    </w:pPr>
  </w:style>
  <w:style w:type="paragraph" w:styleId="INNH6">
    <w:name w:val="toc 6"/>
    <w:basedOn w:val="Normal"/>
    <w:next w:val="Normal"/>
    <w:autoRedefine/>
    <w:uiPriority w:val="39"/>
    <w:unhideWhenUsed/>
    <w:rsid w:val="00CA4022"/>
    <w:pPr>
      <w:spacing w:after="100"/>
      <w:ind w:left="1100"/>
    </w:pPr>
  </w:style>
  <w:style w:type="paragraph" w:styleId="INNH7">
    <w:name w:val="toc 7"/>
    <w:basedOn w:val="Normal"/>
    <w:next w:val="Normal"/>
    <w:autoRedefine/>
    <w:uiPriority w:val="39"/>
    <w:unhideWhenUsed/>
    <w:rsid w:val="00CA4022"/>
    <w:pPr>
      <w:spacing w:after="100"/>
      <w:ind w:left="1320"/>
    </w:pPr>
  </w:style>
  <w:style w:type="paragraph" w:styleId="INNH8">
    <w:name w:val="toc 8"/>
    <w:basedOn w:val="Normal"/>
    <w:next w:val="Normal"/>
    <w:autoRedefine/>
    <w:uiPriority w:val="39"/>
    <w:unhideWhenUsed/>
    <w:rsid w:val="00CA4022"/>
    <w:pPr>
      <w:spacing w:after="100"/>
      <w:ind w:left="1540"/>
    </w:pPr>
  </w:style>
  <w:style w:type="paragraph" w:styleId="INNH9">
    <w:name w:val="toc 9"/>
    <w:basedOn w:val="Normal"/>
    <w:next w:val="Normal"/>
    <w:autoRedefine/>
    <w:uiPriority w:val="39"/>
    <w:unhideWhenUsed/>
    <w:rsid w:val="00CA4022"/>
    <w:pPr>
      <w:spacing w:after="100"/>
      <w:ind w:left="1760"/>
    </w:pPr>
  </w:style>
  <w:style w:type="paragraph" w:styleId="Innledendehilsen">
    <w:name w:val="Salutation"/>
    <w:basedOn w:val="Normal"/>
    <w:next w:val="Normal"/>
    <w:link w:val="InnledendehilsenTegn"/>
    <w:uiPriority w:val="99"/>
    <w:semiHidden/>
    <w:unhideWhenUsed/>
    <w:rsid w:val="00CA4022"/>
  </w:style>
  <w:style w:type="character" w:customStyle="1" w:styleId="InnledendehilsenTegn">
    <w:name w:val="Innledende hilsen Tegn"/>
    <w:basedOn w:val="Standardskriftforavsnitt"/>
    <w:link w:val="Innledendehilsen"/>
    <w:uiPriority w:val="99"/>
    <w:semiHidden/>
    <w:rsid w:val="00CA4022"/>
  </w:style>
  <w:style w:type="paragraph" w:styleId="Kildeliste">
    <w:name w:val="table of authorities"/>
    <w:basedOn w:val="Normal"/>
    <w:next w:val="Normal"/>
    <w:uiPriority w:val="99"/>
    <w:semiHidden/>
    <w:unhideWhenUsed/>
    <w:rsid w:val="00CA4022"/>
    <w:pPr>
      <w:ind w:left="220" w:hanging="220"/>
    </w:pPr>
  </w:style>
  <w:style w:type="paragraph" w:styleId="Kildelisteoverskrift">
    <w:name w:val="toa heading"/>
    <w:basedOn w:val="Normal"/>
    <w:next w:val="Normal"/>
    <w:uiPriority w:val="99"/>
    <w:semiHidden/>
    <w:unhideWhenUsed/>
    <w:rsid w:val="00CA4022"/>
    <w:pPr>
      <w:spacing w:before="120"/>
    </w:pPr>
    <w:rPr>
      <w:rFonts w:asciiTheme="majorHAnsi" w:eastAsiaTheme="majorEastAsia" w:hAnsiTheme="majorHAnsi" w:cstheme="majorBidi"/>
      <w:b/>
      <w:bCs/>
      <w:szCs w:val="24"/>
    </w:rPr>
  </w:style>
  <w:style w:type="paragraph" w:styleId="Konvoluttadresse">
    <w:name w:val="envelope address"/>
    <w:basedOn w:val="Normal"/>
    <w:uiPriority w:val="99"/>
    <w:semiHidden/>
    <w:unhideWhenUsed/>
    <w:rsid w:val="00CA4022"/>
    <w:pPr>
      <w:framePr w:w="7920" w:h="1980" w:hRule="exact" w:hSpace="141" w:wrap="auto" w:hAnchor="page" w:xAlign="center" w:yAlign="bottom"/>
      <w:spacing w:line="240" w:lineRule="auto"/>
      <w:ind w:left="2880"/>
    </w:pPr>
    <w:rPr>
      <w:rFonts w:asciiTheme="majorHAnsi" w:eastAsiaTheme="majorEastAsia" w:hAnsiTheme="majorHAnsi" w:cstheme="majorBidi"/>
      <w:szCs w:val="24"/>
    </w:rPr>
  </w:style>
  <w:style w:type="character" w:styleId="Linjenummer">
    <w:name w:val="line number"/>
    <w:basedOn w:val="Standardskriftforavsnitt"/>
    <w:uiPriority w:val="99"/>
    <w:semiHidden/>
    <w:unhideWhenUsed/>
    <w:rsid w:val="00CA4022"/>
  </w:style>
  <w:style w:type="paragraph" w:styleId="Liste">
    <w:name w:val="List"/>
    <w:basedOn w:val="Normal"/>
    <w:uiPriority w:val="99"/>
    <w:semiHidden/>
    <w:unhideWhenUsed/>
    <w:rsid w:val="00CA4022"/>
    <w:pPr>
      <w:ind w:left="283" w:hanging="283"/>
      <w:contextualSpacing/>
    </w:pPr>
  </w:style>
  <w:style w:type="paragraph" w:styleId="Liste-forts">
    <w:name w:val="List Continue"/>
    <w:basedOn w:val="Normal"/>
    <w:uiPriority w:val="99"/>
    <w:semiHidden/>
    <w:unhideWhenUsed/>
    <w:rsid w:val="00CA4022"/>
    <w:pPr>
      <w:spacing w:after="120"/>
      <w:ind w:left="283"/>
      <w:contextualSpacing/>
    </w:pPr>
  </w:style>
  <w:style w:type="paragraph" w:styleId="Liste-forts2">
    <w:name w:val="List Continue 2"/>
    <w:basedOn w:val="Normal"/>
    <w:uiPriority w:val="99"/>
    <w:semiHidden/>
    <w:unhideWhenUsed/>
    <w:rsid w:val="00CA4022"/>
    <w:pPr>
      <w:spacing w:after="120"/>
      <w:ind w:left="566"/>
      <w:contextualSpacing/>
    </w:pPr>
  </w:style>
  <w:style w:type="paragraph" w:styleId="Liste-forts3">
    <w:name w:val="List Continue 3"/>
    <w:basedOn w:val="Normal"/>
    <w:uiPriority w:val="99"/>
    <w:semiHidden/>
    <w:unhideWhenUsed/>
    <w:rsid w:val="00CA4022"/>
    <w:pPr>
      <w:spacing w:after="120"/>
      <w:ind w:left="849"/>
      <w:contextualSpacing/>
    </w:pPr>
  </w:style>
  <w:style w:type="paragraph" w:styleId="Liste-forts4">
    <w:name w:val="List Continue 4"/>
    <w:basedOn w:val="Normal"/>
    <w:uiPriority w:val="99"/>
    <w:semiHidden/>
    <w:unhideWhenUsed/>
    <w:rsid w:val="00CA4022"/>
    <w:pPr>
      <w:spacing w:after="120"/>
      <w:ind w:left="1132"/>
      <w:contextualSpacing/>
    </w:pPr>
  </w:style>
  <w:style w:type="paragraph" w:styleId="Liste-forts5">
    <w:name w:val="List Continue 5"/>
    <w:basedOn w:val="Normal"/>
    <w:uiPriority w:val="99"/>
    <w:semiHidden/>
    <w:unhideWhenUsed/>
    <w:rsid w:val="00CA4022"/>
    <w:pPr>
      <w:spacing w:after="120"/>
      <w:ind w:left="1415"/>
      <w:contextualSpacing/>
    </w:pPr>
  </w:style>
  <w:style w:type="paragraph" w:styleId="Liste2">
    <w:name w:val="List 2"/>
    <w:basedOn w:val="Normal"/>
    <w:uiPriority w:val="99"/>
    <w:semiHidden/>
    <w:unhideWhenUsed/>
    <w:rsid w:val="00CA4022"/>
    <w:pPr>
      <w:ind w:left="566" w:hanging="283"/>
      <w:contextualSpacing/>
    </w:pPr>
  </w:style>
  <w:style w:type="paragraph" w:styleId="Liste3">
    <w:name w:val="List 3"/>
    <w:basedOn w:val="Normal"/>
    <w:uiPriority w:val="99"/>
    <w:semiHidden/>
    <w:unhideWhenUsed/>
    <w:rsid w:val="00CA4022"/>
    <w:pPr>
      <w:ind w:left="849" w:hanging="283"/>
      <w:contextualSpacing/>
    </w:pPr>
  </w:style>
  <w:style w:type="paragraph" w:styleId="Liste4">
    <w:name w:val="List 4"/>
    <w:basedOn w:val="Normal"/>
    <w:uiPriority w:val="99"/>
    <w:semiHidden/>
    <w:unhideWhenUsed/>
    <w:rsid w:val="00CA4022"/>
    <w:pPr>
      <w:ind w:left="1132" w:hanging="283"/>
      <w:contextualSpacing/>
    </w:pPr>
  </w:style>
  <w:style w:type="paragraph" w:styleId="Liste5">
    <w:name w:val="List 5"/>
    <w:basedOn w:val="Normal"/>
    <w:uiPriority w:val="99"/>
    <w:semiHidden/>
    <w:unhideWhenUsed/>
    <w:rsid w:val="00CA4022"/>
    <w:pPr>
      <w:ind w:left="1415" w:hanging="283"/>
      <w:contextualSpacing/>
    </w:pPr>
  </w:style>
  <w:style w:type="paragraph" w:styleId="Listeavsnitt">
    <w:name w:val="List Paragraph"/>
    <w:basedOn w:val="Normal"/>
    <w:uiPriority w:val="34"/>
    <w:qFormat/>
    <w:rsid w:val="00CA4022"/>
    <w:pPr>
      <w:ind w:left="720"/>
      <w:contextualSpacing/>
    </w:pPr>
  </w:style>
  <w:style w:type="table" w:styleId="Listetabell1lys">
    <w:name w:val="List Table 1 Light"/>
    <w:basedOn w:val="Vanligtabell"/>
    <w:uiPriority w:val="46"/>
    <w:rsid w:val="00CA4022"/>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1lysuthevingsfarge1">
    <w:name w:val="List Table 1 Light Accent 1"/>
    <w:basedOn w:val="Vanligtabell"/>
    <w:uiPriority w:val="46"/>
    <w:rsid w:val="00CA4022"/>
    <w:pPr>
      <w:spacing w:line="240" w:lineRule="auto"/>
    </w:pPr>
    <w:tblPr>
      <w:tblStyleRowBandSize w:val="1"/>
      <w:tblStyleColBandSize w:val="1"/>
    </w:tblPr>
    <w:tblStylePr w:type="firstRow">
      <w:rPr>
        <w:b/>
        <w:bCs/>
      </w:rPr>
      <w:tblPr/>
      <w:tcPr>
        <w:tcBorders>
          <w:bottom w:val="single" w:sz="4" w:space="0" w:color="E0FBDA" w:themeColor="accent1" w:themeTint="99"/>
        </w:tcBorders>
      </w:tcPr>
    </w:tblStylePr>
    <w:tblStylePr w:type="lastRow">
      <w:rPr>
        <w:b/>
        <w:bCs/>
      </w:rPr>
      <w:tblPr/>
      <w:tcPr>
        <w:tcBorders>
          <w:top w:val="single" w:sz="4" w:space="0" w:color="E0FBDA" w:themeColor="accent1" w:themeTint="99"/>
        </w:tcBorders>
      </w:tcPr>
    </w:tblStylePr>
    <w:tblStylePr w:type="firstCol">
      <w:rPr>
        <w:b/>
        <w:bCs/>
      </w:rPr>
    </w:tblStylePr>
    <w:tblStylePr w:type="lastCol">
      <w:rPr>
        <w:b/>
        <w:bCs/>
      </w:rPr>
    </w:tblStylePr>
    <w:tblStylePr w:type="band1Vert">
      <w:tblPr/>
      <w:tcPr>
        <w:shd w:val="clear" w:color="auto" w:fill="F4FDF2" w:themeFill="accent1" w:themeFillTint="33"/>
      </w:tcPr>
    </w:tblStylePr>
    <w:tblStylePr w:type="band1Horz">
      <w:tblPr/>
      <w:tcPr>
        <w:shd w:val="clear" w:color="auto" w:fill="F4FDF2" w:themeFill="accent1" w:themeFillTint="33"/>
      </w:tcPr>
    </w:tblStylePr>
  </w:style>
  <w:style w:type="table" w:styleId="Listetabell1lysuthevingsfarge2">
    <w:name w:val="List Table 1 Light Accent 2"/>
    <w:basedOn w:val="Vanligtabell"/>
    <w:uiPriority w:val="46"/>
    <w:rsid w:val="00CA4022"/>
    <w:pPr>
      <w:spacing w:line="240" w:lineRule="auto"/>
    </w:pPr>
    <w:tblPr>
      <w:tblStyleRowBandSize w:val="1"/>
      <w:tblStyleColBandSize w:val="1"/>
    </w:tblPr>
    <w:tblStylePr w:type="firstRow">
      <w:rPr>
        <w:b/>
        <w:bCs/>
      </w:rPr>
      <w:tblPr/>
      <w:tcPr>
        <w:tcBorders>
          <w:bottom w:val="single" w:sz="4" w:space="0" w:color="E1E1FA" w:themeColor="accent2" w:themeTint="99"/>
        </w:tcBorders>
      </w:tcPr>
    </w:tblStylePr>
    <w:tblStylePr w:type="lastRow">
      <w:rPr>
        <w:b/>
        <w:bCs/>
      </w:rPr>
      <w:tblPr/>
      <w:tcPr>
        <w:tcBorders>
          <w:top w:val="single" w:sz="4" w:space="0" w:color="E1E1FA" w:themeColor="accent2" w:themeTint="99"/>
        </w:tcBorders>
      </w:tcPr>
    </w:tblStylePr>
    <w:tblStylePr w:type="firstCol">
      <w:rPr>
        <w:b/>
        <w:bCs/>
      </w:rPr>
    </w:tblStylePr>
    <w:tblStylePr w:type="lastCol">
      <w:rPr>
        <w:b/>
        <w:bCs/>
      </w:rPr>
    </w:tblStylePr>
    <w:tblStylePr w:type="band1Vert">
      <w:tblPr/>
      <w:tcPr>
        <w:shd w:val="clear" w:color="auto" w:fill="F5F5FD" w:themeFill="accent2" w:themeFillTint="33"/>
      </w:tcPr>
    </w:tblStylePr>
    <w:tblStylePr w:type="band1Horz">
      <w:tblPr/>
      <w:tcPr>
        <w:shd w:val="clear" w:color="auto" w:fill="F5F5FD" w:themeFill="accent2" w:themeFillTint="33"/>
      </w:tcPr>
    </w:tblStylePr>
  </w:style>
  <w:style w:type="table" w:styleId="Listetabell1lysuthevingsfarge3">
    <w:name w:val="List Table 1 Light Accent 3"/>
    <w:basedOn w:val="Vanligtabell"/>
    <w:uiPriority w:val="46"/>
    <w:rsid w:val="00CA4022"/>
    <w:pPr>
      <w:spacing w:line="240" w:lineRule="auto"/>
    </w:pPr>
    <w:tblPr>
      <w:tblStyleRowBandSize w:val="1"/>
      <w:tblStyleColBandSize w:val="1"/>
    </w:tblPr>
    <w:tblStylePr w:type="firstRow">
      <w:rPr>
        <w:b/>
        <w:bCs/>
      </w:rPr>
      <w:tblPr/>
      <w:tcPr>
        <w:tcBorders>
          <w:bottom w:val="single" w:sz="4" w:space="0" w:color="E5FBFD" w:themeColor="accent3" w:themeTint="99"/>
        </w:tcBorders>
      </w:tcPr>
    </w:tblStylePr>
    <w:tblStylePr w:type="lastRow">
      <w:rPr>
        <w:b/>
        <w:bCs/>
      </w:rPr>
      <w:tblPr/>
      <w:tcPr>
        <w:tcBorders>
          <w:top w:val="single" w:sz="4" w:space="0" w:color="E5FBFD" w:themeColor="accent3" w:themeTint="99"/>
        </w:tcBorders>
      </w:tcPr>
    </w:tblStylePr>
    <w:tblStylePr w:type="firstCol">
      <w:rPr>
        <w:b/>
        <w:bCs/>
      </w:rPr>
    </w:tblStylePr>
    <w:tblStylePr w:type="lastCol">
      <w:rPr>
        <w:b/>
        <w:bCs/>
      </w:rPr>
    </w:tblStylePr>
    <w:tblStylePr w:type="band1Vert">
      <w:tblPr/>
      <w:tcPr>
        <w:shd w:val="clear" w:color="auto" w:fill="F6FDFE" w:themeFill="accent3" w:themeFillTint="33"/>
      </w:tcPr>
    </w:tblStylePr>
    <w:tblStylePr w:type="band1Horz">
      <w:tblPr/>
      <w:tcPr>
        <w:shd w:val="clear" w:color="auto" w:fill="F6FDFE" w:themeFill="accent3" w:themeFillTint="33"/>
      </w:tcPr>
    </w:tblStylePr>
  </w:style>
  <w:style w:type="table" w:styleId="Listetabell1lysuthevingsfarge4">
    <w:name w:val="List Table 1 Light Accent 4"/>
    <w:basedOn w:val="Vanligtabell"/>
    <w:uiPriority w:val="46"/>
    <w:rsid w:val="00CA4022"/>
    <w:pPr>
      <w:spacing w:line="240" w:lineRule="auto"/>
    </w:pPr>
    <w:tblPr>
      <w:tblStyleRowBandSize w:val="1"/>
      <w:tblStyleColBandSize w:val="1"/>
    </w:tblPr>
    <w:tblStylePr w:type="firstRow">
      <w:rPr>
        <w:b/>
        <w:bCs/>
      </w:rPr>
      <w:tblPr/>
      <w:tcPr>
        <w:tcBorders>
          <w:bottom w:val="single" w:sz="4" w:space="0" w:color="FCF4E0" w:themeColor="accent4" w:themeTint="99"/>
        </w:tcBorders>
      </w:tcPr>
    </w:tblStylePr>
    <w:tblStylePr w:type="lastRow">
      <w:rPr>
        <w:b/>
        <w:bCs/>
      </w:rPr>
      <w:tblPr/>
      <w:tcPr>
        <w:tcBorders>
          <w:top w:val="single" w:sz="4" w:space="0" w:color="FCF4E0" w:themeColor="accent4" w:themeTint="99"/>
        </w:tcBorders>
      </w:tcPr>
    </w:tblStylePr>
    <w:tblStylePr w:type="firstCol">
      <w:rPr>
        <w:b/>
        <w:bCs/>
      </w:rPr>
    </w:tblStylePr>
    <w:tblStylePr w:type="lastCol">
      <w:rPr>
        <w:b/>
        <w:bCs/>
      </w:rPr>
    </w:tblStylePr>
    <w:tblStylePr w:type="band1Vert">
      <w:tblPr/>
      <w:tcPr>
        <w:shd w:val="clear" w:color="auto" w:fill="FEFBF4" w:themeFill="accent4" w:themeFillTint="33"/>
      </w:tcPr>
    </w:tblStylePr>
    <w:tblStylePr w:type="band1Horz">
      <w:tblPr/>
      <w:tcPr>
        <w:shd w:val="clear" w:color="auto" w:fill="FEFBF4" w:themeFill="accent4" w:themeFillTint="33"/>
      </w:tcPr>
    </w:tblStylePr>
  </w:style>
  <w:style w:type="table" w:styleId="Listetabell1lysuthevingsfarge5">
    <w:name w:val="List Table 1 Light Accent 5"/>
    <w:basedOn w:val="Vanligtabell"/>
    <w:uiPriority w:val="46"/>
    <w:rsid w:val="00CA4022"/>
    <w:pPr>
      <w:spacing w:line="240" w:lineRule="auto"/>
    </w:pPr>
    <w:tblPr>
      <w:tblStyleRowBandSize w:val="1"/>
      <w:tblStyleColBandSize w:val="1"/>
    </w:tblPr>
    <w:tblStylePr w:type="firstRow">
      <w:rPr>
        <w:b/>
        <w:bCs/>
      </w:rPr>
      <w:tblPr/>
      <w:tcPr>
        <w:tcBorders>
          <w:bottom w:val="single" w:sz="4" w:space="0" w:color="F5DFFC" w:themeColor="accent5" w:themeTint="99"/>
        </w:tcBorders>
      </w:tcPr>
    </w:tblStylePr>
    <w:tblStylePr w:type="lastRow">
      <w:rPr>
        <w:b/>
        <w:bCs/>
      </w:rPr>
      <w:tblPr/>
      <w:tcPr>
        <w:tcBorders>
          <w:top w:val="single" w:sz="4" w:space="0" w:color="F5DFFC" w:themeColor="accent5" w:themeTint="99"/>
        </w:tcBorders>
      </w:tcPr>
    </w:tblStylePr>
    <w:tblStylePr w:type="firstCol">
      <w:rPr>
        <w:b/>
        <w:bCs/>
      </w:rPr>
    </w:tblStylePr>
    <w:tblStylePr w:type="lastCol">
      <w:rPr>
        <w:b/>
        <w:bCs/>
      </w:rPr>
    </w:tblStylePr>
    <w:tblStylePr w:type="band1Vert">
      <w:tblPr/>
      <w:tcPr>
        <w:shd w:val="clear" w:color="auto" w:fill="FBF4FE" w:themeFill="accent5" w:themeFillTint="33"/>
      </w:tcPr>
    </w:tblStylePr>
    <w:tblStylePr w:type="band1Horz">
      <w:tblPr/>
      <w:tcPr>
        <w:shd w:val="clear" w:color="auto" w:fill="FBF4FE" w:themeFill="accent5" w:themeFillTint="33"/>
      </w:tcPr>
    </w:tblStylePr>
  </w:style>
  <w:style w:type="table" w:styleId="Listetabell1lysuthevingsfarge6">
    <w:name w:val="List Table 1 Light Accent 6"/>
    <w:basedOn w:val="Vanligtabell"/>
    <w:uiPriority w:val="46"/>
    <w:rsid w:val="00CA4022"/>
    <w:pPr>
      <w:spacing w:line="240" w:lineRule="auto"/>
    </w:pPr>
    <w:tblPr>
      <w:tblStyleRowBandSize w:val="1"/>
      <w:tblStyleColBandSize w:val="1"/>
    </w:tblPr>
    <w:tblStylePr w:type="firstRow">
      <w:rPr>
        <w:b/>
        <w:bCs/>
      </w:rPr>
      <w:tblPr/>
      <w:tcPr>
        <w:tcBorders>
          <w:bottom w:val="single" w:sz="4" w:space="0" w:color="9B9F8F" w:themeColor="accent6" w:themeTint="99"/>
        </w:tcBorders>
      </w:tcPr>
    </w:tblStylePr>
    <w:tblStylePr w:type="lastRow">
      <w:rPr>
        <w:b/>
        <w:bCs/>
      </w:rPr>
      <w:tblPr/>
      <w:tcPr>
        <w:tcBorders>
          <w:top w:val="single" w:sz="4" w:space="0" w:color="9B9F8F" w:themeColor="accent6" w:themeTint="99"/>
        </w:tcBorders>
      </w:tcPr>
    </w:tblStylePr>
    <w:tblStylePr w:type="firstCol">
      <w:rPr>
        <w:b/>
        <w:bCs/>
      </w:rPr>
    </w:tblStylePr>
    <w:tblStylePr w:type="lastCol">
      <w:rPr>
        <w:b/>
        <w:bCs/>
      </w:rPr>
    </w:tblStylePr>
    <w:tblStylePr w:type="band1Vert">
      <w:tblPr/>
      <w:tcPr>
        <w:shd w:val="clear" w:color="auto" w:fill="DEDFD9" w:themeFill="accent6" w:themeFillTint="33"/>
      </w:tcPr>
    </w:tblStylePr>
    <w:tblStylePr w:type="band1Horz">
      <w:tblPr/>
      <w:tcPr>
        <w:shd w:val="clear" w:color="auto" w:fill="DEDFD9" w:themeFill="accent6" w:themeFillTint="33"/>
      </w:tcPr>
    </w:tblStylePr>
  </w:style>
  <w:style w:type="table" w:styleId="Listetabell2">
    <w:name w:val="List Table 2"/>
    <w:basedOn w:val="Vanligtabell"/>
    <w:uiPriority w:val="47"/>
    <w:rsid w:val="00CA4022"/>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2uthevingsfarge1">
    <w:name w:val="List Table 2 Accent 1"/>
    <w:basedOn w:val="Vanligtabell"/>
    <w:uiPriority w:val="47"/>
    <w:rsid w:val="00CA4022"/>
    <w:pPr>
      <w:spacing w:line="240" w:lineRule="auto"/>
    </w:pPr>
    <w:tblPr>
      <w:tblStyleRowBandSize w:val="1"/>
      <w:tblStyleColBandSize w:val="1"/>
      <w:tblBorders>
        <w:top w:val="single" w:sz="4" w:space="0" w:color="E0FBDA" w:themeColor="accent1" w:themeTint="99"/>
        <w:bottom w:val="single" w:sz="4" w:space="0" w:color="E0FBDA" w:themeColor="accent1" w:themeTint="99"/>
        <w:insideH w:val="single" w:sz="4" w:space="0" w:color="E0FBDA"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DF2" w:themeFill="accent1" w:themeFillTint="33"/>
      </w:tcPr>
    </w:tblStylePr>
    <w:tblStylePr w:type="band1Horz">
      <w:tblPr/>
      <w:tcPr>
        <w:shd w:val="clear" w:color="auto" w:fill="F4FDF2" w:themeFill="accent1" w:themeFillTint="33"/>
      </w:tcPr>
    </w:tblStylePr>
  </w:style>
  <w:style w:type="table" w:styleId="Listetabell2uthevingsfarge2">
    <w:name w:val="List Table 2 Accent 2"/>
    <w:basedOn w:val="Vanligtabell"/>
    <w:uiPriority w:val="47"/>
    <w:rsid w:val="00CA4022"/>
    <w:pPr>
      <w:spacing w:line="240" w:lineRule="auto"/>
    </w:pPr>
    <w:tblPr>
      <w:tblStyleRowBandSize w:val="1"/>
      <w:tblStyleColBandSize w:val="1"/>
      <w:tblBorders>
        <w:top w:val="single" w:sz="4" w:space="0" w:color="E1E1FA" w:themeColor="accent2" w:themeTint="99"/>
        <w:bottom w:val="single" w:sz="4" w:space="0" w:color="E1E1FA" w:themeColor="accent2" w:themeTint="99"/>
        <w:insideH w:val="single" w:sz="4" w:space="0" w:color="E1E1F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F5FD" w:themeFill="accent2" w:themeFillTint="33"/>
      </w:tcPr>
    </w:tblStylePr>
    <w:tblStylePr w:type="band1Horz">
      <w:tblPr/>
      <w:tcPr>
        <w:shd w:val="clear" w:color="auto" w:fill="F5F5FD" w:themeFill="accent2" w:themeFillTint="33"/>
      </w:tcPr>
    </w:tblStylePr>
  </w:style>
  <w:style w:type="table" w:styleId="Listetabell2uthevingsfarge3">
    <w:name w:val="List Table 2 Accent 3"/>
    <w:basedOn w:val="Vanligtabell"/>
    <w:uiPriority w:val="47"/>
    <w:rsid w:val="00CA4022"/>
    <w:pPr>
      <w:spacing w:line="240" w:lineRule="auto"/>
    </w:pPr>
    <w:tblPr>
      <w:tblStyleRowBandSize w:val="1"/>
      <w:tblStyleColBandSize w:val="1"/>
      <w:tblBorders>
        <w:top w:val="single" w:sz="4" w:space="0" w:color="E5FBFD" w:themeColor="accent3" w:themeTint="99"/>
        <w:bottom w:val="single" w:sz="4" w:space="0" w:color="E5FBFD" w:themeColor="accent3" w:themeTint="99"/>
        <w:insideH w:val="single" w:sz="4" w:space="0" w:color="E5FBF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DFE" w:themeFill="accent3" w:themeFillTint="33"/>
      </w:tcPr>
    </w:tblStylePr>
    <w:tblStylePr w:type="band1Horz">
      <w:tblPr/>
      <w:tcPr>
        <w:shd w:val="clear" w:color="auto" w:fill="F6FDFE" w:themeFill="accent3" w:themeFillTint="33"/>
      </w:tcPr>
    </w:tblStylePr>
  </w:style>
  <w:style w:type="table" w:styleId="Listetabell2uthevingsfarge4">
    <w:name w:val="List Table 2 Accent 4"/>
    <w:basedOn w:val="Vanligtabell"/>
    <w:uiPriority w:val="47"/>
    <w:rsid w:val="00CA4022"/>
    <w:pPr>
      <w:spacing w:line="240" w:lineRule="auto"/>
    </w:pPr>
    <w:tblPr>
      <w:tblStyleRowBandSize w:val="1"/>
      <w:tblStyleColBandSize w:val="1"/>
      <w:tblBorders>
        <w:top w:val="single" w:sz="4" w:space="0" w:color="FCF4E0" w:themeColor="accent4" w:themeTint="99"/>
        <w:bottom w:val="single" w:sz="4" w:space="0" w:color="FCF4E0" w:themeColor="accent4" w:themeTint="99"/>
        <w:insideH w:val="single" w:sz="4" w:space="0" w:color="FCF4E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BF4" w:themeFill="accent4" w:themeFillTint="33"/>
      </w:tcPr>
    </w:tblStylePr>
    <w:tblStylePr w:type="band1Horz">
      <w:tblPr/>
      <w:tcPr>
        <w:shd w:val="clear" w:color="auto" w:fill="FEFBF4" w:themeFill="accent4" w:themeFillTint="33"/>
      </w:tcPr>
    </w:tblStylePr>
  </w:style>
  <w:style w:type="table" w:styleId="Listetabell2uthevingsfarge5">
    <w:name w:val="List Table 2 Accent 5"/>
    <w:basedOn w:val="Vanligtabell"/>
    <w:uiPriority w:val="47"/>
    <w:rsid w:val="00CA4022"/>
    <w:pPr>
      <w:spacing w:line="240" w:lineRule="auto"/>
    </w:pPr>
    <w:tblPr>
      <w:tblStyleRowBandSize w:val="1"/>
      <w:tblStyleColBandSize w:val="1"/>
      <w:tblBorders>
        <w:top w:val="single" w:sz="4" w:space="0" w:color="F5DFFC" w:themeColor="accent5" w:themeTint="99"/>
        <w:bottom w:val="single" w:sz="4" w:space="0" w:color="F5DFFC" w:themeColor="accent5" w:themeTint="99"/>
        <w:insideH w:val="single" w:sz="4" w:space="0" w:color="F5DFF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4FE" w:themeFill="accent5" w:themeFillTint="33"/>
      </w:tcPr>
    </w:tblStylePr>
    <w:tblStylePr w:type="band1Horz">
      <w:tblPr/>
      <w:tcPr>
        <w:shd w:val="clear" w:color="auto" w:fill="FBF4FE" w:themeFill="accent5" w:themeFillTint="33"/>
      </w:tcPr>
    </w:tblStylePr>
  </w:style>
  <w:style w:type="table" w:styleId="Listetabell2uthevingsfarge6">
    <w:name w:val="List Table 2 Accent 6"/>
    <w:basedOn w:val="Vanligtabell"/>
    <w:uiPriority w:val="47"/>
    <w:rsid w:val="00CA4022"/>
    <w:pPr>
      <w:spacing w:line="240" w:lineRule="auto"/>
    </w:pPr>
    <w:tblPr>
      <w:tblStyleRowBandSize w:val="1"/>
      <w:tblStyleColBandSize w:val="1"/>
      <w:tblBorders>
        <w:top w:val="single" w:sz="4" w:space="0" w:color="9B9F8F" w:themeColor="accent6" w:themeTint="99"/>
        <w:bottom w:val="single" w:sz="4" w:space="0" w:color="9B9F8F" w:themeColor="accent6" w:themeTint="99"/>
        <w:insideH w:val="single" w:sz="4" w:space="0" w:color="9B9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DFD9" w:themeFill="accent6" w:themeFillTint="33"/>
      </w:tcPr>
    </w:tblStylePr>
    <w:tblStylePr w:type="band1Horz">
      <w:tblPr/>
      <w:tcPr>
        <w:shd w:val="clear" w:color="auto" w:fill="DEDFD9" w:themeFill="accent6" w:themeFillTint="33"/>
      </w:tcPr>
    </w:tblStylePr>
  </w:style>
  <w:style w:type="table" w:styleId="Listetabell3">
    <w:name w:val="List Table 3"/>
    <w:basedOn w:val="Vanligtabell"/>
    <w:uiPriority w:val="48"/>
    <w:rsid w:val="00CA4022"/>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l3uthevingsfarge1">
    <w:name w:val="List Table 3 Accent 1"/>
    <w:basedOn w:val="Vanligtabell"/>
    <w:uiPriority w:val="48"/>
    <w:rsid w:val="00CA4022"/>
    <w:pPr>
      <w:spacing w:line="240" w:lineRule="auto"/>
    </w:pPr>
    <w:tblPr>
      <w:tblStyleRowBandSize w:val="1"/>
      <w:tblStyleColBandSize w:val="1"/>
      <w:tblBorders>
        <w:top w:val="single" w:sz="4" w:space="0" w:color="CCF9C2" w:themeColor="accent1"/>
        <w:left w:val="single" w:sz="4" w:space="0" w:color="CCF9C2" w:themeColor="accent1"/>
        <w:bottom w:val="single" w:sz="4" w:space="0" w:color="CCF9C2" w:themeColor="accent1"/>
        <w:right w:val="single" w:sz="4" w:space="0" w:color="CCF9C2" w:themeColor="accent1"/>
      </w:tblBorders>
    </w:tblPr>
    <w:tblStylePr w:type="firstRow">
      <w:rPr>
        <w:b/>
        <w:bCs/>
        <w:color w:val="FFFFFF" w:themeColor="background1"/>
      </w:rPr>
      <w:tblPr/>
      <w:tcPr>
        <w:shd w:val="clear" w:color="auto" w:fill="CCF9C2" w:themeFill="accent1"/>
      </w:tcPr>
    </w:tblStylePr>
    <w:tblStylePr w:type="lastRow">
      <w:rPr>
        <w:b/>
        <w:bCs/>
      </w:rPr>
      <w:tblPr/>
      <w:tcPr>
        <w:tcBorders>
          <w:top w:val="double" w:sz="4" w:space="0" w:color="CCF9C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CF9C2" w:themeColor="accent1"/>
          <w:right w:val="single" w:sz="4" w:space="0" w:color="CCF9C2" w:themeColor="accent1"/>
        </w:tcBorders>
      </w:tcPr>
    </w:tblStylePr>
    <w:tblStylePr w:type="band1Horz">
      <w:tblPr/>
      <w:tcPr>
        <w:tcBorders>
          <w:top w:val="single" w:sz="4" w:space="0" w:color="CCF9C2" w:themeColor="accent1"/>
          <w:bottom w:val="single" w:sz="4" w:space="0" w:color="CCF9C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CF9C2" w:themeColor="accent1"/>
          <w:left w:val="nil"/>
        </w:tcBorders>
      </w:tcPr>
    </w:tblStylePr>
    <w:tblStylePr w:type="swCell">
      <w:tblPr/>
      <w:tcPr>
        <w:tcBorders>
          <w:top w:val="double" w:sz="4" w:space="0" w:color="CCF9C2" w:themeColor="accent1"/>
          <w:right w:val="nil"/>
        </w:tcBorders>
      </w:tcPr>
    </w:tblStylePr>
  </w:style>
  <w:style w:type="table" w:styleId="Listetabell3uthevingsfarge2">
    <w:name w:val="List Table 3 Accent 2"/>
    <w:basedOn w:val="Vanligtabell"/>
    <w:uiPriority w:val="48"/>
    <w:rsid w:val="00CA4022"/>
    <w:pPr>
      <w:spacing w:line="240" w:lineRule="auto"/>
    </w:pPr>
    <w:tblPr>
      <w:tblStyleRowBandSize w:val="1"/>
      <w:tblStyleColBandSize w:val="1"/>
      <w:tblBorders>
        <w:top w:val="single" w:sz="4" w:space="0" w:color="CECEF8" w:themeColor="accent2"/>
        <w:left w:val="single" w:sz="4" w:space="0" w:color="CECEF8" w:themeColor="accent2"/>
        <w:bottom w:val="single" w:sz="4" w:space="0" w:color="CECEF8" w:themeColor="accent2"/>
        <w:right w:val="single" w:sz="4" w:space="0" w:color="CECEF8" w:themeColor="accent2"/>
      </w:tblBorders>
    </w:tblPr>
    <w:tblStylePr w:type="firstRow">
      <w:rPr>
        <w:b/>
        <w:bCs/>
        <w:color w:val="FFFFFF" w:themeColor="background1"/>
      </w:rPr>
      <w:tblPr/>
      <w:tcPr>
        <w:shd w:val="clear" w:color="auto" w:fill="CECEF8" w:themeFill="accent2"/>
      </w:tcPr>
    </w:tblStylePr>
    <w:tblStylePr w:type="lastRow">
      <w:rPr>
        <w:b/>
        <w:bCs/>
      </w:rPr>
      <w:tblPr/>
      <w:tcPr>
        <w:tcBorders>
          <w:top w:val="double" w:sz="4" w:space="0" w:color="CECEF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ECEF8" w:themeColor="accent2"/>
          <w:right w:val="single" w:sz="4" w:space="0" w:color="CECEF8" w:themeColor="accent2"/>
        </w:tcBorders>
      </w:tcPr>
    </w:tblStylePr>
    <w:tblStylePr w:type="band1Horz">
      <w:tblPr/>
      <w:tcPr>
        <w:tcBorders>
          <w:top w:val="single" w:sz="4" w:space="0" w:color="CECEF8" w:themeColor="accent2"/>
          <w:bottom w:val="single" w:sz="4" w:space="0" w:color="CECEF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ECEF8" w:themeColor="accent2"/>
          <w:left w:val="nil"/>
        </w:tcBorders>
      </w:tcPr>
    </w:tblStylePr>
    <w:tblStylePr w:type="swCell">
      <w:tblPr/>
      <w:tcPr>
        <w:tcBorders>
          <w:top w:val="double" w:sz="4" w:space="0" w:color="CECEF8" w:themeColor="accent2"/>
          <w:right w:val="nil"/>
        </w:tcBorders>
      </w:tcPr>
    </w:tblStylePr>
  </w:style>
  <w:style w:type="table" w:styleId="Listetabell3uthevingsfarge3">
    <w:name w:val="List Table 3 Accent 3"/>
    <w:basedOn w:val="Vanligtabell"/>
    <w:uiPriority w:val="48"/>
    <w:rsid w:val="00CA4022"/>
    <w:pPr>
      <w:spacing w:line="240" w:lineRule="auto"/>
    </w:pPr>
    <w:tblPr>
      <w:tblStyleRowBandSize w:val="1"/>
      <w:tblStyleColBandSize w:val="1"/>
      <w:tblBorders>
        <w:top w:val="single" w:sz="4" w:space="0" w:color="D5F9FD" w:themeColor="accent3"/>
        <w:left w:val="single" w:sz="4" w:space="0" w:color="D5F9FD" w:themeColor="accent3"/>
        <w:bottom w:val="single" w:sz="4" w:space="0" w:color="D5F9FD" w:themeColor="accent3"/>
        <w:right w:val="single" w:sz="4" w:space="0" w:color="D5F9FD" w:themeColor="accent3"/>
      </w:tblBorders>
    </w:tblPr>
    <w:tblStylePr w:type="firstRow">
      <w:rPr>
        <w:b/>
        <w:bCs/>
        <w:color w:val="FFFFFF" w:themeColor="background1"/>
      </w:rPr>
      <w:tblPr/>
      <w:tcPr>
        <w:shd w:val="clear" w:color="auto" w:fill="D5F9FD" w:themeFill="accent3"/>
      </w:tcPr>
    </w:tblStylePr>
    <w:tblStylePr w:type="lastRow">
      <w:rPr>
        <w:b/>
        <w:bCs/>
      </w:rPr>
      <w:tblPr/>
      <w:tcPr>
        <w:tcBorders>
          <w:top w:val="double" w:sz="4" w:space="0" w:color="D5F9F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5F9FD" w:themeColor="accent3"/>
          <w:right w:val="single" w:sz="4" w:space="0" w:color="D5F9FD" w:themeColor="accent3"/>
        </w:tcBorders>
      </w:tcPr>
    </w:tblStylePr>
    <w:tblStylePr w:type="band1Horz">
      <w:tblPr/>
      <w:tcPr>
        <w:tcBorders>
          <w:top w:val="single" w:sz="4" w:space="0" w:color="D5F9FD" w:themeColor="accent3"/>
          <w:bottom w:val="single" w:sz="4" w:space="0" w:color="D5F9F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5F9FD" w:themeColor="accent3"/>
          <w:left w:val="nil"/>
        </w:tcBorders>
      </w:tcPr>
    </w:tblStylePr>
    <w:tblStylePr w:type="swCell">
      <w:tblPr/>
      <w:tcPr>
        <w:tcBorders>
          <w:top w:val="double" w:sz="4" w:space="0" w:color="D5F9FD" w:themeColor="accent3"/>
          <w:right w:val="nil"/>
        </w:tcBorders>
      </w:tcPr>
    </w:tblStylePr>
  </w:style>
  <w:style w:type="table" w:styleId="Listetabell3uthevingsfarge4">
    <w:name w:val="List Table 3 Accent 4"/>
    <w:basedOn w:val="Vanligtabell"/>
    <w:uiPriority w:val="48"/>
    <w:rsid w:val="00CA4022"/>
    <w:pPr>
      <w:spacing w:line="240" w:lineRule="auto"/>
    </w:pPr>
    <w:tblPr>
      <w:tblStyleRowBandSize w:val="1"/>
      <w:tblStyleColBandSize w:val="1"/>
      <w:tblBorders>
        <w:top w:val="single" w:sz="4" w:space="0" w:color="FBEDCC" w:themeColor="accent4"/>
        <w:left w:val="single" w:sz="4" w:space="0" w:color="FBEDCC" w:themeColor="accent4"/>
        <w:bottom w:val="single" w:sz="4" w:space="0" w:color="FBEDCC" w:themeColor="accent4"/>
        <w:right w:val="single" w:sz="4" w:space="0" w:color="FBEDCC" w:themeColor="accent4"/>
      </w:tblBorders>
    </w:tblPr>
    <w:tblStylePr w:type="firstRow">
      <w:rPr>
        <w:b/>
        <w:bCs/>
        <w:color w:val="FFFFFF" w:themeColor="background1"/>
      </w:rPr>
      <w:tblPr/>
      <w:tcPr>
        <w:shd w:val="clear" w:color="auto" w:fill="FBEDCC" w:themeFill="accent4"/>
      </w:tcPr>
    </w:tblStylePr>
    <w:tblStylePr w:type="lastRow">
      <w:rPr>
        <w:b/>
        <w:bCs/>
      </w:rPr>
      <w:tblPr/>
      <w:tcPr>
        <w:tcBorders>
          <w:top w:val="double" w:sz="4" w:space="0" w:color="FBEDC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BEDCC" w:themeColor="accent4"/>
          <w:right w:val="single" w:sz="4" w:space="0" w:color="FBEDCC" w:themeColor="accent4"/>
        </w:tcBorders>
      </w:tcPr>
    </w:tblStylePr>
    <w:tblStylePr w:type="band1Horz">
      <w:tblPr/>
      <w:tcPr>
        <w:tcBorders>
          <w:top w:val="single" w:sz="4" w:space="0" w:color="FBEDCC" w:themeColor="accent4"/>
          <w:bottom w:val="single" w:sz="4" w:space="0" w:color="FBEDC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BEDCC" w:themeColor="accent4"/>
          <w:left w:val="nil"/>
        </w:tcBorders>
      </w:tcPr>
    </w:tblStylePr>
    <w:tblStylePr w:type="swCell">
      <w:tblPr/>
      <w:tcPr>
        <w:tcBorders>
          <w:top w:val="double" w:sz="4" w:space="0" w:color="FBEDCC" w:themeColor="accent4"/>
          <w:right w:val="nil"/>
        </w:tcBorders>
      </w:tcPr>
    </w:tblStylePr>
  </w:style>
  <w:style w:type="table" w:styleId="Listetabell3uthevingsfarge5">
    <w:name w:val="List Table 3 Accent 5"/>
    <w:basedOn w:val="Vanligtabell"/>
    <w:uiPriority w:val="48"/>
    <w:rsid w:val="00CA4022"/>
    <w:pPr>
      <w:spacing w:line="240" w:lineRule="auto"/>
    </w:pPr>
    <w:tblPr>
      <w:tblStyleRowBandSize w:val="1"/>
      <w:tblStyleColBandSize w:val="1"/>
      <w:tblBorders>
        <w:top w:val="single" w:sz="4" w:space="0" w:color="EFCBFB" w:themeColor="accent5"/>
        <w:left w:val="single" w:sz="4" w:space="0" w:color="EFCBFB" w:themeColor="accent5"/>
        <w:bottom w:val="single" w:sz="4" w:space="0" w:color="EFCBFB" w:themeColor="accent5"/>
        <w:right w:val="single" w:sz="4" w:space="0" w:color="EFCBFB" w:themeColor="accent5"/>
      </w:tblBorders>
    </w:tblPr>
    <w:tblStylePr w:type="firstRow">
      <w:rPr>
        <w:b/>
        <w:bCs/>
        <w:color w:val="FFFFFF" w:themeColor="background1"/>
      </w:rPr>
      <w:tblPr/>
      <w:tcPr>
        <w:shd w:val="clear" w:color="auto" w:fill="EFCBFB" w:themeFill="accent5"/>
      </w:tcPr>
    </w:tblStylePr>
    <w:tblStylePr w:type="lastRow">
      <w:rPr>
        <w:b/>
        <w:bCs/>
      </w:rPr>
      <w:tblPr/>
      <w:tcPr>
        <w:tcBorders>
          <w:top w:val="double" w:sz="4" w:space="0" w:color="EFCBF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FCBFB" w:themeColor="accent5"/>
          <w:right w:val="single" w:sz="4" w:space="0" w:color="EFCBFB" w:themeColor="accent5"/>
        </w:tcBorders>
      </w:tcPr>
    </w:tblStylePr>
    <w:tblStylePr w:type="band1Horz">
      <w:tblPr/>
      <w:tcPr>
        <w:tcBorders>
          <w:top w:val="single" w:sz="4" w:space="0" w:color="EFCBFB" w:themeColor="accent5"/>
          <w:bottom w:val="single" w:sz="4" w:space="0" w:color="EFCBF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FCBFB" w:themeColor="accent5"/>
          <w:left w:val="nil"/>
        </w:tcBorders>
      </w:tcPr>
    </w:tblStylePr>
    <w:tblStylePr w:type="swCell">
      <w:tblPr/>
      <w:tcPr>
        <w:tcBorders>
          <w:top w:val="double" w:sz="4" w:space="0" w:color="EFCBFB" w:themeColor="accent5"/>
          <w:right w:val="nil"/>
        </w:tcBorders>
      </w:tcPr>
    </w:tblStylePr>
  </w:style>
  <w:style w:type="table" w:styleId="Listetabell3uthevingsfarge6">
    <w:name w:val="List Table 3 Accent 6"/>
    <w:basedOn w:val="Vanligtabell"/>
    <w:uiPriority w:val="48"/>
    <w:rsid w:val="00CA4022"/>
    <w:pPr>
      <w:spacing w:line="240" w:lineRule="auto"/>
    </w:pPr>
    <w:tblPr>
      <w:tblStyleRowBandSize w:val="1"/>
      <w:tblStyleColBandSize w:val="1"/>
      <w:tblBorders>
        <w:top w:val="single" w:sz="4" w:space="0" w:color="56594C" w:themeColor="accent6"/>
        <w:left w:val="single" w:sz="4" w:space="0" w:color="56594C" w:themeColor="accent6"/>
        <w:bottom w:val="single" w:sz="4" w:space="0" w:color="56594C" w:themeColor="accent6"/>
        <w:right w:val="single" w:sz="4" w:space="0" w:color="56594C" w:themeColor="accent6"/>
      </w:tblBorders>
    </w:tblPr>
    <w:tblStylePr w:type="firstRow">
      <w:rPr>
        <w:b/>
        <w:bCs/>
        <w:color w:val="FFFFFF" w:themeColor="background1"/>
      </w:rPr>
      <w:tblPr/>
      <w:tcPr>
        <w:shd w:val="clear" w:color="auto" w:fill="56594C" w:themeFill="accent6"/>
      </w:tcPr>
    </w:tblStylePr>
    <w:tblStylePr w:type="lastRow">
      <w:rPr>
        <w:b/>
        <w:bCs/>
      </w:rPr>
      <w:tblPr/>
      <w:tcPr>
        <w:tcBorders>
          <w:top w:val="double" w:sz="4" w:space="0" w:color="56594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6594C" w:themeColor="accent6"/>
          <w:right w:val="single" w:sz="4" w:space="0" w:color="56594C" w:themeColor="accent6"/>
        </w:tcBorders>
      </w:tcPr>
    </w:tblStylePr>
    <w:tblStylePr w:type="band1Horz">
      <w:tblPr/>
      <w:tcPr>
        <w:tcBorders>
          <w:top w:val="single" w:sz="4" w:space="0" w:color="56594C" w:themeColor="accent6"/>
          <w:bottom w:val="single" w:sz="4" w:space="0" w:color="56594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6594C" w:themeColor="accent6"/>
          <w:left w:val="nil"/>
        </w:tcBorders>
      </w:tcPr>
    </w:tblStylePr>
    <w:tblStylePr w:type="swCell">
      <w:tblPr/>
      <w:tcPr>
        <w:tcBorders>
          <w:top w:val="double" w:sz="4" w:space="0" w:color="56594C" w:themeColor="accent6"/>
          <w:right w:val="nil"/>
        </w:tcBorders>
      </w:tcPr>
    </w:tblStylePr>
  </w:style>
  <w:style w:type="table" w:styleId="Listetabell4">
    <w:name w:val="List Table 4"/>
    <w:basedOn w:val="Vanligtabell"/>
    <w:uiPriority w:val="49"/>
    <w:rsid w:val="00CA402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4uthevingsfarge1">
    <w:name w:val="List Table 4 Accent 1"/>
    <w:basedOn w:val="Vanligtabell"/>
    <w:uiPriority w:val="49"/>
    <w:rsid w:val="00CA4022"/>
    <w:pPr>
      <w:spacing w:line="240" w:lineRule="auto"/>
    </w:pPr>
    <w:tblPr>
      <w:tblStyleRowBandSize w:val="1"/>
      <w:tblStyleColBandSize w:val="1"/>
      <w:tblBorders>
        <w:top w:val="single" w:sz="4" w:space="0" w:color="E0FBDA" w:themeColor="accent1" w:themeTint="99"/>
        <w:left w:val="single" w:sz="4" w:space="0" w:color="E0FBDA" w:themeColor="accent1" w:themeTint="99"/>
        <w:bottom w:val="single" w:sz="4" w:space="0" w:color="E0FBDA" w:themeColor="accent1" w:themeTint="99"/>
        <w:right w:val="single" w:sz="4" w:space="0" w:color="E0FBDA" w:themeColor="accent1" w:themeTint="99"/>
        <w:insideH w:val="single" w:sz="4" w:space="0" w:color="E0FBDA" w:themeColor="accent1" w:themeTint="99"/>
      </w:tblBorders>
    </w:tblPr>
    <w:tblStylePr w:type="firstRow">
      <w:rPr>
        <w:b/>
        <w:bCs/>
        <w:color w:val="FFFFFF" w:themeColor="background1"/>
      </w:rPr>
      <w:tblPr/>
      <w:tcPr>
        <w:tcBorders>
          <w:top w:val="single" w:sz="4" w:space="0" w:color="CCF9C2" w:themeColor="accent1"/>
          <w:left w:val="single" w:sz="4" w:space="0" w:color="CCF9C2" w:themeColor="accent1"/>
          <w:bottom w:val="single" w:sz="4" w:space="0" w:color="CCF9C2" w:themeColor="accent1"/>
          <w:right w:val="single" w:sz="4" w:space="0" w:color="CCF9C2" w:themeColor="accent1"/>
          <w:insideH w:val="nil"/>
        </w:tcBorders>
        <w:shd w:val="clear" w:color="auto" w:fill="CCF9C2" w:themeFill="accent1"/>
      </w:tcPr>
    </w:tblStylePr>
    <w:tblStylePr w:type="lastRow">
      <w:rPr>
        <w:b/>
        <w:bCs/>
      </w:rPr>
      <w:tblPr/>
      <w:tcPr>
        <w:tcBorders>
          <w:top w:val="double" w:sz="4" w:space="0" w:color="E0FBDA" w:themeColor="accent1" w:themeTint="99"/>
        </w:tcBorders>
      </w:tcPr>
    </w:tblStylePr>
    <w:tblStylePr w:type="firstCol">
      <w:rPr>
        <w:b/>
        <w:bCs/>
      </w:rPr>
    </w:tblStylePr>
    <w:tblStylePr w:type="lastCol">
      <w:rPr>
        <w:b/>
        <w:bCs/>
      </w:rPr>
    </w:tblStylePr>
    <w:tblStylePr w:type="band1Vert">
      <w:tblPr/>
      <w:tcPr>
        <w:shd w:val="clear" w:color="auto" w:fill="F4FDF2" w:themeFill="accent1" w:themeFillTint="33"/>
      </w:tcPr>
    </w:tblStylePr>
    <w:tblStylePr w:type="band1Horz">
      <w:tblPr/>
      <w:tcPr>
        <w:shd w:val="clear" w:color="auto" w:fill="F4FDF2" w:themeFill="accent1" w:themeFillTint="33"/>
      </w:tcPr>
    </w:tblStylePr>
  </w:style>
  <w:style w:type="table" w:styleId="Listetabell4uthevingsfarge2">
    <w:name w:val="List Table 4 Accent 2"/>
    <w:basedOn w:val="Vanligtabell"/>
    <w:uiPriority w:val="49"/>
    <w:rsid w:val="00CA4022"/>
    <w:pPr>
      <w:spacing w:line="240" w:lineRule="auto"/>
    </w:pPr>
    <w:tblPr>
      <w:tblStyleRowBandSize w:val="1"/>
      <w:tblStyleColBandSize w:val="1"/>
      <w:tblBorders>
        <w:top w:val="single" w:sz="4" w:space="0" w:color="E1E1FA" w:themeColor="accent2" w:themeTint="99"/>
        <w:left w:val="single" w:sz="4" w:space="0" w:color="E1E1FA" w:themeColor="accent2" w:themeTint="99"/>
        <w:bottom w:val="single" w:sz="4" w:space="0" w:color="E1E1FA" w:themeColor="accent2" w:themeTint="99"/>
        <w:right w:val="single" w:sz="4" w:space="0" w:color="E1E1FA" w:themeColor="accent2" w:themeTint="99"/>
        <w:insideH w:val="single" w:sz="4" w:space="0" w:color="E1E1FA" w:themeColor="accent2" w:themeTint="99"/>
      </w:tblBorders>
    </w:tblPr>
    <w:tblStylePr w:type="firstRow">
      <w:rPr>
        <w:b/>
        <w:bCs/>
        <w:color w:val="FFFFFF" w:themeColor="background1"/>
      </w:rPr>
      <w:tblPr/>
      <w:tcPr>
        <w:tcBorders>
          <w:top w:val="single" w:sz="4" w:space="0" w:color="CECEF8" w:themeColor="accent2"/>
          <w:left w:val="single" w:sz="4" w:space="0" w:color="CECEF8" w:themeColor="accent2"/>
          <w:bottom w:val="single" w:sz="4" w:space="0" w:color="CECEF8" w:themeColor="accent2"/>
          <w:right w:val="single" w:sz="4" w:space="0" w:color="CECEF8" w:themeColor="accent2"/>
          <w:insideH w:val="nil"/>
        </w:tcBorders>
        <w:shd w:val="clear" w:color="auto" w:fill="CECEF8" w:themeFill="accent2"/>
      </w:tcPr>
    </w:tblStylePr>
    <w:tblStylePr w:type="lastRow">
      <w:rPr>
        <w:b/>
        <w:bCs/>
      </w:rPr>
      <w:tblPr/>
      <w:tcPr>
        <w:tcBorders>
          <w:top w:val="double" w:sz="4" w:space="0" w:color="E1E1FA" w:themeColor="accent2" w:themeTint="99"/>
        </w:tcBorders>
      </w:tcPr>
    </w:tblStylePr>
    <w:tblStylePr w:type="firstCol">
      <w:rPr>
        <w:b/>
        <w:bCs/>
      </w:rPr>
    </w:tblStylePr>
    <w:tblStylePr w:type="lastCol">
      <w:rPr>
        <w:b/>
        <w:bCs/>
      </w:rPr>
    </w:tblStylePr>
    <w:tblStylePr w:type="band1Vert">
      <w:tblPr/>
      <w:tcPr>
        <w:shd w:val="clear" w:color="auto" w:fill="F5F5FD" w:themeFill="accent2" w:themeFillTint="33"/>
      </w:tcPr>
    </w:tblStylePr>
    <w:tblStylePr w:type="band1Horz">
      <w:tblPr/>
      <w:tcPr>
        <w:shd w:val="clear" w:color="auto" w:fill="F5F5FD" w:themeFill="accent2" w:themeFillTint="33"/>
      </w:tcPr>
    </w:tblStylePr>
  </w:style>
  <w:style w:type="table" w:styleId="Listetabell4uthevingsfarge3">
    <w:name w:val="List Table 4 Accent 3"/>
    <w:basedOn w:val="Vanligtabell"/>
    <w:uiPriority w:val="49"/>
    <w:rsid w:val="00CA4022"/>
    <w:pPr>
      <w:spacing w:line="240" w:lineRule="auto"/>
    </w:pPr>
    <w:tblPr>
      <w:tblStyleRowBandSize w:val="1"/>
      <w:tblStyleColBandSize w:val="1"/>
      <w:tblBorders>
        <w:top w:val="single" w:sz="4" w:space="0" w:color="E5FBFD" w:themeColor="accent3" w:themeTint="99"/>
        <w:left w:val="single" w:sz="4" w:space="0" w:color="E5FBFD" w:themeColor="accent3" w:themeTint="99"/>
        <w:bottom w:val="single" w:sz="4" w:space="0" w:color="E5FBFD" w:themeColor="accent3" w:themeTint="99"/>
        <w:right w:val="single" w:sz="4" w:space="0" w:color="E5FBFD" w:themeColor="accent3" w:themeTint="99"/>
        <w:insideH w:val="single" w:sz="4" w:space="0" w:color="E5FBFD" w:themeColor="accent3" w:themeTint="99"/>
      </w:tblBorders>
    </w:tblPr>
    <w:tblStylePr w:type="firstRow">
      <w:rPr>
        <w:b/>
        <w:bCs/>
        <w:color w:val="FFFFFF" w:themeColor="background1"/>
      </w:rPr>
      <w:tblPr/>
      <w:tcPr>
        <w:tcBorders>
          <w:top w:val="single" w:sz="4" w:space="0" w:color="D5F9FD" w:themeColor="accent3"/>
          <w:left w:val="single" w:sz="4" w:space="0" w:color="D5F9FD" w:themeColor="accent3"/>
          <w:bottom w:val="single" w:sz="4" w:space="0" w:color="D5F9FD" w:themeColor="accent3"/>
          <w:right w:val="single" w:sz="4" w:space="0" w:color="D5F9FD" w:themeColor="accent3"/>
          <w:insideH w:val="nil"/>
        </w:tcBorders>
        <w:shd w:val="clear" w:color="auto" w:fill="D5F9FD" w:themeFill="accent3"/>
      </w:tcPr>
    </w:tblStylePr>
    <w:tblStylePr w:type="lastRow">
      <w:rPr>
        <w:b/>
        <w:bCs/>
      </w:rPr>
      <w:tblPr/>
      <w:tcPr>
        <w:tcBorders>
          <w:top w:val="double" w:sz="4" w:space="0" w:color="E5FBFD" w:themeColor="accent3" w:themeTint="99"/>
        </w:tcBorders>
      </w:tcPr>
    </w:tblStylePr>
    <w:tblStylePr w:type="firstCol">
      <w:rPr>
        <w:b/>
        <w:bCs/>
      </w:rPr>
    </w:tblStylePr>
    <w:tblStylePr w:type="lastCol">
      <w:rPr>
        <w:b/>
        <w:bCs/>
      </w:rPr>
    </w:tblStylePr>
    <w:tblStylePr w:type="band1Vert">
      <w:tblPr/>
      <w:tcPr>
        <w:shd w:val="clear" w:color="auto" w:fill="F6FDFE" w:themeFill="accent3" w:themeFillTint="33"/>
      </w:tcPr>
    </w:tblStylePr>
    <w:tblStylePr w:type="band1Horz">
      <w:tblPr/>
      <w:tcPr>
        <w:shd w:val="clear" w:color="auto" w:fill="F6FDFE" w:themeFill="accent3" w:themeFillTint="33"/>
      </w:tcPr>
    </w:tblStylePr>
  </w:style>
  <w:style w:type="table" w:styleId="Listetabell4uthevingsfarge4">
    <w:name w:val="List Table 4 Accent 4"/>
    <w:basedOn w:val="Vanligtabell"/>
    <w:uiPriority w:val="49"/>
    <w:rsid w:val="00CA4022"/>
    <w:pPr>
      <w:spacing w:line="240" w:lineRule="auto"/>
    </w:pPr>
    <w:tblPr>
      <w:tblStyleRowBandSize w:val="1"/>
      <w:tblStyleColBandSize w:val="1"/>
      <w:tblBorders>
        <w:top w:val="single" w:sz="4" w:space="0" w:color="FCF4E0" w:themeColor="accent4" w:themeTint="99"/>
        <w:left w:val="single" w:sz="4" w:space="0" w:color="FCF4E0" w:themeColor="accent4" w:themeTint="99"/>
        <w:bottom w:val="single" w:sz="4" w:space="0" w:color="FCF4E0" w:themeColor="accent4" w:themeTint="99"/>
        <w:right w:val="single" w:sz="4" w:space="0" w:color="FCF4E0" w:themeColor="accent4" w:themeTint="99"/>
        <w:insideH w:val="single" w:sz="4" w:space="0" w:color="FCF4E0" w:themeColor="accent4" w:themeTint="99"/>
      </w:tblBorders>
    </w:tblPr>
    <w:tblStylePr w:type="firstRow">
      <w:rPr>
        <w:b/>
        <w:bCs/>
        <w:color w:val="FFFFFF" w:themeColor="background1"/>
      </w:rPr>
      <w:tblPr/>
      <w:tcPr>
        <w:tcBorders>
          <w:top w:val="single" w:sz="4" w:space="0" w:color="FBEDCC" w:themeColor="accent4"/>
          <w:left w:val="single" w:sz="4" w:space="0" w:color="FBEDCC" w:themeColor="accent4"/>
          <w:bottom w:val="single" w:sz="4" w:space="0" w:color="FBEDCC" w:themeColor="accent4"/>
          <w:right w:val="single" w:sz="4" w:space="0" w:color="FBEDCC" w:themeColor="accent4"/>
          <w:insideH w:val="nil"/>
        </w:tcBorders>
        <w:shd w:val="clear" w:color="auto" w:fill="FBEDCC" w:themeFill="accent4"/>
      </w:tcPr>
    </w:tblStylePr>
    <w:tblStylePr w:type="lastRow">
      <w:rPr>
        <w:b/>
        <w:bCs/>
      </w:rPr>
      <w:tblPr/>
      <w:tcPr>
        <w:tcBorders>
          <w:top w:val="double" w:sz="4" w:space="0" w:color="FCF4E0" w:themeColor="accent4" w:themeTint="99"/>
        </w:tcBorders>
      </w:tcPr>
    </w:tblStylePr>
    <w:tblStylePr w:type="firstCol">
      <w:rPr>
        <w:b/>
        <w:bCs/>
      </w:rPr>
    </w:tblStylePr>
    <w:tblStylePr w:type="lastCol">
      <w:rPr>
        <w:b/>
        <w:bCs/>
      </w:rPr>
    </w:tblStylePr>
    <w:tblStylePr w:type="band1Vert">
      <w:tblPr/>
      <w:tcPr>
        <w:shd w:val="clear" w:color="auto" w:fill="FEFBF4" w:themeFill="accent4" w:themeFillTint="33"/>
      </w:tcPr>
    </w:tblStylePr>
    <w:tblStylePr w:type="band1Horz">
      <w:tblPr/>
      <w:tcPr>
        <w:shd w:val="clear" w:color="auto" w:fill="FEFBF4" w:themeFill="accent4" w:themeFillTint="33"/>
      </w:tcPr>
    </w:tblStylePr>
  </w:style>
  <w:style w:type="table" w:styleId="Listetabell4uthevingsfarge5">
    <w:name w:val="List Table 4 Accent 5"/>
    <w:basedOn w:val="Vanligtabell"/>
    <w:uiPriority w:val="49"/>
    <w:rsid w:val="00CA4022"/>
    <w:pPr>
      <w:spacing w:line="240" w:lineRule="auto"/>
    </w:pPr>
    <w:tblPr>
      <w:tblStyleRowBandSize w:val="1"/>
      <w:tblStyleColBandSize w:val="1"/>
      <w:tblBorders>
        <w:top w:val="single" w:sz="4" w:space="0" w:color="F5DFFC" w:themeColor="accent5" w:themeTint="99"/>
        <w:left w:val="single" w:sz="4" w:space="0" w:color="F5DFFC" w:themeColor="accent5" w:themeTint="99"/>
        <w:bottom w:val="single" w:sz="4" w:space="0" w:color="F5DFFC" w:themeColor="accent5" w:themeTint="99"/>
        <w:right w:val="single" w:sz="4" w:space="0" w:color="F5DFFC" w:themeColor="accent5" w:themeTint="99"/>
        <w:insideH w:val="single" w:sz="4" w:space="0" w:color="F5DFFC" w:themeColor="accent5" w:themeTint="99"/>
      </w:tblBorders>
    </w:tblPr>
    <w:tblStylePr w:type="firstRow">
      <w:rPr>
        <w:b/>
        <w:bCs/>
        <w:color w:val="FFFFFF" w:themeColor="background1"/>
      </w:rPr>
      <w:tblPr/>
      <w:tcPr>
        <w:tcBorders>
          <w:top w:val="single" w:sz="4" w:space="0" w:color="EFCBFB" w:themeColor="accent5"/>
          <w:left w:val="single" w:sz="4" w:space="0" w:color="EFCBFB" w:themeColor="accent5"/>
          <w:bottom w:val="single" w:sz="4" w:space="0" w:color="EFCBFB" w:themeColor="accent5"/>
          <w:right w:val="single" w:sz="4" w:space="0" w:color="EFCBFB" w:themeColor="accent5"/>
          <w:insideH w:val="nil"/>
        </w:tcBorders>
        <w:shd w:val="clear" w:color="auto" w:fill="EFCBFB" w:themeFill="accent5"/>
      </w:tcPr>
    </w:tblStylePr>
    <w:tblStylePr w:type="lastRow">
      <w:rPr>
        <w:b/>
        <w:bCs/>
      </w:rPr>
      <w:tblPr/>
      <w:tcPr>
        <w:tcBorders>
          <w:top w:val="double" w:sz="4" w:space="0" w:color="F5DFFC" w:themeColor="accent5" w:themeTint="99"/>
        </w:tcBorders>
      </w:tcPr>
    </w:tblStylePr>
    <w:tblStylePr w:type="firstCol">
      <w:rPr>
        <w:b/>
        <w:bCs/>
      </w:rPr>
    </w:tblStylePr>
    <w:tblStylePr w:type="lastCol">
      <w:rPr>
        <w:b/>
        <w:bCs/>
      </w:rPr>
    </w:tblStylePr>
    <w:tblStylePr w:type="band1Vert">
      <w:tblPr/>
      <w:tcPr>
        <w:shd w:val="clear" w:color="auto" w:fill="FBF4FE" w:themeFill="accent5" w:themeFillTint="33"/>
      </w:tcPr>
    </w:tblStylePr>
    <w:tblStylePr w:type="band1Horz">
      <w:tblPr/>
      <w:tcPr>
        <w:shd w:val="clear" w:color="auto" w:fill="FBF4FE" w:themeFill="accent5" w:themeFillTint="33"/>
      </w:tcPr>
    </w:tblStylePr>
  </w:style>
  <w:style w:type="table" w:styleId="Listetabell4uthevingsfarge6">
    <w:name w:val="List Table 4 Accent 6"/>
    <w:basedOn w:val="Vanligtabell"/>
    <w:uiPriority w:val="49"/>
    <w:rsid w:val="00CA4022"/>
    <w:pPr>
      <w:spacing w:line="240" w:lineRule="auto"/>
    </w:pPr>
    <w:tblPr>
      <w:tblStyleRowBandSize w:val="1"/>
      <w:tblStyleColBandSize w:val="1"/>
      <w:tblBorders>
        <w:top w:val="single" w:sz="4" w:space="0" w:color="9B9F8F" w:themeColor="accent6" w:themeTint="99"/>
        <w:left w:val="single" w:sz="4" w:space="0" w:color="9B9F8F" w:themeColor="accent6" w:themeTint="99"/>
        <w:bottom w:val="single" w:sz="4" w:space="0" w:color="9B9F8F" w:themeColor="accent6" w:themeTint="99"/>
        <w:right w:val="single" w:sz="4" w:space="0" w:color="9B9F8F" w:themeColor="accent6" w:themeTint="99"/>
        <w:insideH w:val="single" w:sz="4" w:space="0" w:color="9B9F8F" w:themeColor="accent6" w:themeTint="99"/>
      </w:tblBorders>
    </w:tblPr>
    <w:tblStylePr w:type="firstRow">
      <w:rPr>
        <w:b/>
        <w:bCs/>
        <w:color w:val="FFFFFF" w:themeColor="background1"/>
      </w:rPr>
      <w:tblPr/>
      <w:tcPr>
        <w:tcBorders>
          <w:top w:val="single" w:sz="4" w:space="0" w:color="56594C" w:themeColor="accent6"/>
          <w:left w:val="single" w:sz="4" w:space="0" w:color="56594C" w:themeColor="accent6"/>
          <w:bottom w:val="single" w:sz="4" w:space="0" w:color="56594C" w:themeColor="accent6"/>
          <w:right w:val="single" w:sz="4" w:space="0" w:color="56594C" w:themeColor="accent6"/>
          <w:insideH w:val="nil"/>
        </w:tcBorders>
        <w:shd w:val="clear" w:color="auto" w:fill="56594C" w:themeFill="accent6"/>
      </w:tcPr>
    </w:tblStylePr>
    <w:tblStylePr w:type="lastRow">
      <w:rPr>
        <w:b/>
        <w:bCs/>
      </w:rPr>
      <w:tblPr/>
      <w:tcPr>
        <w:tcBorders>
          <w:top w:val="double" w:sz="4" w:space="0" w:color="9B9F8F" w:themeColor="accent6" w:themeTint="99"/>
        </w:tcBorders>
      </w:tcPr>
    </w:tblStylePr>
    <w:tblStylePr w:type="firstCol">
      <w:rPr>
        <w:b/>
        <w:bCs/>
      </w:rPr>
    </w:tblStylePr>
    <w:tblStylePr w:type="lastCol">
      <w:rPr>
        <w:b/>
        <w:bCs/>
      </w:rPr>
    </w:tblStylePr>
    <w:tblStylePr w:type="band1Vert">
      <w:tblPr/>
      <w:tcPr>
        <w:shd w:val="clear" w:color="auto" w:fill="DEDFD9" w:themeFill="accent6" w:themeFillTint="33"/>
      </w:tcPr>
    </w:tblStylePr>
    <w:tblStylePr w:type="band1Horz">
      <w:tblPr/>
      <w:tcPr>
        <w:shd w:val="clear" w:color="auto" w:fill="DEDFD9" w:themeFill="accent6" w:themeFillTint="33"/>
      </w:tcPr>
    </w:tblStylePr>
  </w:style>
  <w:style w:type="table" w:styleId="Listetabell5mrk">
    <w:name w:val="List Table 5 Dark"/>
    <w:basedOn w:val="Vanligtabell"/>
    <w:uiPriority w:val="50"/>
    <w:rsid w:val="00CA4022"/>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1">
    <w:name w:val="List Table 5 Dark Accent 1"/>
    <w:basedOn w:val="Vanligtabell"/>
    <w:uiPriority w:val="50"/>
    <w:rsid w:val="00CA4022"/>
    <w:pPr>
      <w:spacing w:line="240" w:lineRule="auto"/>
    </w:pPr>
    <w:rPr>
      <w:color w:val="FFFFFF" w:themeColor="background1"/>
    </w:rPr>
    <w:tblPr>
      <w:tblStyleRowBandSize w:val="1"/>
      <w:tblStyleColBandSize w:val="1"/>
      <w:tblBorders>
        <w:top w:val="single" w:sz="24" w:space="0" w:color="CCF9C2" w:themeColor="accent1"/>
        <w:left w:val="single" w:sz="24" w:space="0" w:color="CCF9C2" w:themeColor="accent1"/>
        <w:bottom w:val="single" w:sz="24" w:space="0" w:color="CCF9C2" w:themeColor="accent1"/>
        <w:right w:val="single" w:sz="24" w:space="0" w:color="CCF9C2" w:themeColor="accent1"/>
      </w:tblBorders>
    </w:tblPr>
    <w:tcPr>
      <w:shd w:val="clear" w:color="auto" w:fill="CCF9C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2">
    <w:name w:val="List Table 5 Dark Accent 2"/>
    <w:basedOn w:val="Vanligtabell"/>
    <w:uiPriority w:val="50"/>
    <w:rsid w:val="00CA4022"/>
    <w:pPr>
      <w:spacing w:line="240" w:lineRule="auto"/>
    </w:pPr>
    <w:rPr>
      <w:color w:val="FFFFFF" w:themeColor="background1"/>
    </w:rPr>
    <w:tblPr>
      <w:tblStyleRowBandSize w:val="1"/>
      <w:tblStyleColBandSize w:val="1"/>
      <w:tblBorders>
        <w:top w:val="single" w:sz="24" w:space="0" w:color="CECEF8" w:themeColor="accent2"/>
        <w:left w:val="single" w:sz="24" w:space="0" w:color="CECEF8" w:themeColor="accent2"/>
        <w:bottom w:val="single" w:sz="24" w:space="0" w:color="CECEF8" w:themeColor="accent2"/>
        <w:right w:val="single" w:sz="24" w:space="0" w:color="CECEF8" w:themeColor="accent2"/>
      </w:tblBorders>
    </w:tblPr>
    <w:tcPr>
      <w:shd w:val="clear" w:color="auto" w:fill="CECEF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3">
    <w:name w:val="List Table 5 Dark Accent 3"/>
    <w:basedOn w:val="Vanligtabell"/>
    <w:uiPriority w:val="50"/>
    <w:rsid w:val="00CA4022"/>
    <w:pPr>
      <w:spacing w:line="240" w:lineRule="auto"/>
    </w:pPr>
    <w:rPr>
      <w:color w:val="FFFFFF" w:themeColor="background1"/>
    </w:rPr>
    <w:tblPr>
      <w:tblStyleRowBandSize w:val="1"/>
      <w:tblStyleColBandSize w:val="1"/>
      <w:tblBorders>
        <w:top w:val="single" w:sz="24" w:space="0" w:color="D5F9FD" w:themeColor="accent3"/>
        <w:left w:val="single" w:sz="24" w:space="0" w:color="D5F9FD" w:themeColor="accent3"/>
        <w:bottom w:val="single" w:sz="24" w:space="0" w:color="D5F9FD" w:themeColor="accent3"/>
        <w:right w:val="single" w:sz="24" w:space="0" w:color="D5F9FD" w:themeColor="accent3"/>
      </w:tblBorders>
    </w:tblPr>
    <w:tcPr>
      <w:shd w:val="clear" w:color="auto" w:fill="D5F9F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4">
    <w:name w:val="List Table 5 Dark Accent 4"/>
    <w:basedOn w:val="Vanligtabell"/>
    <w:uiPriority w:val="50"/>
    <w:rsid w:val="00CA4022"/>
    <w:pPr>
      <w:spacing w:line="240" w:lineRule="auto"/>
    </w:pPr>
    <w:rPr>
      <w:color w:val="FFFFFF" w:themeColor="background1"/>
    </w:rPr>
    <w:tblPr>
      <w:tblStyleRowBandSize w:val="1"/>
      <w:tblStyleColBandSize w:val="1"/>
      <w:tblBorders>
        <w:top w:val="single" w:sz="24" w:space="0" w:color="FBEDCC" w:themeColor="accent4"/>
        <w:left w:val="single" w:sz="24" w:space="0" w:color="FBEDCC" w:themeColor="accent4"/>
        <w:bottom w:val="single" w:sz="24" w:space="0" w:color="FBEDCC" w:themeColor="accent4"/>
        <w:right w:val="single" w:sz="24" w:space="0" w:color="FBEDCC" w:themeColor="accent4"/>
      </w:tblBorders>
    </w:tblPr>
    <w:tcPr>
      <w:shd w:val="clear" w:color="auto" w:fill="FBEDC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5">
    <w:name w:val="List Table 5 Dark Accent 5"/>
    <w:basedOn w:val="Vanligtabell"/>
    <w:uiPriority w:val="50"/>
    <w:rsid w:val="00CA4022"/>
    <w:pPr>
      <w:spacing w:line="240" w:lineRule="auto"/>
    </w:pPr>
    <w:rPr>
      <w:color w:val="FFFFFF" w:themeColor="background1"/>
    </w:rPr>
    <w:tblPr>
      <w:tblStyleRowBandSize w:val="1"/>
      <w:tblStyleColBandSize w:val="1"/>
      <w:tblBorders>
        <w:top w:val="single" w:sz="24" w:space="0" w:color="EFCBFB" w:themeColor="accent5"/>
        <w:left w:val="single" w:sz="24" w:space="0" w:color="EFCBFB" w:themeColor="accent5"/>
        <w:bottom w:val="single" w:sz="24" w:space="0" w:color="EFCBFB" w:themeColor="accent5"/>
        <w:right w:val="single" w:sz="24" w:space="0" w:color="EFCBFB" w:themeColor="accent5"/>
      </w:tblBorders>
    </w:tblPr>
    <w:tcPr>
      <w:shd w:val="clear" w:color="auto" w:fill="EFCBF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6">
    <w:name w:val="List Table 5 Dark Accent 6"/>
    <w:basedOn w:val="Vanligtabell"/>
    <w:uiPriority w:val="50"/>
    <w:rsid w:val="00CA4022"/>
    <w:pPr>
      <w:spacing w:line="240" w:lineRule="auto"/>
    </w:pPr>
    <w:rPr>
      <w:color w:val="FFFFFF" w:themeColor="background1"/>
    </w:rPr>
    <w:tblPr>
      <w:tblStyleRowBandSize w:val="1"/>
      <w:tblStyleColBandSize w:val="1"/>
      <w:tblBorders>
        <w:top w:val="single" w:sz="24" w:space="0" w:color="56594C" w:themeColor="accent6"/>
        <w:left w:val="single" w:sz="24" w:space="0" w:color="56594C" w:themeColor="accent6"/>
        <w:bottom w:val="single" w:sz="24" w:space="0" w:color="56594C" w:themeColor="accent6"/>
        <w:right w:val="single" w:sz="24" w:space="0" w:color="56594C" w:themeColor="accent6"/>
      </w:tblBorders>
    </w:tblPr>
    <w:tcPr>
      <w:shd w:val="clear" w:color="auto" w:fill="56594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6fargerik">
    <w:name w:val="List Table 6 Colorful"/>
    <w:basedOn w:val="Vanligtabell"/>
    <w:uiPriority w:val="51"/>
    <w:rsid w:val="00CA4022"/>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6fargerikuthevingsfarge1">
    <w:name w:val="List Table 6 Colorful Accent 1"/>
    <w:basedOn w:val="Vanligtabell"/>
    <w:uiPriority w:val="51"/>
    <w:rsid w:val="00CA4022"/>
    <w:pPr>
      <w:spacing w:line="240" w:lineRule="auto"/>
    </w:pPr>
    <w:rPr>
      <w:color w:val="77EF5C" w:themeColor="accent1" w:themeShade="BF"/>
    </w:rPr>
    <w:tblPr>
      <w:tblStyleRowBandSize w:val="1"/>
      <w:tblStyleColBandSize w:val="1"/>
      <w:tblBorders>
        <w:top w:val="single" w:sz="4" w:space="0" w:color="CCF9C2" w:themeColor="accent1"/>
        <w:bottom w:val="single" w:sz="4" w:space="0" w:color="CCF9C2" w:themeColor="accent1"/>
      </w:tblBorders>
    </w:tblPr>
    <w:tblStylePr w:type="firstRow">
      <w:rPr>
        <w:b/>
        <w:bCs/>
      </w:rPr>
      <w:tblPr/>
      <w:tcPr>
        <w:tcBorders>
          <w:bottom w:val="single" w:sz="4" w:space="0" w:color="CCF9C2" w:themeColor="accent1"/>
        </w:tcBorders>
      </w:tcPr>
    </w:tblStylePr>
    <w:tblStylePr w:type="lastRow">
      <w:rPr>
        <w:b/>
        <w:bCs/>
      </w:rPr>
      <w:tblPr/>
      <w:tcPr>
        <w:tcBorders>
          <w:top w:val="double" w:sz="4" w:space="0" w:color="CCF9C2" w:themeColor="accent1"/>
        </w:tcBorders>
      </w:tcPr>
    </w:tblStylePr>
    <w:tblStylePr w:type="firstCol">
      <w:rPr>
        <w:b/>
        <w:bCs/>
      </w:rPr>
    </w:tblStylePr>
    <w:tblStylePr w:type="lastCol">
      <w:rPr>
        <w:b/>
        <w:bCs/>
      </w:rPr>
    </w:tblStylePr>
    <w:tblStylePr w:type="band1Vert">
      <w:tblPr/>
      <w:tcPr>
        <w:shd w:val="clear" w:color="auto" w:fill="F4FDF2" w:themeFill="accent1" w:themeFillTint="33"/>
      </w:tcPr>
    </w:tblStylePr>
    <w:tblStylePr w:type="band1Horz">
      <w:tblPr/>
      <w:tcPr>
        <w:shd w:val="clear" w:color="auto" w:fill="F4FDF2" w:themeFill="accent1" w:themeFillTint="33"/>
      </w:tcPr>
    </w:tblStylePr>
  </w:style>
  <w:style w:type="table" w:styleId="Listetabell6fargerikuthevingsfarge2">
    <w:name w:val="List Table 6 Colorful Accent 2"/>
    <w:basedOn w:val="Vanligtabell"/>
    <w:uiPriority w:val="51"/>
    <w:rsid w:val="00CA4022"/>
    <w:pPr>
      <w:spacing w:line="240" w:lineRule="auto"/>
    </w:pPr>
    <w:rPr>
      <w:color w:val="6A6AE9" w:themeColor="accent2" w:themeShade="BF"/>
    </w:rPr>
    <w:tblPr>
      <w:tblStyleRowBandSize w:val="1"/>
      <w:tblStyleColBandSize w:val="1"/>
      <w:tblBorders>
        <w:top w:val="single" w:sz="4" w:space="0" w:color="CECEF8" w:themeColor="accent2"/>
        <w:bottom w:val="single" w:sz="4" w:space="0" w:color="CECEF8" w:themeColor="accent2"/>
      </w:tblBorders>
    </w:tblPr>
    <w:tblStylePr w:type="firstRow">
      <w:rPr>
        <w:b/>
        <w:bCs/>
      </w:rPr>
      <w:tblPr/>
      <w:tcPr>
        <w:tcBorders>
          <w:bottom w:val="single" w:sz="4" w:space="0" w:color="CECEF8" w:themeColor="accent2"/>
        </w:tcBorders>
      </w:tcPr>
    </w:tblStylePr>
    <w:tblStylePr w:type="lastRow">
      <w:rPr>
        <w:b/>
        <w:bCs/>
      </w:rPr>
      <w:tblPr/>
      <w:tcPr>
        <w:tcBorders>
          <w:top w:val="double" w:sz="4" w:space="0" w:color="CECEF8" w:themeColor="accent2"/>
        </w:tcBorders>
      </w:tcPr>
    </w:tblStylePr>
    <w:tblStylePr w:type="firstCol">
      <w:rPr>
        <w:b/>
        <w:bCs/>
      </w:rPr>
    </w:tblStylePr>
    <w:tblStylePr w:type="lastCol">
      <w:rPr>
        <w:b/>
        <w:bCs/>
      </w:rPr>
    </w:tblStylePr>
    <w:tblStylePr w:type="band1Vert">
      <w:tblPr/>
      <w:tcPr>
        <w:shd w:val="clear" w:color="auto" w:fill="F5F5FD" w:themeFill="accent2" w:themeFillTint="33"/>
      </w:tcPr>
    </w:tblStylePr>
    <w:tblStylePr w:type="band1Horz">
      <w:tblPr/>
      <w:tcPr>
        <w:shd w:val="clear" w:color="auto" w:fill="F5F5FD" w:themeFill="accent2" w:themeFillTint="33"/>
      </w:tcPr>
    </w:tblStylePr>
  </w:style>
  <w:style w:type="table" w:styleId="Listetabell6fargerikuthevingsfarge3">
    <w:name w:val="List Table 6 Colorful Accent 3"/>
    <w:basedOn w:val="Vanligtabell"/>
    <w:uiPriority w:val="51"/>
    <w:rsid w:val="00CA4022"/>
    <w:pPr>
      <w:spacing w:line="240" w:lineRule="auto"/>
    </w:pPr>
    <w:rPr>
      <w:color w:val="65E8F7" w:themeColor="accent3" w:themeShade="BF"/>
    </w:rPr>
    <w:tblPr>
      <w:tblStyleRowBandSize w:val="1"/>
      <w:tblStyleColBandSize w:val="1"/>
      <w:tblBorders>
        <w:top w:val="single" w:sz="4" w:space="0" w:color="D5F9FD" w:themeColor="accent3"/>
        <w:bottom w:val="single" w:sz="4" w:space="0" w:color="D5F9FD" w:themeColor="accent3"/>
      </w:tblBorders>
    </w:tblPr>
    <w:tblStylePr w:type="firstRow">
      <w:rPr>
        <w:b/>
        <w:bCs/>
      </w:rPr>
      <w:tblPr/>
      <w:tcPr>
        <w:tcBorders>
          <w:bottom w:val="single" w:sz="4" w:space="0" w:color="D5F9FD" w:themeColor="accent3"/>
        </w:tcBorders>
      </w:tcPr>
    </w:tblStylePr>
    <w:tblStylePr w:type="lastRow">
      <w:rPr>
        <w:b/>
        <w:bCs/>
      </w:rPr>
      <w:tblPr/>
      <w:tcPr>
        <w:tcBorders>
          <w:top w:val="double" w:sz="4" w:space="0" w:color="D5F9FD" w:themeColor="accent3"/>
        </w:tcBorders>
      </w:tcPr>
    </w:tblStylePr>
    <w:tblStylePr w:type="firstCol">
      <w:rPr>
        <w:b/>
        <w:bCs/>
      </w:rPr>
    </w:tblStylePr>
    <w:tblStylePr w:type="lastCol">
      <w:rPr>
        <w:b/>
        <w:bCs/>
      </w:rPr>
    </w:tblStylePr>
    <w:tblStylePr w:type="band1Vert">
      <w:tblPr/>
      <w:tcPr>
        <w:shd w:val="clear" w:color="auto" w:fill="F6FDFE" w:themeFill="accent3" w:themeFillTint="33"/>
      </w:tcPr>
    </w:tblStylePr>
    <w:tblStylePr w:type="band1Horz">
      <w:tblPr/>
      <w:tcPr>
        <w:shd w:val="clear" w:color="auto" w:fill="F6FDFE" w:themeFill="accent3" w:themeFillTint="33"/>
      </w:tcPr>
    </w:tblStylePr>
  </w:style>
  <w:style w:type="table" w:styleId="Listetabell6fargerikuthevingsfarge4">
    <w:name w:val="List Table 6 Colorful Accent 4"/>
    <w:basedOn w:val="Vanligtabell"/>
    <w:uiPriority w:val="51"/>
    <w:rsid w:val="00CA4022"/>
    <w:pPr>
      <w:spacing w:line="240" w:lineRule="auto"/>
    </w:pPr>
    <w:rPr>
      <w:color w:val="F2C762" w:themeColor="accent4" w:themeShade="BF"/>
    </w:rPr>
    <w:tblPr>
      <w:tblStyleRowBandSize w:val="1"/>
      <w:tblStyleColBandSize w:val="1"/>
      <w:tblBorders>
        <w:top w:val="single" w:sz="4" w:space="0" w:color="FBEDCC" w:themeColor="accent4"/>
        <w:bottom w:val="single" w:sz="4" w:space="0" w:color="FBEDCC" w:themeColor="accent4"/>
      </w:tblBorders>
    </w:tblPr>
    <w:tblStylePr w:type="firstRow">
      <w:rPr>
        <w:b/>
        <w:bCs/>
      </w:rPr>
      <w:tblPr/>
      <w:tcPr>
        <w:tcBorders>
          <w:bottom w:val="single" w:sz="4" w:space="0" w:color="FBEDCC" w:themeColor="accent4"/>
        </w:tcBorders>
      </w:tcPr>
    </w:tblStylePr>
    <w:tblStylePr w:type="lastRow">
      <w:rPr>
        <w:b/>
        <w:bCs/>
      </w:rPr>
      <w:tblPr/>
      <w:tcPr>
        <w:tcBorders>
          <w:top w:val="double" w:sz="4" w:space="0" w:color="FBEDCC" w:themeColor="accent4"/>
        </w:tcBorders>
      </w:tcPr>
    </w:tblStylePr>
    <w:tblStylePr w:type="firstCol">
      <w:rPr>
        <w:b/>
        <w:bCs/>
      </w:rPr>
    </w:tblStylePr>
    <w:tblStylePr w:type="lastCol">
      <w:rPr>
        <w:b/>
        <w:bCs/>
      </w:rPr>
    </w:tblStylePr>
    <w:tblStylePr w:type="band1Vert">
      <w:tblPr/>
      <w:tcPr>
        <w:shd w:val="clear" w:color="auto" w:fill="FEFBF4" w:themeFill="accent4" w:themeFillTint="33"/>
      </w:tcPr>
    </w:tblStylePr>
    <w:tblStylePr w:type="band1Horz">
      <w:tblPr/>
      <w:tcPr>
        <w:shd w:val="clear" w:color="auto" w:fill="FEFBF4" w:themeFill="accent4" w:themeFillTint="33"/>
      </w:tcPr>
    </w:tblStylePr>
  </w:style>
  <w:style w:type="table" w:styleId="Listetabell6fargerikuthevingsfarge5">
    <w:name w:val="List Table 6 Colorful Accent 5"/>
    <w:basedOn w:val="Vanligtabell"/>
    <w:uiPriority w:val="51"/>
    <w:rsid w:val="00CA4022"/>
    <w:pPr>
      <w:spacing w:line="240" w:lineRule="auto"/>
    </w:pPr>
    <w:rPr>
      <w:color w:val="CE61F2" w:themeColor="accent5" w:themeShade="BF"/>
    </w:rPr>
    <w:tblPr>
      <w:tblStyleRowBandSize w:val="1"/>
      <w:tblStyleColBandSize w:val="1"/>
      <w:tblBorders>
        <w:top w:val="single" w:sz="4" w:space="0" w:color="EFCBFB" w:themeColor="accent5"/>
        <w:bottom w:val="single" w:sz="4" w:space="0" w:color="EFCBFB" w:themeColor="accent5"/>
      </w:tblBorders>
    </w:tblPr>
    <w:tblStylePr w:type="firstRow">
      <w:rPr>
        <w:b/>
        <w:bCs/>
      </w:rPr>
      <w:tblPr/>
      <w:tcPr>
        <w:tcBorders>
          <w:bottom w:val="single" w:sz="4" w:space="0" w:color="EFCBFB" w:themeColor="accent5"/>
        </w:tcBorders>
      </w:tcPr>
    </w:tblStylePr>
    <w:tblStylePr w:type="lastRow">
      <w:rPr>
        <w:b/>
        <w:bCs/>
      </w:rPr>
      <w:tblPr/>
      <w:tcPr>
        <w:tcBorders>
          <w:top w:val="double" w:sz="4" w:space="0" w:color="EFCBFB" w:themeColor="accent5"/>
        </w:tcBorders>
      </w:tcPr>
    </w:tblStylePr>
    <w:tblStylePr w:type="firstCol">
      <w:rPr>
        <w:b/>
        <w:bCs/>
      </w:rPr>
    </w:tblStylePr>
    <w:tblStylePr w:type="lastCol">
      <w:rPr>
        <w:b/>
        <w:bCs/>
      </w:rPr>
    </w:tblStylePr>
    <w:tblStylePr w:type="band1Vert">
      <w:tblPr/>
      <w:tcPr>
        <w:shd w:val="clear" w:color="auto" w:fill="FBF4FE" w:themeFill="accent5" w:themeFillTint="33"/>
      </w:tcPr>
    </w:tblStylePr>
    <w:tblStylePr w:type="band1Horz">
      <w:tblPr/>
      <w:tcPr>
        <w:shd w:val="clear" w:color="auto" w:fill="FBF4FE" w:themeFill="accent5" w:themeFillTint="33"/>
      </w:tcPr>
    </w:tblStylePr>
  </w:style>
  <w:style w:type="table" w:styleId="Listetabell6fargerikuthevingsfarge6">
    <w:name w:val="List Table 6 Colorful Accent 6"/>
    <w:basedOn w:val="Vanligtabell"/>
    <w:uiPriority w:val="51"/>
    <w:rsid w:val="00CA4022"/>
    <w:pPr>
      <w:spacing w:line="240" w:lineRule="auto"/>
    </w:pPr>
    <w:rPr>
      <w:color w:val="404238" w:themeColor="accent6" w:themeShade="BF"/>
    </w:rPr>
    <w:tblPr>
      <w:tblStyleRowBandSize w:val="1"/>
      <w:tblStyleColBandSize w:val="1"/>
      <w:tblBorders>
        <w:top w:val="single" w:sz="4" w:space="0" w:color="56594C" w:themeColor="accent6"/>
        <w:bottom w:val="single" w:sz="4" w:space="0" w:color="56594C" w:themeColor="accent6"/>
      </w:tblBorders>
    </w:tblPr>
    <w:tblStylePr w:type="firstRow">
      <w:rPr>
        <w:b/>
        <w:bCs/>
      </w:rPr>
      <w:tblPr/>
      <w:tcPr>
        <w:tcBorders>
          <w:bottom w:val="single" w:sz="4" w:space="0" w:color="56594C" w:themeColor="accent6"/>
        </w:tcBorders>
      </w:tcPr>
    </w:tblStylePr>
    <w:tblStylePr w:type="lastRow">
      <w:rPr>
        <w:b/>
        <w:bCs/>
      </w:rPr>
      <w:tblPr/>
      <w:tcPr>
        <w:tcBorders>
          <w:top w:val="double" w:sz="4" w:space="0" w:color="56594C" w:themeColor="accent6"/>
        </w:tcBorders>
      </w:tcPr>
    </w:tblStylePr>
    <w:tblStylePr w:type="firstCol">
      <w:rPr>
        <w:b/>
        <w:bCs/>
      </w:rPr>
    </w:tblStylePr>
    <w:tblStylePr w:type="lastCol">
      <w:rPr>
        <w:b/>
        <w:bCs/>
      </w:rPr>
    </w:tblStylePr>
    <w:tblStylePr w:type="band1Vert">
      <w:tblPr/>
      <w:tcPr>
        <w:shd w:val="clear" w:color="auto" w:fill="DEDFD9" w:themeFill="accent6" w:themeFillTint="33"/>
      </w:tcPr>
    </w:tblStylePr>
    <w:tblStylePr w:type="band1Horz">
      <w:tblPr/>
      <w:tcPr>
        <w:shd w:val="clear" w:color="auto" w:fill="DEDFD9" w:themeFill="accent6" w:themeFillTint="33"/>
      </w:tcPr>
    </w:tblStylePr>
  </w:style>
  <w:style w:type="table" w:styleId="Listetabell7fargerik">
    <w:name w:val="List Table 7 Colorful"/>
    <w:basedOn w:val="Vanligtabell"/>
    <w:uiPriority w:val="52"/>
    <w:rsid w:val="00CA4022"/>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1">
    <w:name w:val="List Table 7 Colorful Accent 1"/>
    <w:basedOn w:val="Vanligtabell"/>
    <w:uiPriority w:val="52"/>
    <w:rsid w:val="00CA4022"/>
    <w:pPr>
      <w:spacing w:line="240" w:lineRule="auto"/>
    </w:pPr>
    <w:rPr>
      <w:color w:val="77EF5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CF9C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CF9C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CF9C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CF9C2" w:themeColor="accent1"/>
        </w:tcBorders>
        <w:shd w:val="clear" w:color="auto" w:fill="FFFFFF" w:themeFill="background1"/>
      </w:tcPr>
    </w:tblStylePr>
    <w:tblStylePr w:type="band1Vert">
      <w:tblPr/>
      <w:tcPr>
        <w:shd w:val="clear" w:color="auto" w:fill="F4FDF2" w:themeFill="accent1" w:themeFillTint="33"/>
      </w:tcPr>
    </w:tblStylePr>
    <w:tblStylePr w:type="band1Horz">
      <w:tblPr/>
      <w:tcPr>
        <w:shd w:val="clear" w:color="auto" w:fill="F4FD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2">
    <w:name w:val="List Table 7 Colorful Accent 2"/>
    <w:basedOn w:val="Vanligtabell"/>
    <w:uiPriority w:val="52"/>
    <w:rsid w:val="00CA4022"/>
    <w:pPr>
      <w:spacing w:line="240" w:lineRule="auto"/>
    </w:pPr>
    <w:rPr>
      <w:color w:val="6A6AE9"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ECEF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ECEF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ECEF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ECEF8" w:themeColor="accent2"/>
        </w:tcBorders>
        <w:shd w:val="clear" w:color="auto" w:fill="FFFFFF" w:themeFill="background1"/>
      </w:tcPr>
    </w:tblStylePr>
    <w:tblStylePr w:type="band1Vert">
      <w:tblPr/>
      <w:tcPr>
        <w:shd w:val="clear" w:color="auto" w:fill="F5F5FD" w:themeFill="accent2" w:themeFillTint="33"/>
      </w:tcPr>
    </w:tblStylePr>
    <w:tblStylePr w:type="band1Horz">
      <w:tblPr/>
      <w:tcPr>
        <w:shd w:val="clear" w:color="auto" w:fill="F5F5FD"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3">
    <w:name w:val="List Table 7 Colorful Accent 3"/>
    <w:basedOn w:val="Vanligtabell"/>
    <w:uiPriority w:val="52"/>
    <w:rsid w:val="00CA4022"/>
    <w:pPr>
      <w:spacing w:line="240" w:lineRule="auto"/>
    </w:pPr>
    <w:rPr>
      <w:color w:val="65E8F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5F9F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5F9F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5F9F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5F9FD" w:themeColor="accent3"/>
        </w:tcBorders>
        <w:shd w:val="clear" w:color="auto" w:fill="FFFFFF" w:themeFill="background1"/>
      </w:tcPr>
    </w:tblStylePr>
    <w:tblStylePr w:type="band1Vert">
      <w:tblPr/>
      <w:tcPr>
        <w:shd w:val="clear" w:color="auto" w:fill="F6FDFE" w:themeFill="accent3" w:themeFillTint="33"/>
      </w:tcPr>
    </w:tblStylePr>
    <w:tblStylePr w:type="band1Horz">
      <w:tblPr/>
      <w:tcPr>
        <w:shd w:val="clear" w:color="auto" w:fill="F6FDF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4">
    <w:name w:val="List Table 7 Colorful Accent 4"/>
    <w:basedOn w:val="Vanligtabell"/>
    <w:uiPriority w:val="52"/>
    <w:rsid w:val="00CA4022"/>
    <w:pPr>
      <w:spacing w:line="240" w:lineRule="auto"/>
    </w:pPr>
    <w:rPr>
      <w:color w:val="F2C76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BEDC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BEDC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BEDC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BEDCC" w:themeColor="accent4"/>
        </w:tcBorders>
        <w:shd w:val="clear" w:color="auto" w:fill="FFFFFF" w:themeFill="background1"/>
      </w:tcPr>
    </w:tblStylePr>
    <w:tblStylePr w:type="band1Vert">
      <w:tblPr/>
      <w:tcPr>
        <w:shd w:val="clear" w:color="auto" w:fill="FEFBF4" w:themeFill="accent4" w:themeFillTint="33"/>
      </w:tcPr>
    </w:tblStylePr>
    <w:tblStylePr w:type="band1Horz">
      <w:tblPr/>
      <w:tcPr>
        <w:shd w:val="clear" w:color="auto" w:fill="FEFB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5">
    <w:name w:val="List Table 7 Colorful Accent 5"/>
    <w:basedOn w:val="Vanligtabell"/>
    <w:uiPriority w:val="52"/>
    <w:rsid w:val="00CA4022"/>
    <w:pPr>
      <w:spacing w:line="240" w:lineRule="auto"/>
    </w:pPr>
    <w:rPr>
      <w:color w:val="CE61F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FCBF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FCBF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FCBF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FCBFB" w:themeColor="accent5"/>
        </w:tcBorders>
        <w:shd w:val="clear" w:color="auto" w:fill="FFFFFF" w:themeFill="background1"/>
      </w:tcPr>
    </w:tblStylePr>
    <w:tblStylePr w:type="band1Vert">
      <w:tblPr/>
      <w:tcPr>
        <w:shd w:val="clear" w:color="auto" w:fill="FBF4FE" w:themeFill="accent5" w:themeFillTint="33"/>
      </w:tcPr>
    </w:tblStylePr>
    <w:tblStylePr w:type="band1Horz">
      <w:tblPr/>
      <w:tcPr>
        <w:shd w:val="clear" w:color="auto" w:fill="FBF4F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6">
    <w:name w:val="List Table 7 Colorful Accent 6"/>
    <w:basedOn w:val="Vanligtabell"/>
    <w:uiPriority w:val="52"/>
    <w:rsid w:val="00CA4022"/>
    <w:pPr>
      <w:spacing w:line="240" w:lineRule="auto"/>
    </w:pPr>
    <w:rPr>
      <w:color w:val="404238"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6594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6594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6594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6594C" w:themeColor="accent6"/>
        </w:tcBorders>
        <w:shd w:val="clear" w:color="auto" w:fill="FFFFFF" w:themeFill="background1"/>
      </w:tcPr>
    </w:tblStylePr>
    <w:tblStylePr w:type="band1Vert">
      <w:tblPr/>
      <w:tcPr>
        <w:shd w:val="clear" w:color="auto" w:fill="DEDFD9" w:themeFill="accent6" w:themeFillTint="33"/>
      </w:tcPr>
    </w:tblStylePr>
    <w:tblStylePr w:type="band1Horz">
      <w:tblPr/>
      <w:tcPr>
        <w:shd w:val="clear" w:color="auto" w:fill="DED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ysliste">
    <w:name w:val="Light List"/>
    <w:basedOn w:val="Vanligtabell"/>
    <w:uiPriority w:val="61"/>
    <w:semiHidden/>
    <w:unhideWhenUsed/>
    <w:rsid w:val="00CA402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uthevingsfarge1">
    <w:name w:val="Light List Accent 1"/>
    <w:basedOn w:val="Vanligtabell"/>
    <w:uiPriority w:val="61"/>
    <w:semiHidden/>
    <w:unhideWhenUsed/>
    <w:rsid w:val="00CA4022"/>
    <w:pPr>
      <w:spacing w:line="240" w:lineRule="auto"/>
    </w:pPr>
    <w:tblPr>
      <w:tblStyleRowBandSize w:val="1"/>
      <w:tblStyleColBandSize w:val="1"/>
      <w:tblBorders>
        <w:top w:val="single" w:sz="8" w:space="0" w:color="CCF9C2" w:themeColor="accent1"/>
        <w:left w:val="single" w:sz="8" w:space="0" w:color="CCF9C2" w:themeColor="accent1"/>
        <w:bottom w:val="single" w:sz="8" w:space="0" w:color="CCF9C2" w:themeColor="accent1"/>
        <w:right w:val="single" w:sz="8" w:space="0" w:color="CCF9C2" w:themeColor="accent1"/>
      </w:tblBorders>
    </w:tblPr>
    <w:tblStylePr w:type="firstRow">
      <w:pPr>
        <w:spacing w:before="0" w:after="0" w:line="240" w:lineRule="auto"/>
      </w:pPr>
      <w:rPr>
        <w:b/>
        <w:bCs/>
        <w:color w:val="FFFFFF" w:themeColor="background1"/>
      </w:rPr>
      <w:tblPr/>
      <w:tcPr>
        <w:shd w:val="clear" w:color="auto" w:fill="CCF9C2" w:themeFill="accent1"/>
      </w:tcPr>
    </w:tblStylePr>
    <w:tblStylePr w:type="lastRow">
      <w:pPr>
        <w:spacing w:before="0" w:after="0" w:line="240" w:lineRule="auto"/>
      </w:pPr>
      <w:rPr>
        <w:b/>
        <w:bCs/>
      </w:rPr>
      <w:tblPr/>
      <w:tcPr>
        <w:tcBorders>
          <w:top w:val="double" w:sz="6" w:space="0" w:color="CCF9C2" w:themeColor="accent1"/>
          <w:left w:val="single" w:sz="8" w:space="0" w:color="CCF9C2" w:themeColor="accent1"/>
          <w:bottom w:val="single" w:sz="8" w:space="0" w:color="CCF9C2" w:themeColor="accent1"/>
          <w:right w:val="single" w:sz="8" w:space="0" w:color="CCF9C2" w:themeColor="accent1"/>
        </w:tcBorders>
      </w:tcPr>
    </w:tblStylePr>
    <w:tblStylePr w:type="firstCol">
      <w:rPr>
        <w:b/>
        <w:bCs/>
      </w:rPr>
    </w:tblStylePr>
    <w:tblStylePr w:type="lastCol">
      <w:rPr>
        <w:b/>
        <w:bCs/>
      </w:rPr>
    </w:tblStylePr>
    <w:tblStylePr w:type="band1Vert">
      <w:tblPr/>
      <w:tcPr>
        <w:tcBorders>
          <w:top w:val="single" w:sz="8" w:space="0" w:color="CCF9C2" w:themeColor="accent1"/>
          <w:left w:val="single" w:sz="8" w:space="0" w:color="CCF9C2" w:themeColor="accent1"/>
          <w:bottom w:val="single" w:sz="8" w:space="0" w:color="CCF9C2" w:themeColor="accent1"/>
          <w:right w:val="single" w:sz="8" w:space="0" w:color="CCF9C2" w:themeColor="accent1"/>
        </w:tcBorders>
      </w:tcPr>
    </w:tblStylePr>
    <w:tblStylePr w:type="band1Horz">
      <w:tblPr/>
      <w:tcPr>
        <w:tcBorders>
          <w:top w:val="single" w:sz="8" w:space="0" w:color="CCF9C2" w:themeColor="accent1"/>
          <w:left w:val="single" w:sz="8" w:space="0" w:color="CCF9C2" w:themeColor="accent1"/>
          <w:bottom w:val="single" w:sz="8" w:space="0" w:color="CCF9C2" w:themeColor="accent1"/>
          <w:right w:val="single" w:sz="8" w:space="0" w:color="CCF9C2" w:themeColor="accent1"/>
        </w:tcBorders>
      </w:tcPr>
    </w:tblStylePr>
  </w:style>
  <w:style w:type="table" w:styleId="Lyslisteuthevingsfarge2">
    <w:name w:val="Light List Accent 2"/>
    <w:basedOn w:val="Vanligtabell"/>
    <w:uiPriority w:val="61"/>
    <w:semiHidden/>
    <w:unhideWhenUsed/>
    <w:rsid w:val="00CA4022"/>
    <w:pPr>
      <w:spacing w:line="240" w:lineRule="auto"/>
    </w:pPr>
    <w:tblPr>
      <w:tblStyleRowBandSize w:val="1"/>
      <w:tblStyleColBandSize w:val="1"/>
      <w:tblBorders>
        <w:top w:val="single" w:sz="8" w:space="0" w:color="CECEF8" w:themeColor="accent2"/>
        <w:left w:val="single" w:sz="8" w:space="0" w:color="CECEF8" w:themeColor="accent2"/>
        <w:bottom w:val="single" w:sz="8" w:space="0" w:color="CECEF8" w:themeColor="accent2"/>
        <w:right w:val="single" w:sz="8" w:space="0" w:color="CECEF8" w:themeColor="accent2"/>
      </w:tblBorders>
    </w:tblPr>
    <w:tblStylePr w:type="firstRow">
      <w:pPr>
        <w:spacing w:before="0" w:after="0" w:line="240" w:lineRule="auto"/>
      </w:pPr>
      <w:rPr>
        <w:b/>
        <w:bCs/>
        <w:color w:val="FFFFFF" w:themeColor="background1"/>
      </w:rPr>
      <w:tblPr/>
      <w:tcPr>
        <w:shd w:val="clear" w:color="auto" w:fill="CECEF8" w:themeFill="accent2"/>
      </w:tcPr>
    </w:tblStylePr>
    <w:tblStylePr w:type="lastRow">
      <w:pPr>
        <w:spacing w:before="0" w:after="0" w:line="240" w:lineRule="auto"/>
      </w:pPr>
      <w:rPr>
        <w:b/>
        <w:bCs/>
      </w:rPr>
      <w:tblPr/>
      <w:tcPr>
        <w:tcBorders>
          <w:top w:val="double" w:sz="6" w:space="0" w:color="CECEF8" w:themeColor="accent2"/>
          <w:left w:val="single" w:sz="8" w:space="0" w:color="CECEF8" w:themeColor="accent2"/>
          <w:bottom w:val="single" w:sz="8" w:space="0" w:color="CECEF8" w:themeColor="accent2"/>
          <w:right w:val="single" w:sz="8" w:space="0" w:color="CECEF8" w:themeColor="accent2"/>
        </w:tcBorders>
      </w:tcPr>
    </w:tblStylePr>
    <w:tblStylePr w:type="firstCol">
      <w:rPr>
        <w:b/>
        <w:bCs/>
      </w:rPr>
    </w:tblStylePr>
    <w:tblStylePr w:type="lastCol">
      <w:rPr>
        <w:b/>
        <w:bCs/>
      </w:rPr>
    </w:tblStylePr>
    <w:tblStylePr w:type="band1Vert">
      <w:tblPr/>
      <w:tcPr>
        <w:tcBorders>
          <w:top w:val="single" w:sz="8" w:space="0" w:color="CECEF8" w:themeColor="accent2"/>
          <w:left w:val="single" w:sz="8" w:space="0" w:color="CECEF8" w:themeColor="accent2"/>
          <w:bottom w:val="single" w:sz="8" w:space="0" w:color="CECEF8" w:themeColor="accent2"/>
          <w:right w:val="single" w:sz="8" w:space="0" w:color="CECEF8" w:themeColor="accent2"/>
        </w:tcBorders>
      </w:tcPr>
    </w:tblStylePr>
    <w:tblStylePr w:type="band1Horz">
      <w:tblPr/>
      <w:tcPr>
        <w:tcBorders>
          <w:top w:val="single" w:sz="8" w:space="0" w:color="CECEF8" w:themeColor="accent2"/>
          <w:left w:val="single" w:sz="8" w:space="0" w:color="CECEF8" w:themeColor="accent2"/>
          <w:bottom w:val="single" w:sz="8" w:space="0" w:color="CECEF8" w:themeColor="accent2"/>
          <w:right w:val="single" w:sz="8" w:space="0" w:color="CECEF8" w:themeColor="accent2"/>
        </w:tcBorders>
      </w:tcPr>
    </w:tblStylePr>
  </w:style>
  <w:style w:type="table" w:styleId="Lyslisteuthevingsfarge3">
    <w:name w:val="Light List Accent 3"/>
    <w:basedOn w:val="Vanligtabell"/>
    <w:uiPriority w:val="61"/>
    <w:semiHidden/>
    <w:unhideWhenUsed/>
    <w:rsid w:val="00CA4022"/>
    <w:pPr>
      <w:spacing w:line="240" w:lineRule="auto"/>
    </w:pPr>
    <w:tblPr>
      <w:tblStyleRowBandSize w:val="1"/>
      <w:tblStyleColBandSize w:val="1"/>
      <w:tblBorders>
        <w:top w:val="single" w:sz="8" w:space="0" w:color="D5F9FD" w:themeColor="accent3"/>
        <w:left w:val="single" w:sz="8" w:space="0" w:color="D5F9FD" w:themeColor="accent3"/>
        <w:bottom w:val="single" w:sz="8" w:space="0" w:color="D5F9FD" w:themeColor="accent3"/>
        <w:right w:val="single" w:sz="8" w:space="0" w:color="D5F9FD" w:themeColor="accent3"/>
      </w:tblBorders>
    </w:tblPr>
    <w:tblStylePr w:type="firstRow">
      <w:pPr>
        <w:spacing w:before="0" w:after="0" w:line="240" w:lineRule="auto"/>
      </w:pPr>
      <w:rPr>
        <w:b/>
        <w:bCs/>
        <w:color w:val="FFFFFF" w:themeColor="background1"/>
      </w:rPr>
      <w:tblPr/>
      <w:tcPr>
        <w:shd w:val="clear" w:color="auto" w:fill="D5F9FD" w:themeFill="accent3"/>
      </w:tcPr>
    </w:tblStylePr>
    <w:tblStylePr w:type="lastRow">
      <w:pPr>
        <w:spacing w:before="0" w:after="0" w:line="240" w:lineRule="auto"/>
      </w:pPr>
      <w:rPr>
        <w:b/>
        <w:bCs/>
      </w:rPr>
      <w:tblPr/>
      <w:tcPr>
        <w:tcBorders>
          <w:top w:val="double" w:sz="6" w:space="0" w:color="D5F9FD" w:themeColor="accent3"/>
          <w:left w:val="single" w:sz="8" w:space="0" w:color="D5F9FD" w:themeColor="accent3"/>
          <w:bottom w:val="single" w:sz="8" w:space="0" w:color="D5F9FD" w:themeColor="accent3"/>
          <w:right w:val="single" w:sz="8" w:space="0" w:color="D5F9FD" w:themeColor="accent3"/>
        </w:tcBorders>
      </w:tcPr>
    </w:tblStylePr>
    <w:tblStylePr w:type="firstCol">
      <w:rPr>
        <w:b/>
        <w:bCs/>
      </w:rPr>
    </w:tblStylePr>
    <w:tblStylePr w:type="lastCol">
      <w:rPr>
        <w:b/>
        <w:bCs/>
      </w:rPr>
    </w:tblStylePr>
    <w:tblStylePr w:type="band1Vert">
      <w:tblPr/>
      <w:tcPr>
        <w:tcBorders>
          <w:top w:val="single" w:sz="8" w:space="0" w:color="D5F9FD" w:themeColor="accent3"/>
          <w:left w:val="single" w:sz="8" w:space="0" w:color="D5F9FD" w:themeColor="accent3"/>
          <w:bottom w:val="single" w:sz="8" w:space="0" w:color="D5F9FD" w:themeColor="accent3"/>
          <w:right w:val="single" w:sz="8" w:space="0" w:color="D5F9FD" w:themeColor="accent3"/>
        </w:tcBorders>
      </w:tcPr>
    </w:tblStylePr>
    <w:tblStylePr w:type="band1Horz">
      <w:tblPr/>
      <w:tcPr>
        <w:tcBorders>
          <w:top w:val="single" w:sz="8" w:space="0" w:color="D5F9FD" w:themeColor="accent3"/>
          <w:left w:val="single" w:sz="8" w:space="0" w:color="D5F9FD" w:themeColor="accent3"/>
          <w:bottom w:val="single" w:sz="8" w:space="0" w:color="D5F9FD" w:themeColor="accent3"/>
          <w:right w:val="single" w:sz="8" w:space="0" w:color="D5F9FD" w:themeColor="accent3"/>
        </w:tcBorders>
      </w:tcPr>
    </w:tblStylePr>
  </w:style>
  <w:style w:type="table" w:styleId="Lyslisteuthevingsfarge4">
    <w:name w:val="Light List Accent 4"/>
    <w:basedOn w:val="Vanligtabell"/>
    <w:uiPriority w:val="61"/>
    <w:semiHidden/>
    <w:unhideWhenUsed/>
    <w:rsid w:val="00CA4022"/>
    <w:pPr>
      <w:spacing w:line="240" w:lineRule="auto"/>
    </w:pPr>
    <w:tblPr>
      <w:tblStyleRowBandSize w:val="1"/>
      <w:tblStyleColBandSize w:val="1"/>
      <w:tblBorders>
        <w:top w:val="single" w:sz="8" w:space="0" w:color="FBEDCC" w:themeColor="accent4"/>
        <w:left w:val="single" w:sz="8" w:space="0" w:color="FBEDCC" w:themeColor="accent4"/>
        <w:bottom w:val="single" w:sz="8" w:space="0" w:color="FBEDCC" w:themeColor="accent4"/>
        <w:right w:val="single" w:sz="8" w:space="0" w:color="FBEDCC" w:themeColor="accent4"/>
      </w:tblBorders>
    </w:tblPr>
    <w:tblStylePr w:type="firstRow">
      <w:pPr>
        <w:spacing w:before="0" w:after="0" w:line="240" w:lineRule="auto"/>
      </w:pPr>
      <w:rPr>
        <w:b/>
        <w:bCs/>
        <w:color w:val="FFFFFF" w:themeColor="background1"/>
      </w:rPr>
      <w:tblPr/>
      <w:tcPr>
        <w:shd w:val="clear" w:color="auto" w:fill="FBEDCC" w:themeFill="accent4"/>
      </w:tcPr>
    </w:tblStylePr>
    <w:tblStylePr w:type="lastRow">
      <w:pPr>
        <w:spacing w:before="0" w:after="0" w:line="240" w:lineRule="auto"/>
      </w:pPr>
      <w:rPr>
        <w:b/>
        <w:bCs/>
      </w:rPr>
      <w:tblPr/>
      <w:tcPr>
        <w:tcBorders>
          <w:top w:val="double" w:sz="6" w:space="0" w:color="FBEDCC" w:themeColor="accent4"/>
          <w:left w:val="single" w:sz="8" w:space="0" w:color="FBEDCC" w:themeColor="accent4"/>
          <w:bottom w:val="single" w:sz="8" w:space="0" w:color="FBEDCC" w:themeColor="accent4"/>
          <w:right w:val="single" w:sz="8" w:space="0" w:color="FBEDCC" w:themeColor="accent4"/>
        </w:tcBorders>
      </w:tcPr>
    </w:tblStylePr>
    <w:tblStylePr w:type="firstCol">
      <w:rPr>
        <w:b/>
        <w:bCs/>
      </w:rPr>
    </w:tblStylePr>
    <w:tblStylePr w:type="lastCol">
      <w:rPr>
        <w:b/>
        <w:bCs/>
      </w:rPr>
    </w:tblStylePr>
    <w:tblStylePr w:type="band1Vert">
      <w:tblPr/>
      <w:tcPr>
        <w:tcBorders>
          <w:top w:val="single" w:sz="8" w:space="0" w:color="FBEDCC" w:themeColor="accent4"/>
          <w:left w:val="single" w:sz="8" w:space="0" w:color="FBEDCC" w:themeColor="accent4"/>
          <w:bottom w:val="single" w:sz="8" w:space="0" w:color="FBEDCC" w:themeColor="accent4"/>
          <w:right w:val="single" w:sz="8" w:space="0" w:color="FBEDCC" w:themeColor="accent4"/>
        </w:tcBorders>
      </w:tcPr>
    </w:tblStylePr>
    <w:tblStylePr w:type="band1Horz">
      <w:tblPr/>
      <w:tcPr>
        <w:tcBorders>
          <w:top w:val="single" w:sz="8" w:space="0" w:color="FBEDCC" w:themeColor="accent4"/>
          <w:left w:val="single" w:sz="8" w:space="0" w:color="FBEDCC" w:themeColor="accent4"/>
          <w:bottom w:val="single" w:sz="8" w:space="0" w:color="FBEDCC" w:themeColor="accent4"/>
          <w:right w:val="single" w:sz="8" w:space="0" w:color="FBEDCC" w:themeColor="accent4"/>
        </w:tcBorders>
      </w:tcPr>
    </w:tblStylePr>
  </w:style>
  <w:style w:type="table" w:styleId="Lyslisteuthevingsfarge5">
    <w:name w:val="Light List Accent 5"/>
    <w:basedOn w:val="Vanligtabell"/>
    <w:uiPriority w:val="61"/>
    <w:semiHidden/>
    <w:unhideWhenUsed/>
    <w:rsid w:val="00CA4022"/>
    <w:pPr>
      <w:spacing w:line="240" w:lineRule="auto"/>
    </w:pPr>
    <w:tblPr>
      <w:tblStyleRowBandSize w:val="1"/>
      <w:tblStyleColBandSize w:val="1"/>
      <w:tblBorders>
        <w:top w:val="single" w:sz="8" w:space="0" w:color="EFCBFB" w:themeColor="accent5"/>
        <w:left w:val="single" w:sz="8" w:space="0" w:color="EFCBFB" w:themeColor="accent5"/>
        <w:bottom w:val="single" w:sz="8" w:space="0" w:color="EFCBFB" w:themeColor="accent5"/>
        <w:right w:val="single" w:sz="8" w:space="0" w:color="EFCBFB" w:themeColor="accent5"/>
      </w:tblBorders>
    </w:tblPr>
    <w:tblStylePr w:type="firstRow">
      <w:pPr>
        <w:spacing w:before="0" w:after="0" w:line="240" w:lineRule="auto"/>
      </w:pPr>
      <w:rPr>
        <w:b/>
        <w:bCs/>
        <w:color w:val="FFFFFF" w:themeColor="background1"/>
      </w:rPr>
      <w:tblPr/>
      <w:tcPr>
        <w:shd w:val="clear" w:color="auto" w:fill="EFCBFB" w:themeFill="accent5"/>
      </w:tcPr>
    </w:tblStylePr>
    <w:tblStylePr w:type="lastRow">
      <w:pPr>
        <w:spacing w:before="0" w:after="0" w:line="240" w:lineRule="auto"/>
      </w:pPr>
      <w:rPr>
        <w:b/>
        <w:bCs/>
      </w:rPr>
      <w:tblPr/>
      <w:tcPr>
        <w:tcBorders>
          <w:top w:val="double" w:sz="6" w:space="0" w:color="EFCBFB" w:themeColor="accent5"/>
          <w:left w:val="single" w:sz="8" w:space="0" w:color="EFCBFB" w:themeColor="accent5"/>
          <w:bottom w:val="single" w:sz="8" w:space="0" w:color="EFCBFB" w:themeColor="accent5"/>
          <w:right w:val="single" w:sz="8" w:space="0" w:color="EFCBFB" w:themeColor="accent5"/>
        </w:tcBorders>
      </w:tcPr>
    </w:tblStylePr>
    <w:tblStylePr w:type="firstCol">
      <w:rPr>
        <w:b/>
        <w:bCs/>
      </w:rPr>
    </w:tblStylePr>
    <w:tblStylePr w:type="lastCol">
      <w:rPr>
        <w:b/>
        <w:bCs/>
      </w:rPr>
    </w:tblStylePr>
    <w:tblStylePr w:type="band1Vert">
      <w:tblPr/>
      <w:tcPr>
        <w:tcBorders>
          <w:top w:val="single" w:sz="8" w:space="0" w:color="EFCBFB" w:themeColor="accent5"/>
          <w:left w:val="single" w:sz="8" w:space="0" w:color="EFCBFB" w:themeColor="accent5"/>
          <w:bottom w:val="single" w:sz="8" w:space="0" w:color="EFCBFB" w:themeColor="accent5"/>
          <w:right w:val="single" w:sz="8" w:space="0" w:color="EFCBFB" w:themeColor="accent5"/>
        </w:tcBorders>
      </w:tcPr>
    </w:tblStylePr>
    <w:tblStylePr w:type="band1Horz">
      <w:tblPr/>
      <w:tcPr>
        <w:tcBorders>
          <w:top w:val="single" w:sz="8" w:space="0" w:color="EFCBFB" w:themeColor="accent5"/>
          <w:left w:val="single" w:sz="8" w:space="0" w:color="EFCBFB" w:themeColor="accent5"/>
          <w:bottom w:val="single" w:sz="8" w:space="0" w:color="EFCBFB" w:themeColor="accent5"/>
          <w:right w:val="single" w:sz="8" w:space="0" w:color="EFCBFB" w:themeColor="accent5"/>
        </w:tcBorders>
      </w:tcPr>
    </w:tblStylePr>
  </w:style>
  <w:style w:type="table" w:styleId="Lyslisteuthevingsfarge6">
    <w:name w:val="Light List Accent 6"/>
    <w:basedOn w:val="Vanligtabell"/>
    <w:uiPriority w:val="61"/>
    <w:semiHidden/>
    <w:unhideWhenUsed/>
    <w:rsid w:val="00CA4022"/>
    <w:pPr>
      <w:spacing w:line="240" w:lineRule="auto"/>
    </w:pPr>
    <w:tblPr>
      <w:tblStyleRowBandSize w:val="1"/>
      <w:tblStyleColBandSize w:val="1"/>
      <w:tblBorders>
        <w:top w:val="single" w:sz="8" w:space="0" w:color="56594C" w:themeColor="accent6"/>
        <w:left w:val="single" w:sz="8" w:space="0" w:color="56594C" w:themeColor="accent6"/>
        <w:bottom w:val="single" w:sz="8" w:space="0" w:color="56594C" w:themeColor="accent6"/>
        <w:right w:val="single" w:sz="8" w:space="0" w:color="56594C" w:themeColor="accent6"/>
      </w:tblBorders>
    </w:tblPr>
    <w:tblStylePr w:type="firstRow">
      <w:pPr>
        <w:spacing w:before="0" w:after="0" w:line="240" w:lineRule="auto"/>
      </w:pPr>
      <w:rPr>
        <w:b/>
        <w:bCs/>
        <w:color w:val="FFFFFF" w:themeColor="background1"/>
      </w:rPr>
      <w:tblPr/>
      <w:tcPr>
        <w:shd w:val="clear" w:color="auto" w:fill="56594C" w:themeFill="accent6"/>
      </w:tcPr>
    </w:tblStylePr>
    <w:tblStylePr w:type="lastRow">
      <w:pPr>
        <w:spacing w:before="0" w:after="0" w:line="240" w:lineRule="auto"/>
      </w:pPr>
      <w:rPr>
        <w:b/>
        <w:bCs/>
      </w:rPr>
      <w:tblPr/>
      <w:tcPr>
        <w:tcBorders>
          <w:top w:val="double" w:sz="6" w:space="0" w:color="56594C" w:themeColor="accent6"/>
          <w:left w:val="single" w:sz="8" w:space="0" w:color="56594C" w:themeColor="accent6"/>
          <w:bottom w:val="single" w:sz="8" w:space="0" w:color="56594C" w:themeColor="accent6"/>
          <w:right w:val="single" w:sz="8" w:space="0" w:color="56594C" w:themeColor="accent6"/>
        </w:tcBorders>
      </w:tcPr>
    </w:tblStylePr>
    <w:tblStylePr w:type="firstCol">
      <w:rPr>
        <w:b/>
        <w:bCs/>
      </w:rPr>
    </w:tblStylePr>
    <w:tblStylePr w:type="lastCol">
      <w:rPr>
        <w:b/>
        <w:bCs/>
      </w:rPr>
    </w:tblStylePr>
    <w:tblStylePr w:type="band1Vert">
      <w:tblPr/>
      <w:tcPr>
        <w:tcBorders>
          <w:top w:val="single" w:sz="8" w:space="0" w:color="56594C" w:themeColor="accent6"/>
          <w:left w:val="single" w:sz="8" w:space="0" w:color="56594C" w:themeColor="accent6"/>
          <w:bottom w:val="single" w:sz="8" w:space="0" w:color="56594C" w:themeColor="accent6"/>
          <w:right w:val="single" w:sz="8" w:space="0" w:color="56594C" w:themeColor="accent6"/>
        </w:tcBorders>
      </w:tcPr>
    </w:tblStylePr>
    <w:tblStylePr w:type="band1Horz">
      <w:tblPr/>
      <w:tcPr>
        <w:tcBorders>
          <w:top w:val="single" w:sz="8" w:space="0" w:color="56594C" w:themeColor="accent6"/>
          <w:left w:val="single" w:sz="8" w:space="0" w:color="56594C" w:themeColor="accent6"/>
          <w:bottom w:val="single" w:sz="8" w:space="0" w:color="56594C" w:themeColor="accent6"/>
          <w:right w:val="single" w:sz="8" w:space="0" w:color="56594C" w:themeColor="accent6"/>
        </w:tcBorders>
      </w:tcPr>
    </w:tblStylePr>
  </w:style>
  <w:style w:type="table" w:styleId="Lysskyggelegging">
    <w:name w:val="Light Shading"/>
    <w:basedOn w:val="Vanligtabell"/>
    <w:uiPriority w:val="60"/>
    <w:semiHidden/>
    <w:unhideWhenUsed/>
    <w:rsid w:val="00CA4022"/>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legginguthevingsfarge1">
    <w:name w:val="Light Shading Accent 1"/>
    <w:basedOn w:val="Vanligtabell"/>
    <w:uiPriority w:val="60"/>
    <w:semiHidden/>
    <w:unhideWhenUsed/>
    <w:rsid w:val="00CA4022"/>
    <w:pPr>
      <w:spacing w:line="240" w:lineRule="auto"/>
    </w:pPr>
    <w:rPr>
      <w:color w:val="77EF5C" w:themeColor="accent1" w:themeShade="BF"/>
    </w:rPr>
    <w:tblPr>
      <w:tblStyleRowBandSize w:val="1"/>
      <w:tblStyleColBandSize w:val="1"/>
      <w:tblBorders>
        <w:top w:val="single" w:sz="8" w:space="0" w:color="CCF9C2" w:themeColor="accent1"/>
        <w:bottom w:val="single" w:sz="8" w:space="0" w:color="CCF9C2" w:themeColor="accent1"/>
      </w:tblBorders>
    </w:tblPr>
    <w:tblStylePr w:type="firstRow">
      <w:pPr>
        <w:spacing w:before="0" w:after="0" w:line="240" w:lineRule="auto"/>
      </w:pPr>
      <w:rPr>
        <w:b/>
        <w:bCs/>
      </w:rPr>
      <w:tblPr/>
      <w:tcPr>
        <w:tcBorders>
          <w:top w:val="single" w:sz="8" w:space="0" w:color="CCF9C2" w:themeColor="accent1"/>
          <w:left w:val="nil"/>
          <w:bottom w:val="single" w:sz="8" w:space="0" w:color="CCF9C2" w:themeColor="accent1"/>
          <w:right w:val="nil"/>
          <w:insideH w:val="nil"/>
          <w:insideV w:val="nil"/>
        </w:tcBorders>
      </w:tcPr>
    </w:tblStylePr>
    <w:tblStylePr w:type="lastRow">
      <w:pPr>
        <w:spacing w:before="0" w:after="0" w:line="240" w:lineRule="auto"/>
      </w:pPr>
      <w:rPr>
        <w:b/>
        <w:bCs/>
      </w:rPr>
      <w:tblPr/>
      <w:tcPr>
        <w:tcBorders>
          <w:top w:val="single" w:sz="8" w:space="0" w:color="CCF9C2" w:themeColor="accent1"/>
          <w:left w:val="nil"/>
          <w:bottom w:val="single" w:sz="8" w:space="0" w:color="CCF9C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DEF" w:themeFill="accent1" w:themeFillTint="3F"/>
      </w:tcPr>
    </w:tblStylePr>
    <w:tblStylePr w:type="band1Horz">
      <w:tblPr/>
      <w:tcPr>
        <w:tcBorders>
          <w:left w:val="nil"/>
          <w:right w:val="nil"/>
          <w:insideH w:val="nil"/>
          <w:insideV w:val="nil"/>
        </w:tcBorders>
        <w:shd w:val="clear" w:color="auto" w:fill="F2FDEF" w:themeFill="accent1" w:themeFillTint="3F"/>
      </w:tcPr>
    </w:tblStylePr>
  </w:style>
  <w:style w:type="table" w:styleId="Lysskyggelegginguthevingsfarge2">
    <w:name w:val="Light Shading Accent 2"/>
    <w:basedOn w:val="Vanligtabell"/>
    <w:uiPriority w:val="60"/>
    <w:semiHidden/>
    <w:unhideWhenUsed/>
    <w:rsid w:val="00CA4022"/>
    <w:pPr>
      <w:spacing w:line="240" w:lineRule="auto"/>
    </w:pPr>
    <w:rPr>
      <w:color w:val="6A6AE9" w:themeColor="accent2" w:themeShade="BF"/>
    </w:rPr>
    <w:tblPr>
      <w:tblStyleRowBandSize w:val="1"/>
      <w:tblStyleColBandSize w:val="1"/>
      <w:tblBorders>
        <w:top w:val="single" w:sz="8" w:space="0" w:color="CECEF8" w:themeColor="accent2"/>
        <w:bottom w:val="single" w:sz="8" w:space="0" w:color="CECEF8" w:themeColor="accent2"/>
      </w:tblBorders>
    </w:tblPr>
    <w:tblStylePr w:type="firstRow">
      <w:pPr>
        <w:spacing w:before="0" w:after="0" w:line="240" w:lineRule="auto"/>
      </w:pPr>
      <w:rPr>
        <w:b/>
        <w:bCs/>
      </w:rPr>
      <w:tblPr/>
      <w:tcPr>
        <w:tcBorders>
          <w:top w:val="single" w:sz="8" w:space="0" w:color="CECEF8" w:themeColor="accent2"/>
          <w:left w:val="nil"/>
          <w:bottom w:val="single" w:sz="8" w:space="0" w:color="CECEF8" w:themeColor="accent2"/>
          <w:right w:val="nil"/>
          <w:insideH w:val="nil"/>
          <w:insideV w:val="nil"/>
        </w:tcBorders>
      </w:tcPr>
    </w:tblStylePr>
    <w:tblStylePr w:type="lastRow">
      <w:pPr>
        <w:spacing w:before="0" w:after="0" w:line="240" w:lineRule="auto"/>
      </w:pPr>
      <w:rPr>
        <w:b/>
        <w:bCs/>
      </w:rPr>
      <w:tblPr/>
      <w:tcPr>
        <w:tcBorders>
          <w:top w:val="single" w:sz="8" w:space="0" w:color="CECEF8" w:themeColor="accent2"/>
          <w:left w:val="nil"/>
          <w:bottom w:val="single" w:sz="8" w:space="0" w:color="CECEF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2FD" w:themeFill="accent2" w:themeFillTint="3F"/>
      </w:tcPr>
    </w:tblStylePr>
    <w:tblStylePr w:type="band1Horz">
      <w:tblPr/>
      <w:tcPr>
        <w:tcBorders>
          <w:left w:val="nil"/>
          <w:right w:val="nil"/>
          <w:insideH w:val="nil"/>
          <w:insideV w:val="nil"/>
        </w:tcBorders>
        <w:shd w:val="clear" w:color="auto" w:fill="F2F2FD" w:themeFill="accent2" w:themeFillTint="3F"/>
      </w:tcPr>
    </w:tblStylePr>
  </w:style>
  <w:style w:type="table" w:styleId="Lysskyggelegginguthevingsfarge3">
    <w:name w:val="Light Shading Accent 3"/>
    <w:basedOn w:val="Vanligtabell"/>
    <w:uiPriority w:val="60"/>
    <w:semiHidden/>
    <w:unhideWhenUsed/>
    <w:rsid w:val="00CA4022"/>
    <w:pPr>
      <w:spacing w:line="240" w:lineRule="auto"/>
    </w:pPr>
    <w:rPr>
      <w:color w:val="65E8F7" w:themeColor="accent3" w:themeShade="BF"/>
    </w:rPr>
    <w:tblPr>
      <w:tblStyleRowBandSize w:val="1"/>
      <w:tblStyleColBandSize w:val="1"/>
      <w:tblBorders>
        <w:top w:val="single" w:sz="8" w:space="0" w:color="D5F9FD" w:themeColor="accent3"/>
        <w:bottom w:val="single" w:sz="8" w:space="0" w:color="D5F9FD" w:themeColor="accent3"/>
      </w:tblBorders>
    </w:tblPr>
    <w:tblStylePr w:type="firstRow">
      <w:pPr>
        <w:spacing w:before="0" w:after="0" w:line="240" w:lineRule="auto"/>
      </w:pPr>
      <w:rPr>
        <w:b/>
        <w:bCs/>
      </w:rPr>
      <w:tblPr/>
      <w:tcPr>
        <w:tcBorders>
          <w:top w:val="single" w:sz="8" w:space="0" w:color="D5F9FD" w:themeColor="accent3"/>
          <w:left w:val="nil"/>
          <w:bottom w:val="single" w:sz="8" w:space="0" w:color="D5F9FD" w:themeColor="accent3"/>
          <w:right w:val="nil"/>
          <w:insideH w:val="nil"/>
          <w:insideV w:val="nil"/>
        </w:tcBorders>
      </w:tcPr>
    </w:tblStylePr>
    <w:tblStylePr w:type="lastRow">
      <w:pPr>
        <w:spacing w:before="0" w:after="0" w:line="240" w:lineRule="auto"/>
      </w:pPr>
      <w:rPr>
        <w:b/>
        <w:bCs/>
      </w:rPr>
      <w:tblPr/>
      <w:tcPr>
        <w:tcBorders>
          <w:top w:val="single" w:sz="8" w:space="0" w:color="D5F9FD" w:themeColor="accent3"/>
          <w:left w:val="nil"/>
          <w:bottom w:val="single" w:sz="8" w:space="0" w:color="D5F9F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DFE" w:themeFill="accent3" w:themeFillTint="3F"/>
      </w:tcPr>
    </w:tblStylePr>
    <w:tblStylePr w:type="band1Horz">
      <w:tblPr/>
      <w:tcPr>
        <w:tcBorders>
          <w:left w:val="nil"/>
          <w:right w:val="nil"/>
          <w:insideH w:val="nil"/>
          <w:insideV w:val="nil"/>
        </w:tcBorders>
        <w:shd w:val="clear" w:color="auto" w:fill="F4FDFE" w:themeFill="accent3" w:themeFillTint="3F"/>
      </w:tcPr>
    </w:tblStylePr>
  </w:style>
  <w:style w:type="table" w:styleId="Lysskyggelegginguthevingsfarge4">
    <w:name w:val="Light Shading Accent 4"/>
    <w:basedOn w:val="Vanligtabell"/>
    <w:uiPriority w:val="60"/>
    <w:semiHidden/>
    <w:unhideWhenUsed/>
    <w:rsid w:val="00CA4022"/>
    <w:pPr>
      <w:spacing w:line="240" w:lineRule="auto"/>
    </w:pPr>
    <w:rPr>
      <w:color w:val="F2C762" w:themeColor="accent4" w:themeShade="BF"/>
    </w:rPr>
    <w:tblPr>
      <w:tblStyleRowBandSize w:val="1"/>
      <w:tblStyleColBandSize w:val="1"/>
      <w:tblBorders>
        <w:top w:val="single" w:sz="8" w:space="0" w:color="FBEDCC" w:themeColor="accent4"/>
        <w:bottom w:val="single" w:sz="8" w:space="0" w:color="FBEDCC" w:themeColor="accent4"/>
      </w:tblBorders>
    </w:tblPr>
    <w:tblStylePr w:type="firstRow">
      <w:pPr>
        <w:spacing w:before="0" w:after="0" w:line="240" w:lineRule="auto"/>
      </w:pPr>
      <w:rPr>
        <w:b/>
        <w:bCs/>
      </w:rPr>
      <w:tblPr/>
      <w:tcPr>
        <w:tcBorders>
          <w:top w:val="single" w:sz="8" w:space="0" w:color="FBEDCC" w:themeColor="accent4"/>
          <w:left w:val="nil"/>
          <w:bottom w:val="single" w:sz="8" w:space="0" w:color="FBEDCC" w:themeColor="accent4"/>
          <w:right w:val="nil"/>
          <w:insideH w:val="nil"/>
          <w:insideV w:val="nil"/>
        </w:tcBorders>
      </w:tcPr>
    </w:tblStylePr>
    <w:tblStylePr w:type="lastRow">
      <w:pPr>
        <w:spacing w:before="0" w:after="0" w:line="240" w:lineRule="auto"/>
      </w:pPr>
      <w:rPr>
        <w:b/>
        <w:bCs/>
      </w:rPr>
      <w:tblPr/>
      <w:tcPr>
        <w:tcBorders>
          <w:top w:val="single" w:sz="8" w:space="0" w:color="FBEDCC" w:themeColor="accent4"/>
          <w:left w:val="nil"/>
          <w:bottom w:val="single" w:sz="8" w:space="0" w:color="FBEDC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AF2" w:themeFill="accent4" w:themeFillTint="3F"/>
      </w:tcPr>
    </w:tblStylePr>
    <w:tblStylePr w:type="band1Horz">
      <w:tblPr/>
      <w:tcPr>
        <w:tcBorders>
          <w:left w:val="nil"/>
          <w:right w:val="nil"/>
          <w:insideH w:val="nil"/>
          <w:insideV w:val="nil"/>
        </w:tcBorders>
        <w:shd w:val="clear" w:color="auto" w:fill="FEFAF2" w:themeFill="accent4" w:themeFillTint="3F"/>
      </w:tcPr>
    </w:tblStylePr>
  </w:style>
  <w:style w:type="table" w:styleId="Lysskyggelegginguthevingsfarge5">
    <w:name w:val="Light Shading Accent 5"/>
    <w:basedOn w:val="Vanligtabell"/>
    <w:uiPriority w:val="60"/>
    <w:semiHidden/>
    <w:unhideWhenUsed/>
    <w:rsid w:val="00CA4022"/>
    <w:pPr>
      <w:spacing w:line="240" w:lineRule="auto"/>
    </w:pPr>
    <w:rPr>
      <w:color w:val="CE61F2" w:themeColor="accent5" w:themeShade="BF"/>
    </w:rPr>
    <w:tblPr>
      <w:tblStyleRowBandSize w:val="1"/>
      <w:tblStyleColBandSize w:val="1"/>
      <w:tblBorders>
        <w:top w:val="single" w:sz="8" w:space="0" w:color="EFCBFB" w:themeColor="accent5"/>
        <w:bottom w:val="single" w:sz="8" w:space="0" w:color="EFCBFB" w:themeColor="accent5"/>
      </w:tblBorders>
    </w:tblPr>
    <w:tblStylePr w:type="firstRow">
      <w:pPr>
        <w:spacing w:before="0" w:after="0" w:line="240" w:lineRule="auto"/>
      </w:pPr>
      <w:rPr>
        <w:b/>
        <w:bCs/>
      </w:rPr>
      <w:tblPr/>
      <w:tcPr>
        <w:tcBorders>
          <w:top w:val="single" w:sz="8" w:space="0" w:color="EFCBFB" w:themeColor="accent5"/>
          <w:left w:val="nil"/>
          <w:bottom w:val="single" w:sz="8" w:space="0" w:color="EFCBFB" w:themeColor="accent5"/>
          <w:right w:val="nil"/>
          <w:insideH w:val="nil"/>
          <w:insideV w:val="nil"/>
        </w:tcBorders>
      </w:tcPr>
    </w:tblStylePr>
    <w:tblStylePr w:type="lastRow">
      <w:pPr>
        <w:spacing w:before="0" w:after="0" w:line="240" w:lineRule="auto"/>
      </w:pPr>
      <w:rPr>
        <w:b/>
        <w:bCs/>
      </w:rPr>
      <w:tblPr/>
      <w:tcPr>
        <w:tcBorders>
          <w:top w:val="single" w:sz="8" w:space="0" w:color="EFCBFB" w:themeColor="accent5"/>
          <w:left w:val="nil"/>
          <w:bottom w:val="single" w:sz="8" w:space="0" w:color="EFCBF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2FE" w:themeFill="accent5" w:themeFillTint="3F"/>
      </w:tcPr>
    </w:tblStylePr>
    <w:tblStylePr w:type="band1Horz">
      <w:tblPr/>
      <w:tcPr>
        <w:tcBorders>
          <w:left w:val="nil"/>
          <w:right w:val="nil"/>
          <w:insideH w:val="nil"/>
          <w:insideV w:val="nil"/>
        </w:tcBorders>
        <w:shd w:val="clear" w:color="auto" w:fill="FAF2FE" w:themeFill="accent5" w:themeFillTint="3F"/>
      </w:tcPr>
    </w:tblStylePr>
  </w:style>
  <w:style w:type="table" w:styleId="Lysskyggelegginguthevingsfarge6">
    <w:name w:val="Light Shading Accent 6"/>
    <w:basedOn w:val="Vanligtabell"/>
    <w:uiPriority w:val="60"/>
    <w:semiHidden/>
    <w:unhideWhenUsed/>
    <w:rsid w:val="00CA4022"/>
    <w:pPr>
      <w:spacing w:line="240" w:lineRule="auto"/>
    </w:pPr>
    <w:rPr>
      <w:color w:val="404238" w:themeColor="accent6" w:themeShade="BF"/>
    </w:rPr>
    <w:tblPr>
      <w:tblStyleRowBandSize w:val="1"/>
      <w:tblStyleColBandSize w:val="1"/>
      <w:tblBorders>
        <w:top w:val="single" w:sz="8" w:space="0" w:color="56594C" w:themeColor="accent6"/>
        <w:bottom w:val="single" w:sz="8" w:space="0" w:color="56594C" w:themeColor="accent6"/>
      </w:tblBorders>
    </w:tblPr>
    <w:tblStylePr w:type="firstRow">
      <w:pPr>
        <w:spacing w:before="0" w:after="0" w:line="240" w:lineRule="auto"/>
      </w:pPr>
      <w:rPr>
        <w:b/>
        <w:bCs/>
      </w:rPr>
      <w:tblPr/>
      <w:tcPr>
        <w:tcBorders>
          <w:top w:val="single" w:sz="8" w:space="0" w:color="56594C" w:themeColor="accent6"/>
          <w:left w:val="nil"/>
          <w:bottom w:val="single" w:sz="8" w:space="0" w:color="56594C" w:themeColor="accent6"/>
          <w:right w:val="nil"/>
          <w:insideH w:val="nil"/>
          <w:insideV w:val="nil"/>
        </w:tcBorders>
      </w:tcPr>
    </w:tblStylePr>
    <w:tblStylePr w:type="lastRow">
      <w:pPr>
        <w:spacing w:before="0" w:after="0" w:line="240" w:lineRule="auto"/>
      </w:pPr>
      <w:rPr>
        <w:b/>
        <w:bCs/>
      </w:rPr>
      <w:tblPr/>
      <w:tcPr>
        <w:tcBorders>
          <w:top w:val="single" w:sz="8" w:space="0" w:color="56594C" w:themeColor="accent6"/>
          <w:left w:val="nil"/>
          <w:bottom w:val="single" w:sz="8" w:space="0" w:color="56594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D7D0" w:themeFill="accent6" w:themeFillTint="3F"/>
      </w:tcPr>
    </w:tblStylePr>
    <w:tblStylePr w:type="band1Horz">
      <w:tblPr/>
      <w:tcPr>
        <w:tcBorders>
          <w:left w:val="nil"/>
          <w:right w:val="nil"/>
          <w:insideH w:val="nil"/>
          <w:insideV w:val="nil"/>
        </w:tcBorders>
        <w:shd w:val="clear" w:color="auto" w:fill="D6D7D0" w:themeFill="accent6" w:themeFillTint="3F"/>
      </w:tcPr>
    </w:tblStylePr>
  </w:style>
  <w:style w:type="table" w:styleId="Lystrutenett">
    <w:name w:val="Light Grid"/>
    <w:basedOn w:val="Vanligtabell"/>
    <w:uiPriority w:val="62"/>
    <w:semiHidden/>
    <w:unhideWhenUsed/>
    <w:rsid w:val="00CA402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rutenettuthevingsfarge1">
    <w:name w:val="Light Grid Accent 1"/>
    <w:basedOn w:val="Vanligtabell"/>
    <w:uiPriority w:val="62"/>
    <w:semiHidden/>
    <w:unhideWhenUsed/>
    <w:rsid w:val="00CA4022"/>
    <w:pPr>
      <w:spacing w:line="240" w:lineRule="auto"/>
    </w:pPr>
    <w:tblPr>
      <w:tblStyleRowBandSize w:val="1"/>
      <w:tblStyleColBandSize w:val="1"/>
      <w:tblBorders>
        <w:top w:val="single" w:sz="8" w:space="0" w:color="CCF9C2" w:themeColor="accent1"/>
        <w:left w:val="single" w:sz="8" w:space="0" w:color="CCF9C2" w:themeColor="accent1"/>
        <w:bottom w:val="single" w:sz="8" w:space="0" w:color="CCF9C2" w:themeColor="accent1"/>
        <w:right w:val="single" w:sz="8" w:space="0" w:color="CCF9C2" w:themeColor="accent1"/>
        <w:insideH w:val="single" w:sz="8" w:space="0" w:color="CCF9C2" w:themeColor="accent1"/>
        <w:insideV w:val="single" w:sz="8" w:space="0" w:color="CCF9C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F9C2" w:themeColor="accent1"/>
          <w:left w:val="single" w:sz="8" w:space="0" w:color="CCF9C2" w:themeColor="accent1"/>
          <w:bottom w:val="single" w:sz="18" w:space="0" w:color="CCF9C2" w:themeColor="accent1"/>
          <w:right w:val="single" w:sz="8" w:space="0" w:color="CCF9C2" w:themeColor="accent1"/>
          <w:insideH w:val="nil"/>
          <w:insideV w:val="single" w:sz="8" w:space="0" w:color="CCF9C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F9C2" w:themeColor="accent1"/>
          <w:left w:val="single" w:sz="8" w:space="0" w:color="CCF9C2" w:themeColor="accent1"/>
          <w:bottom w:val="single" w:sz="8" w:space="0" w:color="CCF9C2" w:themeColor="accent1"/>
          <w:right w:val="single" w:sz="8" w:space="0" w:color="CCF9C2" w:themeColor="accent1"/>
          <w:insideH w:val="nil"/>
          <w:insideV w:val="single" w:sz="8" w:space="0" w:color="CCF9C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F9C2" w:themeColor="accent1"/>
          <w:left w:val="single" w:sz="8" w:space="0" w:color="CCF9C2" w:themeColor="accent1"/>
          <w:bottom w:val="single" w:sz="8" w:space="0" w:color="CCF9C2" w:themeColor="accent1"/>
          <w:right w:val="single" w:sz="8" w:space="0" w:color="CCF9C2" w:themeColor="accent1"/>
        </w:tcBorders>
      </w:tcPr>
    </w:tblStylePr>
    <w:tblStylePr w:type="band1Vert">
      <w:tblPr/>
      <w:tcPr>
        <w:tcBorders>
          <w:top w:val="single" w:sz="8" w:space="0" w:color="CCF9C2" w:themeColor="accent1"/>
          <w:left w:val="single" w:sz="8" w:space="0" w:color="CCF9C2" w:themeColor="accent1"/>
          <w:bottom w:val="single" w:sz="8" w:space="0" w:color="CCF9C2" w:themeColor="accent1"/>
          <w:right w:val="single" w:sz="8" w:space="0" w:color="CCF9C2" w:themeColor="accent1"/>
        </w:tcBorders>
        <w:shd w:val="clear" w:color="auto" w:fill="F2FDEF" w:themeFill="accent1" w:themeFillTint="3F"/>
      </w:tcPr>
    </w:tblStylePr>
    <w:tblStylePr w:type="band1Horz">
      <w:tblPr/>
      <w:tcPr>
        <w:tcBorders>
          <w:top w:val="single" w:sz="8" w:space="0" w:color="CCF9C2" w:themeColor="accent1"/>
          <w:left w:val="single" w:sz="8" w:space="0" w:color="CCF9C2" w:themeColor="accent1"/>
          <w:bottom w:val="single" w:sz="8" w:space="0" w:color="CCF9C2" w:themeColor="accent1"/>
          <w:right w:val="single" w:sz="8" w:space="0" w:color="CCF9C2" w:themeColor="accent1"/>
          <w:insideV w:val="single" w:sz="8" w:space="0" w:color="CCF9C2" w:themeColor="accent1"/>
        </w:tcBorders>
        <w:shd w:val="clear" w:color="auto" w:fill="F2FDEF" w:themeFill="accent1" w:themeFillTint="3F"/>
      </w:tcPr>
    </w:tblStylePr>
    <w:tblStylePr w:type="band2Horz">
      <w:tblPr/>
      <w:tcPr>
        <w:tcBorders>
          <w:top w:val="single" w:sz="8" w:space="0" w:color="CCF9C2" w:themeColor="accent1"/>
          <w:left w:val="single" w:sz="8" w:space="0" w:color="CCF9C2" w:themeColor="accent1"/>
          <w:bottom w:val="single" w:sz="8" w:space="0" w:color="CCF9C2" w:themeColor="accent1"/>
          <w:right w:val="single" w:sz="8" w:space="0" w:color="CCF9C2" w:themeColor="accent1"/>
          <w:insideV w:val="single" w:sz="8" w:space="0" w:color="CCF9C2" w:themeColor="accent1"/>
        </w:tcBorders>
      </w:tcPr>
    </w:tblStylePr>
  </w:style>
  <w:style w:type="table" w:styleId="Lystrutenettuthevingsfarge2">
    <w:name w:val="Light Grid Accent 2"/>
    <w:basedOn w:val="Vanligtabell"/>
    <w:uiPriority w:val="62"/>
    <w:semiHidden/>
    <w:unhideWhenUsed/>
    <w:rsid w:val="00CA4022"/>
    <w:pPr>
      <w:spacing w:line="240" w:lineRule="auto"/>
    </w:pPr>
    <w:tblPr>
      <w:tblStyleRowBandSize w:val="1"/>
      <w:tblStyleColBandSize w:val="1"/>
      <w:tblBorders>
        <w:top w:val="single" w:sz="8" w:space="0" w:color="CECEF8" w:themeColor="accent2"/>
        <w:left w:val="single" w:sz="8" w:space="0" w:color="CECEF8" w:themeColor="accent2"/>
        <w:bottom w:val="single" w:sz="8" w:space="0" w:color="CECEF8" w:themeColor="accent2"/>
        <w:right w:val="single" w:sz="8" w:space="0" w:color="CECEF8" w:themeColor="accent2"/>
        <w:insideH w:val="single" w:sz="8" w:space="0" w:color="CECEF8" w:themeColor="accent2"/>
        <w:insideV w:val="single" w:sz="8" w:space="0" w:color="CECEF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ECEF8" w:themeColor="accent2"/>
          <w:left w:val="single" w:sz="8" w:space="0" w:color="CECEF8" w:themeColor="accent2"/>
          <w:bottom w:val="single" w:sz="18" w:space="0" w:color="CECEF8" w:themeColor="accent2"/>
          <w:right w:val="single" w:sz="8" w:space="0" w:color="CECEF8" w:themeColor="accent2"/>
          <w:insideH w:val="nil"/>
          <w:insideV w:val="single" w:sz="8" w:space="0" w:color="CECEF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ECEF8" w:themeColor="accent2"/>
          <w:left w:val="single" w:sz="8" w:space="0" w:color="CECEF8" w:themeColor="accent2"/>
          <w:bottom w:val="single" w:sz="8" w:space="0" w:color="CECEF8" w:themeColor="accent2"/>
          <w:right w:val="single" w:sz="8" w:space="0" w:color="CECEF8" w:themeColor="accent2"/>
          <w:insideH w:val="nil"/>
          <w:insideV w:val="single" w:sz="8" w:space="0" w:color="CECEF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ECEF8" w:themeColor="accent2"/>
          <w:left w:val="single" w:sz="8" w:space="0" w:color="CECEF8" w:themeColor="accent2"/>
          <w:bottom w:val="single" w:sz="8" w:space="0" w:color="CECEF8" w:themeColor="accent2"/>
          <w:right w:val="single" w:sz="8" w:space="0" w:color="CECEF8" w:themeColor="accent2"/>
        </w:tcBorders>
      </w:tcPr>
    </w:tblStylePr>
    <w:tblStylePr w:type="band1Vert">
      <w:tblPr/>
      <w:tcPr>
        <w:tcBorders>
          <w:top w:val="single" w:sz="8" w:space="0" w:color="CECEF8" w:themeColor="accent2"/>
          <w:left w:val="single" w:sz="8" w:space="0" w:color="CECEF8" w:themeColor="accent2"/>
          <w:bottom w:val="single" w:sz="8" w:space="0" w:color="CECEF8" w:themeColor="accent2"/>
          <w:right w:val="single" w:sz="8" w:space="0" w:color="CECEF8" w:themeColor="accent2"/>
        </w:tcBorders>
        <w:shd w:val="clear" w:color="auto" w:fill="F2F2FD" w:themeFill="accent2" w:themeFillTint="3F"/>
      </w:tcPr>
    </w:tblStylePr>
    <w:tblStylePr w:type="band1Horz">
      <w:tblPr/>
      <w:tcPr>
        <w:tcBorders>
          <w:top w:val="single" w:sz="8" w:space="0" w:color="CECEF8" w:themeColor="accent2"/>
          <w:left w:val="single" w:sz="8" w:space="0" w:color="CECEF8" w:themeColor="accent2"/>
          <w:bottom w:val="single" w:sz="8" w:space="0" w:color="CECEF8" w:themeColor="accent2"/>
          <w:right w:val="single" w:sz="8" w:space="0" w:color="CECEF8" w:themeColor="accent2"/>
          <w:insideV w:val="single" w:sz="8" w:space="0" w:color="CECEF8" w:themeColor="accent2"/>
        </w:tcBorders>
        <w:shd w:val="clear" w:color="auto" w:fill="F2F2FD" w:themeFill="accent2" w:themeFillTint="3F"/>
      </w:tcPr>
    </w:tblStylePr>
    <w:tblStylePr w:type="band2Horz">
      <w:tblPr/>
      <w:tcPr>
        <w:tcBorders>
          <w:top w:val="single" w:sz="8" w:space="0" w:color="CECEF8" w:themeColor="accent2"/>
          <w:left w:val="single" w:sz="8" w:space="0" w:color="CECEF8" w:themeColor="accent2"/>
          <w:bottom w:val="single" w:sz="8" w:space="0" w:color="CECEF8" w:themeColor="accent2"/>
          <w:right w:val="single" w:sz="8" w:space="0" w:color="CECEF8" w:themeColor="accent2"/>
          <w:insideV w:val="single" w:sz="8" w:space="0" w:color="CECEF8" w:themeColor="accent2"/>
        </w:tcBorders>
      </w:tcPr>
    </w:tblStylePr>
  </w:style>
  <w:style w:type="table" w:styleId="Lystrutenettuthevingsfarge3">
    <w:name w:val="Light Grid Accent 3"/>
    <w:basedOn w:val="Vanligtabell"/>
    <w:uiPriority w:val="62"/>
    <w:semiHidden/>
    <w:unhideWhenUsed/>
    <w:rsid w:val="00CA4022"/>
    <w:pPr>
      <w:spacing w:line="240" w:lineRule="auto"/>
    </w:pPr>
    <w:tblPr>
      <w:tblStyleRowBandSize w:val="1"/>
      <w:tblStyleColBandSize w:val="1"/>
      <w:tblBorders>
        <w:top w:val="single" w:sz="8" w:space="0" w:color="D5F9FD" w:themeColor="accent3"/>
        <w:left w:val="single" w:sz="8" w:space="0" w:color="D5F9FD" w:themeColor="accent3"/>
        <w:bottom w:val="single" w:sz="8" w:space="0" w:color="D5F9FD" w:themeColor="accent3"/>
        <w:right w:val="single" w:sz="8" w:space="0" w:color="D5F9FD" w:themeColor="accent3"/>
        <w:insideH w:val="single" w:sz="8" w:space="0" w:color="D5F9FD" w:themeColor="accent3"/>
        <w:insideV w:val="single" w:sz="8" w:space="0" w:color="D5F9F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5F9FD" w:themeColor="accent3"/>
          <w:left w:val="single" w:sz="8" w:space="0" w:color="D5F9FD" w:themeColor="accent3"/>
          <w:bottom w:val="single" w:sz="18" w:space="0" w:color="D5F9FD" w:themeColor="accent3"/>
          <w:right w:val="single" w:sz="8" w:space="0" w:color="D5F9FD" w:themeColor="accent3"/>
          <w:insideH w:val="nil"/>
          <w:insideV w:val="single" w:sz="8" w:space="0" w:color="D5F9F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5F9FD" w:themeColor="accent3"/>
          <w:left w:val="single" w:sz="8" w:space="0" w:color="D5F9FD" w:themeColor="accent3"/>
          <w:bottom w:val="single" w:sz="8" w:space="0" w:color="D5F9FD" w:themeColor="accent3"/>
          <w:right w:val="single" w:sz="8" w:space="0" w:color="D5F9FD" w:themeColor="accent3"/>
          <w:insideH w:val="nil"/>
          <w:insideV w:val="single" w:sz="8" w:space="0" w:color="D5F9F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5F9FD" w:themeColor="accent3"/>
          <w:left w:val="single" w:sz="8" w:space="0" w:color="D5F9FD" w:themeColor="accent3"/>
          <w:bottom w:val="single" w:sz="8" w:space="0" w:color="D5F9FD" w:themeColor="accent3"/>
          <w:right w:val="single" w:sz="8" w:space="0" w:color="D5F9FD" w:themeColor="accent3"/>
        </w:tcBorders>
      </w:tcPr>
    </w:tblStylePr>
    <w:tblStylePr w:type="band1Vert">
      <w:tblPr/>
      <w:tcPr>
        <w:tcBorders>
          <w:top w:val="single" w:sz="8" w:space="0" w:color="D5F9FD" w:themeColor="accent3"/>
          <w:left w:val="single" w:sz="8" w:space="0" w:color="D5F9FD" w:themeColor="accent3"/>
          <w:bottom w:val="single" w:sz="8" w:space="0" w:color="D5F9FD" w:themeColor="accent3"/>
          <w:right w:val="single" w:sz="8" w:space="0" w:color="D5F9FD" w:themeColor="accent3"/>
        </w:tcBorders>
        <w:shd w:val="clear" w:color="auto" w:fill="F4FDFE" w:themeFill="accent3" w:themeFillTint="3F"/>
      </w:tcPr>
    </w:tblStylePr>
    <w:tblStylePr w:type="band1Horz">
      <w:tblPr/>
      <w:tcPr>
        <w:tcBorders>
          <w:top w:val="single" w:sz="8" w:space="0" w:color="D5F9FD" w:themeColor="accent3"/>
          <w:left w:val="single" w:sz="8" w:space="0" w:color="D5F9FD" w:themeColor="accent3"/>
          <w:bottom w:val="single" w:sz="8" w:space="0" w:color="D5F9FD" w:themeColor="accent3"/>
          <w:right w:val="single" w:sz="8" w:space="0" w:color="D5F9FD" w:themeColor="accent3"/>
          <w:insideV w:val="single" w:sz="8" w:space="0" w:color="D5F9FD" w:themeColor="accent3"/>
        </w:tcBorders>
        <w:shd w:val="clear" w:color="auto" w:fill="F4FDFE" w:themeFill="accent3" w:themeFillTint="3F"/>
      </w:tcPr>
    </w:tblStylePr>
    <w:tblStylePr w:type="band2Horz">
      <w:tblPr/>
      <w:tcPr>
        <w:tcBorders>
          <w:top w:val="single" w:sz="8" w:space="0" w:color="D5F9FD" w:themeColor="accent3"/>
          <w:left w:val="single" w:sz="8" w:space="0" w:color="D5F9FD" w:themeColor="accent3"/>
          <w:bottom w:val="single" w:sz="8" w:space="0" w:color="D5F9FD" w:themeColor="accent3"/>
          <w:right w:val="single" w:sz="8" w:space="0" w:color="D5F9FD" w:themeColor="accent3"/>
          <w:insideV w:val="single" w:sz="8" w:space="0" w:color="D5F9FD" w:themeColor="accent3"/>
        </w:tcBorders>
      </w:tcPr>
    </w:tblStylePr>
  </w:style>
  <w:style w:type="table" w:styleId="Lystrutenettuthevingsfarge4">
    <w:name w:val="Light Grid Accent 4"/>
    <w:basedOn w:val="Vanligtabell"/>
    <w:uiPriority w:val="62"/>
    <w:semiHidden/>
    <w:unhideWhenUsed/>
    <w:rsid w:val="00CA4022"/>
    <w:pPr>
      <w:spacing w:line="240" w:lineRule="auto"/>
    </w:pPr>
    <w:tblPr>
      <w:tblStyleRowBandSize w:val="1"/>
      <w:tblStyleColBandSize w:val="1"/>
      <w:tblBorders>
        <w:top w:val="single" w:sz="8" w:space="0" w:color="FBEDCC" w:themeColor="accent4"/>
        <w:left w:val="single" w:sz="8" w:space="0" w:color="FBEDCC" w:themeColor="accent4"/>
        <w:bottom w:val="single" w:sz="8" w:space="0" w:color="FBEDCC" w:themeColor="accent4"/>
        <w:right w:val="single" w:sz="8" w:space="0" w:color="FBEDCC" w:themeColor="accent4"/>
        <w:insideH w:val="single" w:sz="8" w:space="0" w:color="FBEDCC" w:themeColor="accent4"/>
        <w:insideV w:val="single" w:sz="8" w:space="0" w:color="FBEDC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BEDCC" w:themeColor="accent4"/>
          <w:left w:val="single" w:sz="8" w:space="0" w:color="FBEDCC" w:themeColor="accent4"/>
          <w:bottom w:val="single" w:sz="18" w:space="0" w:color="FBEDCC" w:themeColor="accent4"/>
          <w:right w:val="single" w:sz="8" w:space="0" w:color="FBEDCC" w:themeColor="accent4"/>
          <w:insideH w:val="nil"/>
          <w:insideV w:val="single" w:sz="8" w:space="0" w:color="FBEDC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BEDCC" w:themeColor="accent4"/>
          <w:left w:val="single" w:sz="8" w:space="0" w:color="FBEDCC" w:themeColor="accent4"/>
          <w:bottom w:val="single" w:sz="8" w:space="0" w:color="FBEDCC" w:themeColor="accent4"/>
          <w:right w:val="single" w:sz="8" w:space="0" w:color="FBEDCC" w:themeColor="accent4"/>
          <w:insideH w:val="nil"/>
          <w:insideV w:val="single" w:sz="8" w:space="0" w:color="FBEDC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BEDCC" w:themeColor="accent4"/>
          <w:left w:val="single" w:sz="8" w:space="0" w:color="FBEDCC" w:themeColor="accent4"/>
          <w:bottom w:val="single" w:sz="8" w:space="0" w:color="FBEDCC" w:themeColor="accent4"/>
          <w:right w:val="single" w:sz="8" w:space="0" w:color="FBEDCC" w:themeColor="accent4"/>
        </w:tcBorders>
      </w:tcPr>
    </w:tblStylePr>
    <w:tblStylePr w:type="band1Vert">
      <w:tblPr/>
      <w:tcPr>
        <w:tcBorders>
          <w:top w:val="single" w:sz="8" w:space="0" w:color="FBEDCC" w:themeColor="accent4"/>
          <w:left w:val="single" w:sz="8" w:space="0" w:color="FBEDCC" w:themeColor="accent4"/>
          <w:bottom w:val="single" w:sz="8" w:space="0" w:color="FBEDCC" w:themeColor="accent4"/>
          <w:right w:val="single" w:sz="8" w:space="0" w:color="FBEDCC" w:themeColor="accent4"/>
        </w:tcBorders>
        <w:shd w:val="clear" w:color="auto" w:fill="FEFAF2" w:themeFill="accent4" w:themeFillTint="3F"/>
      </w:tcPr>
    </w:tblStylePr>
    <w:tblStylePr w:type="band1Horz">
      <w:tblPr/>
      <w:tcPr>
        <w:tcBorders>
          <w:top w:val="single" w:sz="8" w:space="0" w:color="FBEDCC" w:themeColor="accent4"/>
          <w:left w:val="single" w:sz="8" w:space="0" w:color="FBEDCC" w:themeColor="accent4"/>
          <w:bottom w:val="single" w:sz="8" w:space="0" w:color="FBEDCC" w:themeColor="accent4"/>
          <w:right w:val="single" w:sz="8" w:space="0" w:color="FBEDCC" w:themeColor="accent4"/>
          <w:insideV w:val="single" w:sz="8" w:space="0" w:color="FBEDCC" w:themeColor="accent4"/>
        </w:tcBorders>
        <w:shd w:val="clear" w:color="auto" w:fill="FEFAF2" w:themeFill="accent4" w:themeFillTint="3F"/>
      </w:tcPr>
    </w:tblStylePr>
    <w:tblStylePr w:type="band2Horz">
      <w:tblPr/>
      <w:tcPr>
        <w:tcBorders>
          <w:top w:val="single" w:sz="8" w:space="0" w:color="FBEDCC" w:themeColor="accent4"/>
          <w:left w:val="single" w:sz="8" w:space="0" w:color="FBEDCC" w:themeColor="accent4"/>
          <w:bottom w:val="single" w:sz="8" w:space="0" w:color="FBEDCC" w:themeColor="accent4"/>
          <w:right w:val="single" w:sz="8" w:space="0" w:color="FBEDCC" w:themeColor="accent4"/>
          <w:insideV w:val="single" w:sz="8" w:space="0" w:color="FBEDCC" w:themeColor="accent4"/>
        </w:tcBorders>
      </w:tcPr>
    </w:tblStylePr>
  </w:style>
  <w:style w:type="table" w:styleId="Lystrutenettuthevingsfarge5">
    <w:name w:val="Light Grid Accent 5"/>
    <w:basedOn w:val="Vanligtabell"/>
    <w:uiPriority w:val="62"/>
    <w:semiHidden/>
    <w:unhideWhenUsed/>
    <w:rsid w:val="00CA4022"/>
    <w:pPr>
      <w:spacing w:line="240" w:lineRule="auto"/>
    </w:pPr>
    <w:tblPr>
      <w:tblStyleRowBandSize w:val="1"/>
      <w:tblStyleColBandSize w:val="1"/>
      <w:tblBorders>
        <w:top w:val="single" w:sz="8" w:space="0" w:color="EFCBFB" w:themeColor="accent5"/>
        <w:left w:val="single" w:sz="8" w:space="0" w:color="EFCBFB" w:themeColor="accent5"/>
        <w:bottom w:val="single" w:sz="8" w:space="0" w:color="EFCBFB" w:themeColor="accent5"/>
        <w:right w:val="single" w:sz="8" w:space="0" w:color="EFCBFB" w:themeColor="accent5"/>
        <w:insideH w:val="single" w:sz="8" w:space="0" w:color="EFCBFB" w:themeColor="accent5"/>
        <w:insideV w:val="single" w:sz="8" w:space="0" w:color="EFCBF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FCBFB" w:themeColor="accent5"/>
          <w:left w:val="single" w:sz="8" w:space="0" w:color="EFCBFB" w:themeColor="accent5"/>
          <w:bottom w:val="single" w:sz="18" w:space="0" w:color="EFCBFB" w:themeColor="accent5"/>
          <w:right w:val="single" w:sz="8" w:space="0" w:color="EFCBFB" w:themeColor="accent5"/>
          <w:insideH w:val="nil"/>
          <w:insideV w:val="single" w:sz="8" w:space="0" w:color="EFCBF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CBFB" w:themeColor="accent5"/>
          <w:left w:val="single" w:sz="8" w:space="0" w:color="EFCBFB" w:themeColor="accent5"/>
          <w:bottom w:val="single" w:sz="8" w:space="0" w:color="EFCBFB" w:themeColor="accent5"/>
          <w:right w:val="single" w:sz="8" w:space="0" w:color="EFCBFB" w:themeColor="accent5"/>
          <w:insideH w:val="nil"/>
          <w:insideV w:val="single" w:sz="8" w:space="0" w:color="EFCBF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FCBFB" w:themeColor="accent5"/>
          <w:left w:val="single" w:sz="8" w:space="0" w:color="EFCBFB" w:themeColor="accent5"/>
          <w:bottom w:val="single" w:sz="8" w:space="0" w:color="EFCBFB" w:themeColor="accent5"/>
          <w:right w:val="single" w:sz="8" w:space="0" w:color="EFCBFB" w:themeColor="accent5"/>
        </w:tcBorders>
      </w:tcPr>
    </w:tblStylePr>
    <w:tblStylePr w:type="band1Vert">
      <w:tblPr/>
      <w:tcPr>
        <w:tcBorders>
          <w:top w:val="single" w:sz="8" w:space="0" w:color="EFCBFB" w:themeColor="accent5"/>
          <w:left w:val="single" w:sz="8" w:space="0" w:color="EFCBFB" w:themeColor="accent5"/>
          <w:bottom w:val="single" w:sz="8" w:space="0" w:color="EFCBFB" w:themeColor="accent5"/>
          <w:right w:val="single" w:sz="8" w:space="0" w:color="EFCBFB" w:themeColor="accent5"/>
        </w:tcBorders>
        <w:shd w:val="clear" w:color="auto" w:fill="FAF2FE" w:themeFill="accent5" w:themeFillTint="3F"/>
      </w:tcPr>
    </w:tblStylePr>
    <w:tblStylePr w:type="band1Horz">
      <w:tblPr/>
      <w:tcPr>
        <w:tcBorders>
          <w:top w:val="single" w:sz="8" w:space="0" w:color="EFCBFB" w:themeColor="accent5"/>
          <w:left w:val="single" w:sz="8" w:space="0" w:color="EFCBFB" w:themeColor="accent5"/>
          <w:bottom w:val="single" w:sz="8" w:space="0" w:color="EFCBFB" w:themeColor="accent5"/>
          <w:right w:val="single" w:sz="8" w:space="0" w:color="EFCBFB" w:themeColor="accent5"/>
          <w:insideV w:val="single" w:sz="8" w:space="0" w:color="EFCBFB" w:themeColor="accent5"/>
        </w:tcBorders>
        <w:shd w:val="clear" w:color="auto" w:fill="FAF2FE" w:themeFill="accent5" w:themeFillTint="3F"/>
      </w:tcPr>
    </w:tblStylePr>
    <w:tblStylePr w:type="band2Horz">
      <w:tblPr/>
      <w:tcPr>
        <w:tcBorders>
          <w:top w:val="single" w:sz="8" w:space="0" w:color="EFCBFB" w:themeColor="accent5"/>
          <w:left w:val="single" w:sz="8" w:space="0" w:color="EFCBFB" w:themeColor="accent5"/>
          <w:bottom w:val="single" w:sz="8" w:space="0" w:color="EFCBFB" w:themeColor="accent5"/>
          <w:right w:val="single" w:sz="8" w:space="0" w:color="EFCBFB" w:themeColor="accent5"/>
          <w:insideV w:val="single" w:sz="8" w:space="0" w:color="EFCBFB" w:themeColor="accent5"/>
        </w:tcBorders>
      </w:tcPr>
    </w:tblStylePr>
  </w:style>
  <w:style w:type="table" w:styleId="Lystrutenettuthevingsfarge6">
    <w:name w:val="Light Grid Accent 6"/>
    <w:basedOn w:val="Vanligtabell"/>
    <w:uiPriority w:val="62"/>
    <w:semiHidden/>
    <w:unhideWhenUsed/>
    <w:rsid w:val="00CA4022"/>
    <w:pPr>
      <w:spacing w:line="240" w:lineRule="auto"/>
    </w:pPr>
    <w:tblPr>
      <w:tblStyleRowBandSize w:val="1"/>
      <w:tblStyleColBandSize w:val="1"/>
      <w:tblBorders>
        <w:top w:val="single" w:sz="8" w:space="0" w:color="56594C" w:themeColor="accent6"/>
        <w:left w:val="single" w:sz="8" w:space="0" w:color="56594C" w:themeColor="accent6"/>
        <w:bottom w:val="single" w:sz="8" w:space="0" w:color="56594C" w:themeColor="accent6"/>
        <w:right w:val="single" w:sz="8" w:space="0" w:color="56594C" w:themeColor="accent6"/>
        <w:insideH w:val="single" w:sz="8" w:space="0" w:color="56594C" w:themeColor="accent6"/>
        <w:insideV w:val="single" w:sz="8" w:space="0" w:color="56594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94C" w:themeColor="accent6"/>
          <w:left w:val="single" w:sz="8" w:space="0" w:color="56594C" w:themeColor="accent6"/>
          <w:bottom w:val="single" w:sz="18" w:space="0" w:color="56594C" w:themeColor="accent6"/>
          <w:right w:val="single" w:sz="8" w:space="0" w:color="56594C" w:themeColor="accent6"/>
          <w:insideH w:val="nil"/>
          <w:insideV w:val="single" w:sz="8" w:space="0" w:color="56594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94C" w:themeColor="accent6"/>
          <w:left w:val="single" w:sz="8" w:space="0" w:color="56594C" w:themeColor="accent6"/>
          <w:bottom w:val="single" w:sz="8" w:space="0" w:color="56594C" w:themeColor="accent6"/>
          <w:right w:val="single" w:sz="8" w:space="0" w:color="56594C" w:themeColor="accent6"/>
          <w:insideH w:val="nil"/>
          <w:insideV w:val="single" w:sz="8" w:space="0" w:color="56594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94C" w:themeColor="accent6"/>
          <w:left w:val="single" w:sz="8" w:space="0" w:color="56594C" w:themeColor="accent6"/>
          <w:bottom w:val="single" w:sz="8" w:space="0" w:color="56594C" w:themeColor="accent6"/>
          <w:right w:val="single" w:sz="8" w:space="0" w:color="56594C" w:themeColor="accent6"/>
        </w:tcBorders>
      </w:tcPr>
    </w:tblStylePr>
    <w:tblStylePr w:type="band1Vert">
      <w:tblPr/>
      <w:tcPr>
        <w:tcBorders>
          <w:top w:val="single" w:sz="8" w:space="0" w:color="56594C" w:themeColor="accent6"/>
          <w:left w:val="single" w:sz="8" w:space="0" w:color="56594C" w:themeColor="accent6"/>
          <w:bottom w:val="single" w:sz="8" w:space="0" w:color="56594C" w:themeColor="accent6"/>
          <w:right w:val="single" w:sz="8" w:space="0" w:color="56594C" w:themeColor="accent6"/>
        </w:tcBorders>
        <w:shd w:val="clear" w:color="auto" w:fill="D6D7D0" w:themeFill="accent6" w:themeFillTint="3F"/>
      </w:tcPr>
    </w:tblStylePr>
    <w:tblStylePr w:type="band1Horz">
      <w:tblPr/>
      <w:tcPr>
        <w:tcBorders>
          <w:top w:val="single" w:sz="8" w:space="0" w:color="56594C" w:themeColor="accent6"/>
          <w:left w:val="single" w:sz="8" w:space="0" w:color="56594C" w:themeColor="accent6"/>
          <w:bottom w:val="single" w:sz="8" w:space="0" w:color="56594C" w:themeColor="accent6"/>
          <w:right w:val="single" w:sz="8" w:space="0" w:color="56594C" w:themeColor="accent6"/>
          <w:insideV w:val="single" w:sz="8" w:space="0" w:color="56594C" w:themeColor="accent6"/>
        </w:tcBorders>
        <w:shd w:val="clear" w:color="auto" w:fill="D6D7D0" w:themeFill="accent6" w:themeFillTint="3F"/>
      </w:tcPr>
    </w:tblStylePr>
    <w:tblStylePr w:type="band2Horz">
      <w:tblPr/>
      <w:tcPr>
        <w:tcBorders>
          <w:top w:val="single" w:sz="8" w:space="0" w:color="56594C" w:themeColor="accent6"/>
          <w:left w:val="single" w:sz="8" w:space="0" w:color="56594C" w:themeColor="accent6"/>
          <w:bottom w:val="single" w:sz="8" w:space="0" w:color="56594C" w:themeColor="accent6"/>
          <w:right w:val="single" w:sz="8" w:space="0" w:color="56594C" w:themeColor="accent6"/>
          <w:insideV w:val="single" w:sz="8" w:space="0" w:color="56594C" w:themeColor="accent6"/>
        </w:tcBorders>
      </w:tcPr>
    </w:tblStylePr>
  </w:style>
  <w:style w:type="paragraph" w:styleId="Makrotekst">
    <w:name w:val="macro"/>
    <w:link w:val="MakrotekstTegn"/>
    <w:uiPriority w:val="99"/>
    <w:semiHidden/>
    <w:unhideWhenUsed/>
    <w:rsid w:val="00CA4022"/>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kstTegn">
    <w:name w:val="Makrotekst Tegn"/>
    <w:basedOn w:val="Standardskriftforavsnitt"/>
    <w:link w:val="Makrotekst"/>
    <w:uiPriority w:val="99"/>
    <w:semiHidden/>
    <w:rsid w:val="00CA4022"/>
    <w:rPr>
      <w:rFonts w:ascii="Consolas" w:hAnsi="Consolas"/>
      <w:sz w:val="20"/>
      <w:szCs w:val="20"/>
    </w:rPr>
  </w:style>
  <w:style w:type="paragraph" w:styleId="Meldingshode">
    <w:name w:val="Message Header"/>
    <w:basedOn w:val="Normal"/>
    <w:link w:val="MeldingshodeTegn"/>
    <w:uiPriority w:val="99"/>
    <w:semiHidden/>
    <w:unhideWhenUsed/>
    <w:rsid w:val="00CA402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Cs w:val="24"/>
    </w:rPr>
  </w:style>
  <w:style w:type="character" w:customStyle="1" w:styleId="MeldingshodeTegn">
    <w:name w:val="Meldingshode Tegn"/>
    <w:basedOn w:val="Standardskriftforavsnitt"/>
    <w:link w:val="Meldingshode"/>
    <w:uiPriority w:val="99"/>
    <w:semiHidden/>
    <w:rsid w:val="00CA4022"/>
    <w:rPr>
      <w:rFonts w:asciiTheme="majorHAnsi" w:eastAsiaTheme="majorEastAsia" w:hAnsiTheme="majorHAnsi" w:cstheme="majorBidi"/>
      <w:sz w:val="24"/>
      <w:szCs w:val="24"/>
      <w:shd w:val="pct20" w:color="auto" w:fill="auto"/>
    </w:rPr>
  </w:style>
  <w:style w:type="table" w:styleId="Middelsliste1">
    <w:name w:val="Medium List 1"/>
    <w:basedOn w:val="Vanligtabell"/>
    <w:uiPriority w:val="65"/>
    <w:semiHidden/>
    <w:unhideWhenUsed/>
    <w:rsid w:val="00CA4022"/>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C301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liste1uthevingsfarge1">
    <w:name w:val="Medium List 1 Accent 1"/>
    <w:basedOn w:val="Vanligtabell"/>
    <w:uiPriority w:val="65"/>
    <w:semiHidden/>
    <w:unhideWhenUsed/>
    <w:rsid w:val="00CA4022"/>
    <w:pPr>
      <w:spacing w:line="240" w:lineRule="auto"/>
    </w:pPr>
    <w:rPr>
      <w:color w:val="000000" w:themeColor="text1"/>
    </w:rPr>
    <w:tblPr>
      <w:tblStyleRowBandSize w:val="1"/>
      <w:tblStyleColBandSize w:val="1"/>
      <w:tblBorders>
        <w:top w:val="single" w:sz="8" w:space="0" w:color="CCF9C2" w:themeColor="accent1"/>
        <w:bottom w:val="single" w:sz="8" w:space="0" w:color="CCF9C2" w:themeColor="accent1"/>
      </w:tblBorders>
    </w:tblPr>
    <w:tblStylePr w:type="firstRow">
      <w:rPr>
        <w:rFonts w:asciiTheme="majorHAnsi" w:eastAsiaTheme="majorEastAsia" w:hAnsiTheme="majorHAnsi" w:cstheme="majorBidi"/>
      </w:rPr>
      <w:tblPr/>
      <w:tcPr>
        <w:tcBorders>
          <w:top w:val="nil"/>
          <w:bottom w:val="single" w:sz="8" w:space="0" w:color="CCF9C2" w:themeColor="accent1"/>
        </w:tcBorders>
      </w:tcPr>
    </w:tblStylePr>
    <w:tblStylePr w:type="lastRow">
      <w:rPr>
        <w:b/>
        <w:bCs/>
        <w:color w:val="2C301D" w:themeColor="text2"/>
      </w:rPr>
      <w:tblPr/>
      <w:tcPr>
        <w:tcBorders>
          <w:top w:val="single" w:sz="8" w:space="0" w:color="CCF9C2" w:themeColor="accent1"/>
          <w:bottom w:val="single" w:sz="8" w:space="0" w:color="CCF9C2" w:themeColor="accent1"/>
        </w:tcBorders>
      </w:tcPr>
    </w:tblStylePr>
    <w:tblStylePr w:type="firstCol">
      <w:rPr>
        <w:b/>
        <w:bCs/>
      </w:rPr>
    </w:tblStylePr>
    <w:tblStylePr w:type="lastCol">
      <w:rPr>
        <w:b/>
        <w:bCs/>
      </w:rPr>
      <w:tblPr/>
      <w:tcPr>
        <w:tcBorders>
          <w:top w:val="single" w:sz="8" w:space="0" w:color="CCF9C2" w:themeColor="accent1"/>
          <w:bottom w:val="single" w:sz="8" w:space="0" w:color="CCF9C2" w:themeColor="accent1"/>
        </w:tcBorders>
      </w:tcPr>
    </w:tblStylePr>
    <w:tblStylePr w:type="band1Vert">
      <w:tblPr/>
      <w:tcPr>
        <w:shd w:val="clear" w:color="auto" w:fill="F2FDEF" w:themeFill="accent1" w:themeFillTint="3F"/>
      </w:tcPr>
    </w:tblStylePr>
    <w:tblStylePr w:type="band1Horz">
      <w:tblPr/>
      <w:tcPr>
        <w:shd w:val="clear" w:color="auto" w:fill="F2FDEF" w:themeFill="accent1" w:themeFillTint="3F"/>
      </w:tcPr>
    </w:tblStylePr>
  </w:style>
  <w:style w:type="table" w:styleId="Middelsliste1uthevingsfarge2">
    <w:name w:val="Medium List 1 Accent 2"/>
    <w:basedOn w:val="Vanligtabell"/>
    <w:uiPriority w:val="65"/>
    <w:semiHidden/>
    <w:unhideWhenUsed/>
    <w:rsid w:val="00CA4022"/>
    <w:pPr>
      <w:spacing w:line="240" w:lineRule="auto"/>
    </w:pPr>
    <w:rPr>
      <w:color w:val="000000" w:themeColor="text1"/>
    </w:rPr>
    <w:tblPr>
      <w:tblStyleRowBandSize w:val="1"/>
      <w:tblStyleColBandSize w:val="1"/>
      <w:tblBorders>
        <w:top w:val="single" w:sz="8" w:space="0" w:color="CECEF8" w:themeColor="accent2"/>
        <w:bottom w:val="single" w:sz="8" w:space="0" w:color="CECEF8" w:themeColor="accent2"/>
      </w:tblBorders>
    </w:tblPr>
    <w:tblStylePr w:type="firstRow">
      <w:rPr>
        <w:rFonts w:asciiTheme="majorHAnsi" w:eastAsiaTheme="majorEastAsia" w:hAnsiTheme="majorHAnsi" w:cstheme="majorBidi"/>
      </w:rPr>
      <w:tblPr/>
      <w:tcPr>
        <w:tcBorders>
          <w:top w:val="nil"/>
          <w:bottom w:val="single" w:sz="8" w:space="0" w:color="CECEF8" w:themeColor="accent2"/>
        </w:tcBorders>
      </w:tcPr>
    </w:tblStylePr>
    <w:tblStylePr w:type="lastRow">
      <w:rPr>
        <w:b/>
        <w:bCs/>
        <w:color w:val="2C301D" w:themeColor="text2"/>
      </w:rPr>
      <w:tblPr/>
      <w:tcPr>
        <w:tcBorders>
          <w:top w:val="single" w:sz="8" w:space="0" w:color="CECEF8" w:themeColor="accent2"/>
          <w:bottom w:val="single" w:sz="8" w:space="0" w:color="CECEF8" w:themeColor="accent2"/>
        </w:tcBorders>
      </w:tcPr>
    </w:tblStylePr>
    <w:tblStylePr w:type="firstCol">
      <w:rPr>
        <w:b/>
        <w:bCs/>
      </w:rPr>
    </w:tblStylePr>
    <w:tblStylePr w:type="lastCol">
      <w:rPr>
        <w:b/>
        <w:bCs/>
      </w:rPr>
      <w:tblPr/>
      <w:tcPr>
        <w:tcBorders>
          <w:top w:val="single" w:sz="8" w:space="0" w:color="CECEF8" w:themeColor="accent2"/>
          <w:bottom w:val="single" w:sz="8" w:space="0" w:color="CECEF8" w:themeColor="accent2"/>
        </w:tcBorders>
      </w:tcPr>
    </w:tblStylePr>
    <w:tblStylePr w:type="band1Vert">
      <w:tblPr/>
      <w:tcPr>
        <w:shd w:val="clear" w:color="auto" w:fill="F2F2FD" w:themeFill="accent2" w:themeFillTint="3F"/>
      </w:tcPr>
    </w:tblStylePr>
    <w:tblStylePr w:type="band1Horz">
      <w:tblPr/>
      <w:tcPr>
        <w:shd w:val="clear" w:color="auto" w:fill="F2F2FD" w:themeFill="accent2" w:themeFillTint="3F"/>
      </w:tcPr>
    </w:tblStylePr>
  </w:style>
  <w:style w:type="table" w:styleId="Middelsliste1uthevingsfarge3">
    <w:name w:val="Medium List 1 Accent 3"/>
    <w:basedOn w:val="Vanligtabell"/>
    <w:uiPriority w:val="65"/>
    <w:semiHidden/>
    <w:unhideWhenUsed/>
    <w:rsid w:val="00CA4022"/>
    <w:pPr>
      <w:spacing w:line="240" w:lineRule="auto"/>
    </w:pPr>
    <w:rPr>
      <w:color w:val="000000" w:themeColor="text1"/>
    </w:rPr>
    <w:tblPr>
      <w:tblStyleRowBandSize w:val="1"/>
      <w:tblStyleColBandSize w:val="1"/>
      <w:tblBorders>
        <w:top w:val="single" w:sz="8" w:space="0" w:color="D5F9FD" w:themeColor="accent3"/>
        <w:bottom w:val="single" w:sz="8" w:space="0" w:color="D5F9FD" w:themeColor="accent3"/>
      </w:tblBorders>
    </w:tblPr>
    <w:tblStylePr w:type="firstRow">
      <w:rPr>
        <w:rFonts w:asciiTheme="majorHAnsi" w:eastAsiaTheme="majorEastAsia" w:hAnsiTheme="majorHAnsi" w:cstheme="majorBidi"/>
      </w:rPr>
      <w:tblPr/>
      <w:tcPr>
        <w:tcBorders>
          <w:top w:val="nil"/>
          <w:bottom w:val="single" w:sz="8" w:space="0" w:color="D5F9FD" w:themeColor="accent3"/>
        </w:tcBorders>
      </w:tcPr>
    </w:tblStylePr>
    <w:tblStylePr w:type="lastRow">
      <w:rPr>
        <w:b/>
        <w:bCs/>
        <w:color w:val="2C301D" w:themeColor="text2"/>
      </w:rPr>
      <w:tblPr/>
      <w:tcPr>
        <w:tcBorders>
          <w:top w:val="single" w:sz="8" w:space="0" w:color="D5F9FD" w:themeColor="accent3"/>
          <w:bottom w:val="single" w:sz="8" w:space="0" w:color="D5F9FD" w:themeColor="accent3"/>
        </w:tcBorders>
      </w:tcPr>
    </w:tblStylePr>
    <w:tblStylePr w:type="firstCol">
      <w:rPr>
        <w:b/>
        <w:bCs/>
      </w:rPr>
    </w:tblStylePr>
    <w:tblStylePr w:type="lastCol">
      <w:rPr>
        <w:b/>
        <w:bCs/>
      </w:rPr>
      <w:tblPr/>
      <w:tcPr>
        <w:tcBorders>
          <w:top w:val="single" w:sz="8" w:space="0" w:color="D5F9FD" w:themeColor="accent3"/>
          <w:bottom w:val="single" w:sz="8" w:space="0" w:color="D5F9FD" w:themeColor="accent3"/>
        </w:tcBorders>
      </w:tcPr>
    </w:tblStylePr>
    <w:tblStylePr w:type="band1Vert">
      <w:tblPr/>
      <w:tcPr>
        <w:shd w:val="clear" w:color="auto" w:fill="F4FDFE" w:themeFill="accent3" w:themeFillTint="3F"/>
      </w:tcPr>
    </w:tblStylePr>
    <w:tblStylePr w:type="band1Horz">
      <w:tblPr/>
      <w:tcPr>
        <w:shd w:val="clear" w:color="auto" w:fill="F4FDFE" w:themeFill="accent3" w:themeFillTint="3F"/>
      </w:tcPr>
    </w:tblStylePr>
  </w:style>
  <w:style w:type="table" w:styleId="Middelsliste1uthevingsfarge4">
    <w:name w:val="Medium List 1 Accent 4"/>
    <w:basedOn w:val="Vanligtabell"/>
    <w:uiPriority w:val="65"/>
    <w:semiHidden/>
    <w:unhideWhenUsed/>
    <w:rsid w:val="00CA4022"/>
    <w:pPr>
      <w:spacing w:line="240" w:lineRule="auto"/>
    </w:pPr>
    <w:rPr>
      <w:color w:val="000000" w:themeColor="text1"/>
    </w:rPr>
    <w:tblPr>
      <w:tblStyleRowBandSize w:val="1"/>
      <w:tblStyleColBandSize w:val="1"/>
      <w:tblBorders>
        <w:top w:val="single" w:sz="8" w:space="0" w:color="FBEDCC" w:themeColor="accent4"/>
        <w:bottom w:val="single" w:sz="8" w:space="0" w:color="FBEDCC" w:themeColor="accent4"/>
      </w:tblBorders>
    </w:tblPr>
    <w:tblStylePr w:type="firstRow">
      <w:rPr>
        <w:rFonts w:asciiTheme="majorHAnsi" w:eastAsiaTheme="majorEastAsia" w:hAnsiTheme="majorHAnsi" w:cstheme="majorBidi"/>
      </w:rPr>
      <w:tblPr/>
      <w:tcPr>
        <w:tcBorders>
          <w:top w:val="nil"/>
          <w:bottom w:val="single" w:sz="8" w:space="0" w:color="FBEDCC" w:themeColor="accent4"/>
        </w:tcBorders>
      </w:tcPr>
    </w:tblStylePr>
    <w:tblStylePr w:type="lastRow">
      <w:rPr>
        <w:b/>
        <w:bCs/>
        <w:color w:val="2C301D" w:themeColor="text2"/>
      </w:rPr>
      <w:tblPr/>
      <w:tcPr>
        <w:tcBorders>
          <w:top w:val="single" w:sz="8" w:space="0" w:color="FBEDCC" w:themeColor="accent4"/>
          <w:bottom w:val="single" w:sz="8" w:space="0" w:color="FBEDCC" w:themeColor="accent4"/>
        </w:tcBorders>
      </w:tcPr>
    </w:tblStylePr>
    <w:tblStylePr w:type="firstCol">
      <w:rPr>
        <w:b/>
        <w:bCs/>
      </w:rPr>
    </w:tblStylePr>
    <w:tblStylePr w:type="lastCol">
      <w:rPr>
        <w:b/>
        <w:bCs/>
      </w:rPr>
      <w:tblPr/>
      <w:tcPr>
        <w:tcBorders>
          <w:top w:val="single" w:sz="8" w:space="0" w:color="FBEDCC" w:themeColor="accent4"/>
          <w:bottom w:val="single" w:sz="8" w:space="0" w:color="FBEDCC" w:themeColor="accent4"/>
        </w:tcBorders>
      </w:tcPr>
    </w:tblStylePr>
    <w:tblStylePr w:type="band1Vert">
      <w:tblPr/>
      <w:tcPr>
        <w:shd w:val="clear" w:color="auto" w:fill="FEFAF2" w:themeFill="accent4" w:themeFillTint="3F"/>
      </w:tcPr>
    </w:tblStylePr>
    <w:tblStylePr w:type="band1Horz">
      <w:tblPr/>
      <w:tcPr>
        <w:shd w:val="clear" w:color="auto" w:fill="FEFAF2" w:themeFill="accent4" w:themeFillTint="3F"/>
      </w:tcPr>
    </w:tblStylePr>
  </w:style>
  <w:style w:type="table" w:styleId="Middelsliste1uthevingsfarge5">
    <w:name w:val="Medium List 1 Accent 5"/>
    <w:basedOn w:val="Vanligtabell"/>
    <w:uiPriority w:val="65"/>
    <w:semiHidden/>
    <w:unhideWhenUsed/>
    <w:rsid w:val="00CA4022"/>
    <w:pPr>
      <w:spacing w:line="240" w:lineRule="auto"/>
    </w:pPr>
    <w:rPr>
      <w:color w:val="000000" w:themeColor="text1"/>
    </w:rPr>
    <w:tblPr>
      <w:tblStyleRowBandSize w:val="1"/>
      <w:tblStyleColBandSize w:val="1"/>
      <w:tblBorders>
        <w:top w:val="single" w:sz="8" w:space="0" w:color="EFCBFB" w:themeColor="accent5"/>
        <w:bottom w:val="single" w:sz="8" w:space="0" w:color="EFCBFB" w:themeColor="accent5"/>
      </w:tblBorders>
    </w:tblPr>
    <w:tblStylePr w:type="firstRow">
      <w:rPr>
        <w:rFonts w:asciiTheme="majorHAnsi" w:eastAsiaTheme="majorEastAsia" w:hAnsiTheme="majorHAnsi" w:cstheme="majorBidi"/>
      </w:rPr>
      <w:tblPr/>
      <w:tcPr>
        <w:tcBorders>
          <w:top w:val="nil"/>
          <w:bottom w:val="single" w:sz="8" w:space="0" w:color="EFCBFB" w:themeColor="accent5"/>
        </w:tcBorders>
      </w:tcPr>
    </w:tblStylePr>
    <w:tblStylePr w:type="lastRow">
      <w:rPr>
        <w:b/>
        <w:bCs/>
        <w:color w:val="2C301D" w:themeColor="text2"/>
      </w:rPr>
      <w:tblPr/>
      <w:tcPr>
        <w:tcBorders>
          <w:top w:val="single" w:sz="8" w:space="0" w:color="EFCBFB" w:themeColor="accent5"/>
          <w:bottom w:val="single" w:sz="8" w:space="0" w:color="EFCBFB" w:themeColor="accent5"/>
        </w:tcBorders>
      </w:tcPr>
    </w:tblStylePr>
    <w:tblStylePr w:type="firstCol">
      <w:rPr>
        <w:b/>
        <w:bCs/>
      </w:rPr>
    </w:tblStylePr>
    <w:tblStylePr w:type="lastCol">
      <w:rPr>
        <w:b/>
        <w:bCs/>
      </w:rPr>
      <w:tblPr/>
      <w:tcPr>
        <w:tcBorders>
          <w:top w:val="single" w:sz="8" w:space="0" w:color="EFCBFB" w:themeColor="accent5"/>
          <w:bottom w:val="single" w:sz="8" w:space="0" w:color="EFCBFB" w:themeColor="accent5"/>
        </w:tcBorders>
      </w:tcPr>
    </w:tblStylePr>
    <w:tblStylePr w:type="band1Vert">
      <w:tblPr/>
      <w:tcPr>
        <w:shd w:val="clear" w:color="auto" w:fill="FAF2FE" w:themeFill="accent5" w:themeFillTint="3F"/>
      </w:tcPr>
    </w:tblStylePr>
    <w:tblStylePr w:type="band1Horz">
      <w:tblPr/>
      <w:tcPr>
        <w:shd w:val="clear" w:color="auto" w:fill="FAF2FE" w:themeFill="accent5" w:themeFillTint="3F"/>
      </w:tcPr>
    </w:tblStylePr>
  </w:style>
  <w:style w:type="table" w:styleId="Middelsliste1uthevingsfarge6">
    <w:name w:val="Medium List 1 Accent 6"/>
    <w:basedOn w:val="Vanligtabell"/>
    <w:uiPriority w:val="65"/>
    <w:semiHidden/>
    <w:unhideWhenUsed/>
    <w:rsid w:val="00CA4022"/>
    <w:pPr>
      <w:spacing w:line="240" w:lineRule="auto"/>
    </w:pPr>
    <w:rPr>
      <w:color w:val="000000" w:themeColor="text1"/>
    </w:rPr>
    <w:tblPr>
      <w:tblStyleRowBandSize w:val="1"/>
      <w:tblStyleColBandSize w:val="1"/>
      <w:tblBorders>
        <w:top w:val="single" w:sz="8" w:space="0" w:color="56594C" w:themeColor="accent6"/>
        <w:bottom w:val="single" w:sz="8" w:space="0" w:color="56594C" w:themeColor="accent6"/>
      </w:tblBorders>
    </w:tblPr>
    <w:tblStylePr w:type="firstRow">
      <w:rPr>
        <w:rFonts w:asciiTheme="majorHAnsi" w:eastAsiaTheme="majorEastAsia" w:hAnsiTheme="majorHAnsi" w:cstheme="majorBidi"/>
      </w:rPr>
      <w:tblPr/>
      <w:tcPr>
        <w:tcBorders>
          <w:top w:val="nil"/>
          <w:bottom w:val="single" w:sz="8" w:space="0" w:color="56594C" w:themeColor="accent6"/>
        </w:tcBorders>
      </w:tcPr>
    </w:tblStylePr>
    <w:tblStylePr w:type="lastRow">
      <w:rPr>
        <w:b/>
        <w:bCs/>
        <w:color w:val="2C301D" w:themeColor="text2"/>
      </w:rPr>
      <w:tblPr/>
      <w:tcPr>
        <w:tcBorders>
          <w:top w:val="single" w:sz="8" w:space="0" w:color="56594C" w:themeColor="accent6"/>
          <w:bottom w:val="single" w:sz="8" w:space="0" w:color="56594C" w:themeColor="accent6"/>
        </w:tcBorders>
      </w:tcPr>
    </w:tblStylePr>
    <w:tblStylePr w:type="firstCol">
      <w:rPr>
        <w:b/>
        <w:bCs/>
      </w:rPr>
    </w:tblStylePr>
    <w:tblStylePr w:type="lastCol">
      <w:rPr>
        <w:b/>
        <w:bCs/>
      </w:rPr>
      <w:tblPr/>
      <w:tcPr>
        <w:tcBorders>
          <w:top w:val="single" w:sz="8" w:space="0" w:color="56594C" w:themeColor="accent6"/>
          <w:bottom w:val="single" w:sz="8" w:space="0" w:color="56594C" w:themeColor="accent6"/>
        </w:tcBorders>
      </w:tcPr>
    </w:tblStylePr>
    <w:tblStylePr w:type="band1Vert">
      <w:tblPr/>
      <w:tcPr>
        <w:shd w:val="clear" w:color="auto" w:fill="D6D7D0" w:themeFill="accent6" w:themeFillTint="3F"/>
      </w:tcPr>
    </w:tblStylePr>
    <w:tblStylePr w:type="band1Horz">
      <w:tblPr/>
      <w:tcPr>
        <w:shd w:val="clear" w:color="auto" w:fill="D6D7D0" w:themeFill="accent6" w:themeFillTint="3F"/>
      </w:tcPr>
    </w:tblStylePr>
  </w:style>
  <w:style w:type="table" w:styleId="Middelsliste2">
    <w:name w:val="Medium List 2"/>
    <w:basedOn w:val="Vanligtabell"/>
    <w:uiPriority w:val="66"/>
    <w:semiHidden/>
    <w:unhideWhenUsed/>
    <w:rsid w:val="00CA402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1">
    <w:name w:val="Medium List 2 Accent 1"/>
    <w:basedOn w:val="Vanligtabell"/>
    <w:uiPriority w:val="66"/>
    <w:semiHidden/>
    <w:unhideWhenUsed/>
    <w:rsid w:val="00CA402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F9C2" w:themeColor="accent1"/>
        <w:left w:val="single" w:sz="8" w:space="0" w:color="CCF9C2" w:themeColor="accent1"/>
        <w:bottom w:val="single" w:sz="8" w:space="0" w:color="CCF9C2" w:themeColor="accent1"/>
        <w:right w:val="single" w:sz="8" w:space="0" w:color="CCF9C2" w:themeColor="accent1"/>
      </w:tblBorders>
    </w:tblPr>
    <w:tblStylePr w:type="firstRow">
      <w:rPr>
        <w:sz w:val="24"/>
        <w:szCs w:val="24"/>
      </w:rPr>
      <w:tblPr/>
      <w:tcPr>
        <w:tcBorders>
          <w:top w:val="nil"/>
          <w:left w:val="nil"/>
          <w:bottom w:val="single" w:sz="24" w:space="0" w:color="CCF9C2" w:themeColor="accent1"/>
          <w:right w:val="nil"/>
          <w:insideH w:val="nil"/>
          <w:insideV w:val="nil"/>
        </w:tcBorders>
        <w:shd w:val="clear" w:color="auto" w:fill="FFFFFF" w:themeFill="background1"/>
      </w:tcPr>
    </w:tblStylePr>
    <w:tblStylePr w:type="lastRow">
      <w:tblPr/>
      <w:tcPr>
        <w:tcBorders>
          <w:top w:val="single" w:sz="8" w:space="0" w:color="CCF9C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F9C2" w:themeColor="accent1"/>
          <w:insideH w:val="nil"/>
          <w:insideV w:val="nil"/>
        </w:tcBorders>
        <w:shd w:val="clear" w:color="auto" w:fill="FFFFFF" w:themeFill="background1"/>
      </w:tcPr>
    </w:tblStylePr>
    <w:tblStylePr w:type="lastCol">
      <w:tblPr/>
      <w:tcPr>
        <w:tcBorders>
          <w:top w:val="nil"/>
          <w:left w:val="single" w:sz="8" w:space="0" w:color="CCF9C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DEF" w:themeFill="accent1" w:themeFillTint="3F"/>
      </w:tcPr>
    </w:tblStylePr>
    <w:tblStylePr w:type="band1Horz">
      <w:tblPr/>
      <w:tcPr>
        <w:tcBorders>
          <w:top w:val="nil"/>
          <w:bottom w:val="nil"/>
          <w:insideH w:val="nil"/>
          <w:insideV w:val="nil"/>
        </w:tcBorders>
        <w:shd w:val="clear" w:color="auto" w:fill="F2FDE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2">
    <w:name w:val="Medium List 2 Accent 2"/>
    <w:basedOn w:val="Vanligtabell"/>
    <w:uiPriority w:val="66"/>
    <w:semiHidden/>
    <w:unhideWhenUsed/>
    <w:rsid w:val="00CA402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ECEF8" w:themeColor="accent2"/>
        <w:left w:val="single" w:sz="8" w:space="0" w:color="CECEF8" w:themeColor="accent2"/>
        <w:bottom w:val="single" w:sz="8" w:space="0" w:color="CECEF8" w:themeColor="accent2"/>
        <w:right w:val="single" w:sz="8" w:space="0" w:color="CECEF8" w:themeColor="accent2"/>
      </w:tblBorders>
    </w:tblPr>
    <w:tblStylePr w:type="firstRow">
      <w:rPr>
        <w:sz w:val="24"/>
        <w:szCs w:val="24"/>
      </w:rPr>
      <w:tblPr/>
      <w:tcPr>
        <w:tcBorders>
          <w:top w:val="nil"/>
          <w:left w:val="nil"/>
          <w:bottom w:val="single" w:sz="24" w:space="0" w:color="CECEF8" w:themeColor="accent2"/>
          <w:right w:val="nil"/>
          <w:insideH w:val="nil"/>
          <w:insideV w:val="nil"/>
        </w:tcBorders>
        <w:shd w:val="clear" w:color="auto" w:fill="FFFFFF" w:themeFill="background1"/>
      </w:tcPr>
    </w:tblStylePr>
    <w:tblStylePr w:type="lastRow">
      <w:tblPr/>
      <w:tcPr>
        <w:tcBorders>
          <w:top w:val="single" w:sz="8" w:space="0" w:color="CECEF8"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ECEF8" w:themeColor="accent2"/>
          <w:insideH w:val="nil"/>
          <w:insideV w:val="nil"/>
        </w:tcBorders>
        <w:shd w:val="clear" w:color="auto" w:fill="FFFFFF" w:themeFill="background1"/>
      </w:tcPr>
    </w:tblStylePr>
    <w:tblStylePr w:type="lastCol">
      <w:tblPr/>
      <w:tcPr>
        <w:tcBorders>
          <w:top w:val="nil"/>
          <w:left w:val="single" w:sz="8" w:space="0" w:color="CECEF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2FD" w:themeFill="accent2" w:themeFillTint="3F"/>
      </w:tcPr>
    </w:tblStylePr>
    <w:tblStylePr w:type="band1Horz">
      <w:tblPr/>
      <w:tcPr>
        <w:tcBorders>
          <w:top w:val="nil"/>
          <w:bottom w:val="nil"/>
          <w:insideH w:val="nil"/>
          <w:insideV w:val="nil"/>
        </w:tcBorders>
        <w:shd w:val="clear" w:color="auto" w:fill="F2F2F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3">
    <w:name w:val="Medium List 2 Accent 3"/>
    <w:basedOn w:val="Vanligtabell"/>
    <w:uiPriority w:val="66"/>
    <w:semiHidden/>
    <w:unhideWhenUsed/>
    <w:rsid w:val="00CA402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5F9FD" w:themeColor="accent3"/>
        <w:left w:val="single" w:sz="8" w:space="0" w:color="D5F9FD" w:themeColor="accent3"/>
        <w:bottom w:val="single" w:sz="8" w:space="0" w:color="D5F9FD" w:themeColor="accent3"/>
        <w:right w:val="single" w:sz="8" w:space="0" w:color="D5F9FD" w:themeColor="accent3"/>
      </w:tblBorders>
    </w:tblPr>
    <w:tblStylePr w:type="firstRow">
      <w:rPr>
        <w:sz w:val="24"/>
        <w:szCs w:val="24"/>
      </w:rPr>
      <w:tblPr/>
      <w:tcPr>
        <w:tcBorders>
          <w:top w:val="nil"/>
          <w:left w:val="nil"/>
          <w:bottom w:val="single" w:sz="24" w:space="0" w:color="D5F9FD" w:themeColor="accent3"/>
          <w:right w:val="nil"/>
          <w:insideH w:val="nil"/>
          <w:insideV w:val="nil"/>
        </w:tcBorders>
        <w:shd w:val="clear" w:color="auto" w:fill="FFFFFF" w:themeFill="background1"/>
      </w:tcPr>
    </w:tblStylePr>
    <w:tblStylePr w:type="lastRow">
      <w:tblPr/>
      <w:tcPr>
        <w:tcBorders>
          <w:top w:val="single" w:sz="8" w:space="0" w:color="D5F9F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5F9FD" w:themeColor="accent3"/>
          <w:insideH w:val="nil"/>
          <w:insideV w:val="nil"/>
        </w:tcBorders>
        <w:shd w:val="clear" w:color="auto" w:fill="FFFFFF" w:themeFill="background1"/>
      </w:tcPr>
    </w:tblStylePr>
    <w:tblStylePr w:type="lastCol">
      <w:tblPr/>
      <w:tcPr>
        <w:tcBorders>
          <w:top w:val="nil"/>
          <w:left w:val="single" w:sz="8" w:space="0" w:color="D5F9F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DFE" w:themeFill="accent3" w:themeFillTint="3F"/>
      </w:tcPr>
    </w:tblStylePr>
    <w:tblStylePr w:type="band1Horz">
      <w:tblPr/>
      <w:tcPr>
        <w:tcBorders>
          <w:top w:val="nil"/>
          <w:bottom w:val="nil"/>
          <w:insideH w:val="nil"/>
          <w:insideV w:val="nil"/>
        </w:tcBorders>
        <w:shd w:val="clear" w:color="auto" w:fill="F4FDF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4">
    <w:name w:val="Medium List 2 Accent 4"/>
    <w:basedOn w:val="Vanligtabell"/>
    <w:uiPriority w:val="66"/>
    <w:semiHidden/>
    <w:unhideWhenUsed/>
    <w:rsid w:val="00CA402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BEDCC" w:themeColor="accent4"/>
        <w:left w:val="single" w:sz="8" w:space="0" w:color="FBEDCC" w:themeColor="accent4"/>
        <w:bottom w:val="single" w:sz="8" w:space="0" w:color="FBEDCC" w:themeColor="accent4"/>
        <w:right w:val="single" w:sz="8" w:space="0" w:color="FBEDCC" w:themeColor="accent4"/>
      </w:tblBorders>
    </w:tblPr>
    <w:tblStylePr w:type="firstRow">
      <w:rPr>
        <w:sz w:val="24"/>
        <w:szCs w:val="24"/>
      </w:rPr>
      <w:tblPr/>
      <w:tcPr>
        <w:tcBorders>
          <w:top w:val="nil"/>
          <w:left w:val="nil"/>
          <w:bottom w:val="single" w:sz="24" w:space="0" w:color="FBEDCC" w:themeColor="accent4"/>
          <w:right w:val="nil"/>
          <w:insideH w:val="nil"/>
          <w:insideV w:val="nil"/>
        </w:tcBorders>
        <w:shd w:val="clear" w:color="auto" w:fill="FFFFFF" w:themeFill="background1"/>
      </w:tcPr>
    </w:tblStylePr>
    <w:tblStylePr w:type="lastRow">
      <w:tblPr/>
      <w:tcPr>
        <w:tcBorders>
          <w:top w:val="single" w:sz="8" w:space="0" w:color="FBEDC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BEDCC" w:themeColor="accent4"/>
          <w:insideH w:val="nil"/>
          <w:insideV w:val="nil"/>
        </w:tcBorders>
        <w:shd w:val="clear" w:color="auto" w:fill="FFFFFF" w:themeFill="background1"/>
      </w:tcPr>
    </w:tblStylePr>
    <w:tblStylePr w:type="lastCol">
      <w:tblPr/>
      <w:tcPr>
        <w:tcBorders>
          <w:top w:val="nil"/>
          <w:left w:val="single" w:sz="8" w:space="0" w:color="FBEDC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FAF2" w:themeFill="accent4" w:themeFillTint="3F"/>
      </w:tcPr>
    </w:tblStylePr>
    <w:tblStylePr w:type="band1Horz">
      <w:tblPr/>
      <w:tcPr>
        <w:tcBorders>
          <w:top w:val="nil"/>
          <w:bottom w:val="nil"/>
          <w:insideH w:val="nil"/>
          <w:insideV w:val="nil"/>
        </w:tcBorders>
        <w:shd w:val="clear" w:color="auto" w:fill="FEFAF2"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5">
    <w:name w:val="Medium List 2 Accent 5"/>
    <w:basedOn w:val="Vanligtabell"/>
    <w:uiPriority w:val="66"/>
    <w:semiHidden/>
    <w:unhideWhenUsed/>
    <w:rsid w:val="00CA402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FCBFB" w:themeColor="accent5"/>
        <w:left w:val="single" w:sz="8" w:space="0" w:color="EFCBFB" w:themeColor="accent5"/>
        <w:bottom w:val="single" w:sz="8" w:space="0" w:color="EFCBFB" w:themeColor="accent5"/>
        <w:right w:val="single" w:sz="8" w:space="0" w:color="EFCBFB" w:themeColor="accent5"/>
      </w:tblBorders>
    </w:tblPr>
    <w:tblStylePr w:type="firstRow">
      <w:rPr>
        <w:sz w:val="24"/>
        <w:szCs w:val="24"/>
      </w:rPr>
      <w:tblPr/>
      <w:tcPr>
        <w:tcBorders>
          <w:top w:val="nil"/>
          <w:left w:val="nil"/>
          <w:bottom w:val="single" w:sz="24" w:space="0" w:color="EFCBFB" w:themeColor="accent5"/>
          <w:right w:val="nil"/>
          <w:insideH w:val="nil"/>
          <w:insideV w:val="nil"/>
        </w:tcBorders>
        <w:shd w:val="clear" w:color="auto" w:fill="FFFFFF" w:themeFill="background1"/>
      </w:tcPr>
    </w:tblStylePr>
    <w:tblStylePr w:type="lastRow">
      <w:tblPr/>
      <w:tcPr>
        <w:tcBorders>
          <w:top w:val="single" w:sz="8" w:space="0" w:color="EFCBF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FCBFB" w:themeColor="accent5"/>
          <w:insideH w:val="nil"/>
          <w:insideV w:val="nil"/>
        </w:tcBorders>
        <w:shd w:val="clear" w:color="auto" w:fill="FFFFFF" w:themeFill="background1"/>
      </w:tcPr>
    </w:tblStylePr>
    <w:tblStylePr w:type="lastCol">
      <w:tblPr/>
      <w:tcPr>
        <w:tcBorders>
          <w:top w:val="nil"/>
          <w:left w:val="single" w:sz="8" w:space="0" w:color="EFCBF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2FE" w:themeFill="accent5" w:themeFillTint="3F"/>
      </w:tcPr>
    </w:tblStylePr>
    <w:tblStylePr w:type="band1Horz">
      <w:tblPr/>
      <w:tcPr>
        <w:tcBorders>
          <w:top w:val="nil"/>
          <w:bottom w:val="nil"/>
          <w:insideH w:val="nil"/>
          <w:insideV w:val="nil"/>
        </w:tcBorders>
        <w:shd w:val="clear" w:color="auto" w:fill="FAF2F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6">
    <w:name w:val="Medium List 2 Accent 6"/>
    <w:basedOn w:val="Vanligtabell"/>
    <w:uiPriority w:val="66"/>
    <w:semiHidden/>
    <w:unhideWhenUsed/>
    <w:rsid w:val="00CA402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6594C" w:themeColor="accent6"/>
        <w:left w:val="single" w:sz="8" w:space="0" w:color="56594C" w:themeColor="accent6"/>
        <w:bottom w:val="single" w:sz="8" w:space="0" w:color="56594C" w:themeColor="accent6"/>
        <w:right w:val="single" w:sz="8" w:space="0" w:color="56594C" w:themeColor="accent6"/>
      </w:tblBorders>
    </w:tblPr>
    <w:tblStylePr w:type="firstRow">
      <w:rPr>
        <w:sz w:val="24"/>
        <w:szCs w:val="24"/>
      </w:rPr>
      <w:tblPr/>
      <w:tcPr>
        <w:tcBorders>
          <w:top w:val="nil"/>
          <w:left w:val="nil"/>
          <w:bottom w:val="single" w:sz="24" w:space="0" w:color="56594C" w:themeColor="accent6"/>
          <w:right w:val="nil"/>
          <w:insideH w:val="nil"/>
          <w:insideV w:val="nil"/>
        </w:tcBorders>
        <w:shd w:val="clear" w:color="auto" w:fill="FFFFFF" w:themeFill="background1"/>
      </w:tcPr>
    </w:tblStylePr>
    <w:tblStylePr w:type="lastRow">
      <w:tblPr/>
      <w:tcPr>
        <w:tcBorders>
          <w:top w:val="single" w:sz="8" w:space="0" w:color="56594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94C" w:themeColor="accent6"/>
          <w:insideH w:val="nil"/>
          <w:insideV w:val="nil"/>
        </w:tcBorders>
        <w:shd w:val="clear" w:color="auto" w:fill="FFFFFF" w:themeFill="background1"/>
      </w:tcPr>
    </w:tblStylePr>
    <w:tblStylePr w:type="lastCol">
      <w:tblPr/>
      <w:tcPr>
        <w:tcBorders>
          <w:top w:val="nil"/>
          <w:left w:val="single" w:sz="8" w:space="0" w:color="56594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D7D0" w:themeFill="accent6" w:themeFillTint="3F"/>
      </w:tcPr>
    </w:tblStylePr>
    <w:tblStylePr w:type="band1Horz">
      <w:tblPr/>
      <w:tcPr>
        <w:tcBorders>
          <w:top w:val="nil"/>
          <w:bottom w:val="nil"/>
          <w:insideH w:val="nil"/>
          <w:insideV w:val="nil"/>
        </w:tcBorders>
        <w:shd w:val="clear" w:color="auto" w:fill="D6D7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rutenett1">
    <w:name w:val="Medium Grid 1"/>
    <w:basedOn w:val="Vanligtabell"/>
    <w:uiPriority w:val="67"/>
    <w:semiHidden/>
    <w:unhideWhenUsed/>
    <w:rsid w:val="00CA402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rutenett1uthevingsfarge1">
    <w:name w:val="Medium Grid 1 Accent 1"/>
    <w:basedOn w:val="Vanligtabell"/>
    <w:uiPriority w:val="67"/>
    <w:semiHidden/>
    <w:unhideWhenUsed/>
    <w:rsid w:val="00CA4022"/>
    <w:pPr>
      <w:spacing w:line="240" w:lineRule="auto"/>
    </w:pPr>
    <w:tblPr>
      <w:tblStyleRowBandSize w:val="1"/>
      <w:tblStyleColBandSize w:val="1"/>
      <w:tblBorders>
        <w:top w:val="single" w:sz="8" w:space="0" w:color="D8FAD1" w:themeColor="accent1" w:themeTint="BF"/>
        <w:left w:val="single" w:sz="8" w:space="0" w:color="D8FAD1" w:themeColor="accent1" w:themeTint="BF"/>
        <w:bottom w:val="single" w:sz="8" w:space="0" w:color="D8FAD1" w:themeColor="accent1" w:themeTint="BF"/>
        <w:right w:val="single" w:sz="8" w:space="0" w:color="D8FAD1" w:themeColor="accent1" w:themeTint="BF"/>
        <w:insideH w:val="single" w:sz="8" w:space="0" w:color="D8FAD1" w:themeColor="accent1" w:themeTint="BF"/>
        <w:insideV w:val="single" w:sz="8" w:space="0" w:color="D8FAD1" w:themeColor="accent1" w:themeTint="BF"/>
      </w:tblBorders>
    </w:tblPr>
    <w:tcPr>
      <w:shd w:val="clear" w:color="auto" w:fill="F2FDEF" w:themeFill="accent1" w:themeFillTint="3F"/>
    </w:tcPr>
    <w:tblStylePr w:type="firstRow">
      <w:rPr>
        <w:b/>
        <w:bCs/>
      </w:rPr>
    </w:tblStylePr>
    <w:tblStylePr w:type="lastRow">
      <w:rPr>
        <w:b/>
        <w:bCs/>
      </w:rPr>
      <w:tblPr/>
      <w:tcPr>
        <w:tcBorders>
          <w:top w:val="single" w:sz="18" w:space="0" w:color="D8FAD1" w:themeColor="accent1" w:themeTint="BF"/>
        </w:tcBorders>
      </w:tcPr>
    </w:tblStylePr>
    <w:tblStylePr w:type="firstCol">
      <w:rPr>
        <w:b/>
        <w:bCs/>
      </w:rPr>
    </w:tblStylePr>
    <w:tblStylePr w:type="lastCol">
      <w:rPr>
        <w:b/>
        <w:bCs/>
      </w:rPr>
    </w:tblStylePr>
    <w:tblStylePr w:type="band1Vert">
      <w:tblPr/>
      <w:tcPr>
        <w:shd w:val="clear" w:color="auto" w:fill="E5FCE0" w:themeFill="accent1" w:themeFillTint="7F"/>
      </w:tcPr>
    </w:tblStylePr>
    <w:tblStylePr w:type="band1Horz">
      <w:tblPr/>
      <w:tcPr>
        <w:shd w:val="clear" w:color="auto" w:fill="E5FCE0" w:themeFill="accent1" w:themeFillTint="7F"/>
      </w:tcPr>
    </w:tblStylePr>
  </w:style>
  <w:style w:type="table" w:styleId="Middelsrutenett1uthevingsfarge2">
    <w:name w:val="Medium Grid 1 Accent 2"/>
    <w:basedOn w:val="Vanligtabell"/>
    <w:uiPriority w:val="67"/>
    <w:semiHidden/>
    <w:unhideWhenUsed/>
    <w:rsid w:val="00CA4022"/>
    <w:pPr>
      <w:spacing w:line="240" w:lineRule="auto"/>
    </w:pPr>
    <w:tblPr>
      <w:tblStyleRowBandSize w:val="1"/>
      <w:tblStyleColBandSize w:val="1"/>
      <w:tblBorders>
        <w:top w:val="single" w:sz="8" w:space="0" w:color="DADAF9" w:themeColor="accent2" w:themeTint="BF"/>
        <w:left w:val="single" w:sz="8" w:space="0" w:color="DADAF9" w:themeColor="accent2" w:themeTint="BF"/>
        <w:bottom w:val="single" w:sz="8" w:space="0" w:color="DADAF9" w:themeColor="accent2" w:themeTint="BF"/>
        <w:right w:val="single" w:sz="8" w:space="0" w:color="DADAF9" w:themeColor="accent2" w:themeTint="BF"/>
        <w:insideH w:val="single" w:sz="8" w:space="0" w:color="DADAF9" w:themeColor="accent2" w:themeTint="BF"/>
        <w:insideV w:val="single" w:sz="8" w:space="0" w:color="DADAF9" w:themeColor="accent2" w:themeTint="BF"/>
      </w:tblBorders>
    </w:tblPr>
    <w:tcPr>
      <w:shd w:val="clear" w:color="auto" w:fill="F2F2FD" w:themeFill="accent2" w:themeFillTint="3F"/>
    </w:tcPr>
    <w:tblStylePr w:type="firstRow">
      <w:rPr>
        <w:b/>
        <w:bCs/>
      </w:rPr>
    </w:tblStylePr>
    <w:tblStylePr w:type="lastRow">
      <w:rPr>
        <w:b/>
        <w:bCs/>
      </w:rPr>
      <w:tblPr/>
      <w:tcPr>
        <w:tcBorders>
          <w:top w:val="single" w:sz="18" w:space="0" w:color="DADAF9" w:themeColor="accent2" w:themeTint="BF"/>
        </w:tcBorders>
      </w:tcPr>
    </w:tblStylePr>
    <w:tblStylePr w:type="firstCol">
      <w:rPr>
        <w:b/>
        <w:bCs/>
      </w:rPr>
    </w:tblStylePr>
    <w:tblStylePr w:type="lastCol">
      <w:rPr>
        <w:b/>
        <w:bCs/>
      </w:rPr>
    </w:tblStylePr>
    <w:tblStylePr w:type="band1Vert">
      <w:tblPr/>
      <w:tcPr>
        <w:shd w:val="clear" w:color="auto" w:fill="E6E6FB" w:themeFill="accent2" w:themeFillTint="7F"/>
      </w:tcPr>
    </w:tblStylePr>
    <w:tblStylePr w:type="band1Horz">
      <w:tblPr/>
      <w:tcPr>
        <w:shd w:val="clear" w:color="auto" w:fill="E6E6FB" w:themeFill="accent2" w:themeFillTint="7F"/>
      </w:tcPr>
    </w:tblStylePr>
  </w:style>
  <w:style w:type="table" w:styleId="Middelsrutenett1uthevingsfarge3">
    <w:name w:val="Medium Grid 1 Accent 3"/>
    <w:basedOn w:val="Vanligtabell"/>
    <w:uiPriority w:val="67"/>
    <w:semiHidden/>
    <w:unhideWhenUsed/>
    <w:rsid w:val="00CA4022"/>
    <w:pPr>
      <w:spacing w:line="240" w:lineRule="auto"/>
    </w:pPr>
    <w:tblPr>
      <w:tblStyleRowBandSize w:val="1"/>
      <w:tblStyleColBandSize w:val="1"/>
      <w:tblBorders>
        <w:top w:val="single" w:sz="8" w:space="0" w:color="DFFAFD" w:themeColor="accent3" w:themeTint="BF"/>
        <w:left w:val="single" w:sz="8" w:space="0" w:color="DFFAFD" w:themeColor="accent3" w:themeTint="BF"/>
        <w:bottom w:val="single" w:sz="8" w:space="0" w:color="DFFAFD" w:themeColor="accent3" w:themeTint="BF"/>
        <w:right w:val="single" w:sz="8" w:space="0" w:color="DFFAFD" w:themeColor="accent3" w:themeTint="BF"/>
        <w:insideH w:val="single" w:sz="8" w:space="0" w:color="DFFAFD" w:themeColor="accent3" w:themeTint="BF"/>
        <w:insideV w:val="single" w:sz="8" w:space="0" w:color="DFFAFD" w:themeColor="accent3" w:themeTint="BF"/>
      </w:tblBorders>
    </w:tblPr>
    <w:tcPr>
      <w:shd w:val="clear" w:color="auto" w:fill="F4FDFE" w:themeFill="accent3" w:themeFillTint="3F"/>
    </w:tcPr>
    <w:tblStylePr w:type="firstRow">
      <w:rPr>
        <w:b/>
        <w:bCs/>
      </w:rPr>
    </w:tblStylePr>
    <w:tblStylePr w:type="lastRow">
      <w:rPr>
        <w:b/>
        <w:bCs/>
      </w:rPr>
      <w:tblPr/>
      <w:tcPr>
        <w:tcBorders>
          <w:top w:val="single" w:sz="18" w:space="0" w:color="DFFAFD" w:themeColor="accent3" w:themeTint="BF"/>
        </w:tcBorders>
      </w:tcPr>
    </w:tblStylePr>
    <w:tblStylePr w:type="firstCol">
      <w:rPr>
        <w:b/>
        <w:bCs/>
      </w:rPr>
    </w:tblStylePr>
    <w:tblStylePr w:type="lastCol">
      <w:rPr>
        <w:b/>
        <w:bCs/>
      </w:rPr>
    </w:tblStylePr>
    <w:tblStylePr w:type="band1Vert">
      <w:tblPr/>
      <w:tcPr>
        <w:shd w:val="clear" w:color="auto" w:fill="EAFBFE" w:themeFill="accent3" w:themeFillTint="7F"/>
      </w:tcPr>
    </w:tblStylePr>
    <w:tblStylePr w:type="band1Horz">
      <w:tblPr/>
      <w:tcPr>
        <w:shd w:val="clear" w:color="auto" w:fill="EAFBFE" w:themeFill="accent3" w:themeFillTint="7F"/>
      </w:tcPr>
    </w:tblStylePr>
  </w:style>
  <w:style w:type="table" w:styleId="Middelsrutenett1uthevingsfarge4">
    <w:name w:val="Medium Grid 1 Accent 4"/>
    <w:basedOn w:val="Vanligtabell"/>
    <w:uiPriority w:val="67"/>
    <w:semiHidden/>
    <w:unhideWhenUsed/>
    <w:rsid w:val="00CA4022"/>
    <w:pPr>
      <w:spacing w:line="240" w:lineRule="auto"/>
    </w:pPr>
    <w:tblPr>
      <w:tblStyleRowBandSize w:val="1"/>
      <w:tblStyleColBandSize w:val="1"/>
      <w:tblBorders>
        <w:top w:val="single" w:sz="8" w:space="0" w:color="FCF1D8" w:themeColor="accent4" w:themeTint="BF"/>
        <w:left w:val="single" w:sz="8" w:space="0" w:color="FCF1D8" w:themeColor="accent4" w:themeTint="BF"/>
        <w:bottom w:val="single" w:sz="8" w:space="0" w:color="FCF1D8" w:themeColor="accent4" w:themeTint="BF"/>
        <w:right w:val="single" w:sz="8" w:space="0" w:color="FCF1D8" w:themeColor="accent4" w:themeTint="BF"/>
        <w:insideH w:val="single" w:sz="8" w:space="0" w:color="FCF1D8" w:themeColor="accent4" w:themeTint="BF"/>
        <w:insideV w:val="single" w:sz="8" w:space="0" w:color="FCF1D8" w:themeColor="accent4" w:themeTint="BF"/>
      </w:tblBorders>
    </w:tblPr>
    <w:tcPr>
      <w:shd w:val="clear" w:color="auto" w:fill="FEFAF2" w:themeFill="accent4" w:themeFillTint="3F"/>
    </w:tcPr>
    <w:tblStylePr w:type="firstRow">
      <w:rPr>
        <w:b/>
        <w:bCs/>
      </w:rPr>
    </w:tblStylePr>
    <w:tblStylePr w:type="lastRow">
      <w:rPr>
        <w:b/>
        <w:bCs/>
      </w:rPr>
      <w:tblPr/>
      <w:tcPr>
        <w:tcBorders>
          <w:top w:val="single" w:sz="18" w:space="0" w:color="FCF1D8" w:themeColor="accent4" w:themeTint="BF"/>
        </w:tcBorders>
      </w:tcPr>
    </w:tblStylePr>
    <w:tblStylePr w:type="firstCol">
      <w:rPr>
        <w:b/>
        <w:bCs/>
      </w:rPr>
    </w:tblStylePr>
    <w:tblStylePr w:type="lastCol">
      <w:rPr>
        <w:b/>
        <w:bCs/>
      </w:rPr>
    </w:tblStylePr>
    <w:tblStylePr w:type="band1Vert">
      <w:tblPr/>
      <w:tcPr>
        <w:shd w:val="clear" w:color="auto" w:fill="FDF5E5" w:themeFill="accent4" w:themeFillTint="7F"/>
      </w:tcPr>
    </w:tblStylePr>
    <w:tblStylePr w:type="band1Horz">
      <w:tblPr/>
      <w:tcPr>
        <w:shd w:val="clear" w:color="auto" w:fill="FDF5E5" w:themeFill="accent4" w:themeFillTint="7F"/>
      </w:tcPr>
    </w:tblStylePr>
  </w:style>
  <w:style w:type="table" w:styleId="Middelsrutenett1uthevingsfarge5">
    <w:name w:val="Medium Grid 1 Accent 5"/>
    <w:basedOn w:val="Vanligtabell"/>
    <w:uiPriority w:val="67"/>
    <w:semiHidden/>
    <w:unhideWhenUsed/>
    <w:rsid w:val="00CA4022"/>
    <w:pPr>
      <w:spacing w:line="240" w:lineRule="auto"/>
    </w:pPr>
    <w:tblPr>
      <w:tblStyleRowBandSize w:val="1"/>
      <w:tblStyleColBandSize w:val="1"/>
      <w:tblBorders>
        <w:top w:val="single" w:sz="8" w:space="0" w:color="F2D8FC" w:themeColor="accent5" w:themeTint="BF"/>
        <w:left w:val="single" w:sz="8" w:space="0" w:color="F2D8FC" w:themeColor="accent5" w:themeTint="BF"/>
        <w:bottom w:val="single" w:sz="8" w:space="0" w:color="F2D8FC" w:themeColor="accent5" w:themeTint="BF"/>
        <w:right w:val="single" w:sz="8" w:space="0" w:color="F2D8FC" w:themeColor="accent5" w:themeTint="BF"/>
        <w:insideH w:val="single" w:sz="8" w:space="0" w:color="F2D8FC" w:themeColor="accent5" w:themeTint="BF"/>
        <w:insideV w:val="single" w:sz="8" w:space="0" w:color="F2D8FC" w:themeColor="accent5" w:themeTint="BF"/>
      </w:tblBorders>
    </w:tblPr>
    <w:tcPr>
      <w:shd w:val="clear" w:color="auto" w:fill="FAF2FE" w:themeFill="accent5" w:themeFillTint="3F"/>
    </w:tcPr>
    <w:tblStylePr w:type="firstRow">
      <w:rPr>
        <w:b/>
        <w:bCs/>
      </w:rPr>
    </w:tblStylePr>
    <w:tblStylePr w:type="lastRow">
      <w:rPr>
        <w:b/>
        <w:bCs/>
      </w:rPr>
      <w:tblPr/>
      <w:tcPr>
        <w:tcBorders>
          <w:top w:val="single" w:sz="18" w:space="0" w:color="F2D8FC" w:themeColor="accent5" w:themeTint="BF"/>
        </w:tcBorders>
      </w:tcPr>
    </w:tblStylePr>
    <w:tblStylePr w:type="firstCol">
      <w:rPr>
        <w:b/>
        <w:bCs/>
      </w:rPr>
    </w:tblStylePr>
    <w:tblStylePr w:type="lastCol">
      <w:rPr>
        <w:b/>
        <w:bCs/>
      </w:rPr>
    </w:tblStylePr>
    <w:tblStylePr w:type="band1Vert">
      <w:tblPr/>
      <w:tcPr>
        <w:shd w:val="clear" w:color="auto" w:fill="F6E5FD" w:themeFill="accent5" w:themeFillTint="7F"/>
      </w:tcPr>
    </w:tblStylePr>
    <w:tblStylePr w:type="band1Horz">
      <w:tblPr/>
      <w:tcPr>
        <w:shd w:val="clear" w:color="auto" w:fill="F6E5FD" w:themeFill="accent5" w:themeFillTint="7F"/>
      </w:tcPr>
    </w:tblStylePr>
  </w:style>
  <w:style w:type="table" w:styleId="Middelsrutenett1uthevingsfarge6">
    <w:name w:val="Medium Grid 1 Accent 6"/>
    <w:basedOn w:val="Vanligtabell"/>
    <w:uiPriority w:val="67"/>
    <w:semiHidden/>
    <w:unhideWhenUsed/>
    <w:rsid w:val="00CA4022"/>
    <w:pPr>
      <w:spacing w:line="240" w:lineRule="auto"/>
    </w:pPr>
    <w:tblPr>
      <w:tblStyleRowBandSize w:val="1"/>
      <w:tblStyleColBandSize w:val="1"/>
      <w:tblBorders>
        <w:top w:val="single" w:sz="8" w:space="0" w:color="828773" w:themeColor="accent6" w:themeTint="BF"/>
        <w:left w:val="single" w:sz="8" w:space="0" w:color="828773" w:themeColor="accent6" w:themeTint="BF"/>
        <w:bottom w:val="single" w:sz="8" w:space="0" w:color="828773" w:themeColor="accent6" w:themeTint="BF"/>
        <w:right w:val="single" w:sz="8" w:space="0" w:color="828773" w:themeColor="accent6" w:themeTint="BF"/>
        <w:insideH w:val="single" w:sz="8" w:space="0" w:color="828773" w:themeColor="accent6" w:themeTint="BF"/>
        <w:insideV w:val="single" w:sz="8" w:space="0" w:color="828773" w:themeColor="accent6" w:themeTint="BF"/>
      </w:tblBorders>
    </w:tblPr>
    <w:tcPr>
      <w:shd w:val="clear" w:color="auto" w:fill="D6D7D0" w:themeFill="accent6" w:themeFillTint="3F"/>
    </w:tcPr>
    <w:tblStylePr w:type="firstRow">
      <w:rPr>
        <w:b/>
        <w:bCs/>
      </w:rPr>
    </w:tblStylePr>
    <w:tblStylePr w:type="lastRow">
      <w:rPr>
        <w:b/>
        <w:bCs/>
      </w:rPr>
      <w:tblPr/>
      <w:tcPr>
        <w:tcBorders>
          <w:top w:val="single" w:sz="18" w:space="0" w:color="828773" w:themeColor="accent6" w:themeTint="BF"/>
        </w:tcBorders>
      </w:tcPr>
    </w:tblStylePr>
    <w:tblStylePr w:type="firstCol">
      <w:rPr>
        <w:b/>
        <w:bCs/>
      </w:rPr>
    </w:tblStylePr>
    <w:tblStylePr w:type="lastCol">
      <w:rPr>
        <w:b/>
        <w:bCs/>
      </w:rPr>
    </w:tblStylePr>
    <w:tblStylePr w:type="band1Vert">
      <w:tblPr/>
      <w:tcPr>
        <w:shd w:val="clear" w:color="auto" w:fill="ACAFA2" w:themeFill="accent6" w:themeFillTint="7F"/>
      </w:tcPr>
    </w:tblStylePr>
    <w:tblStylePr w:type="band1Horz">
      <w:tblPr/>
      <w:tcPr>
        <w:shd w:val="clear" w:color="auto" w:fill="ACAFA2" w:themeFill="accent6" w:themeFillTint="7F"/>
      </w:tcPr>
    </w:tblStylePr>
  </w:style>
  <w:style w:type="table" w:styleId="Middelsrutenett2">
    <w:name w:val="Medium Grid 2"/>
    <w:basedOn w:val="Vanligtabell"/>
    <w:uiPriority w:val="68"/>
    <w:semiHidden/>
    <w:unhideWhenUsed/>
    <w:rsid w:val="00CA402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2uthevingsfarge1">
    <w:name w:val="Medium Grid 2 Accent 1"/>
    <w:basedOn w:val="Vanligtabell"/>
    <w:uiPriority w:val="68"/>
    <w:semiHidden/>
    <w:unhideWhenUsed/>
    <w:rsid w:val="00CA402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F9C2" w:themeColor="accent1"/>
        <w:left w:val="single" w:sz="8" w:space="0" w:color="CCF9C2" w:themeColor="accent1"/>
        <w:bottom w:val="single" w:sz="8" w:space="0" w:color="CCF9C2" w:themeColor="accent1"/>
        <w:right w:val="single" w:sz="8" w:space="0" w:color="CCF9C2" w:themeColor="accent1"/>
        <w:insideH w:val="single" w:sz="8" w:space="0" w:color="CCF9C2" w:themeColor="accent1"/>
        <w:insideV w:val="single" w:sz="8" w:space="0" w:color="CCF9C2" w:themeColor="accent1"/>
      </w:tblBorders>
    </w:tblPr>
    <w:tcPr>
      <w:shd w:val="clear" w:color="auto" w:fill="F2FDEF" w:themeFill="accent1" w:themeFillTint="3F"/>
    </w:tcPr>
    <w:tblStylePr w:type="firstRow">
      <w:rPr>
        <w:b/>
        <w:bCs/>
        <w:color w:val="000000" w:themeColor="text1"/>
      </w:rPr>
      <w:tblPr/>
      <w:tcPr>
        <w:shd w:val="clear" w:color="auto" w:fill="F9FE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FDF2" w:themeFill="accent1" w:themeFillTint="33"/>
      </w:tcPr>
    </w:tblStylePr>
    <w:tblStylePr w:type="band1Vert">
      <w:tblPr/>
      <w:tcPr>
        <w:shd w:val="clear" w:color="auto" w:fill="E5FCE0" w:themeFill="accent1" w:themeFillTint="7F"/>
      </w:tcPr>
    </w:tblStylePr>
    <w:tblStylePr w:type="band1Horz">
      <w:tblPr/>
      <w:tcPr>
        <w:tcBorders>
          <w:insideH w:val="single" w:sz="6" w:space="0" w:color="CCF9C2" w:themeColor="accent1"/>
          <w:insideV w:val="single" w:sz="6" w:space="0" w:color="CCF9C2" w:themeColor="accent1"/>
        </w:tcBorders>
        <w:shd w:val="clear" w:color="auto" w:fill="E5FCE0" w:themeFill="accent1" w:themeFillTint="7F"/>
      </w:tcPr>
    </w:tblStylePr>
    <w:tblStylePr w:type="nwCell">
      <w:tblPr/>
      <w:tcPr>
        <w:shd w:val="clear" w:color="auto" w:fill="FFFFFF" w:themeFill="background1"/>
      </w:tcPr>
    </w:tblStylePr>
  </w:style>
  <w:style w:type="table" w:styleId="Middelsrutenett2uthevingsfarge2">
    <w:name w:val="Medium Grid 2 Accent 2"/>
    <w:basedOn w:val="Vanligtabell"/>
    <w:uiPriority w:val="68"/>
    <w:semiHidden/>
    <w:unhideWhenUsed/>
    <w:rsid w:val="00CA402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ECEF8" w:themeColor="accent2"/>
        <w:left w:val="single" w:sz="8" w:space="0" w:color="CECEF8" w:themeColor="accent2"/>
        <w:bottom w:val="single" w:sz="8" w:space="0" w:color="CECEF8" w:themeColor="accent2"/>
        <w:right w:val="single" w:sz="8" w:space="0" w:color="CECEF8" w:themeColor="accent2"/>
        <w:insideH w:val="single" w:sz="8" w:space="0" w:color="CECEF8" w:themeColor="accent2"/>
        <w:insideV w:val="single" w:sz="8" w:space="0" w:color="CECEF8" w:themeColor="accent2"/>
      </w:tblBorders>
    </w:tblPr>
    <w:tcPr>
      <w:shd w:val="clear" w:color="auto" w:fill="F2F2FD" w:themeFill="accent2" w:themeFillTint="3F"/>
    </w:tcPr>
    <w:tblStylePr w:type="firstRow">
      <w:rPr>
        <w:b/>
        <w:bCs/>
        <w:color w:val="000000" w:themeColor="text1"/>
      </w:rPr>
      <w:tblPr/>
      <w:tcPr>
        <w:shd w:val="clear" w:color="auto" w:fill="FAFAF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F5FD" w:themeFill="accent2" w:themeFillTint="33"/>
      </w:tcPr>
    </w:tblStylePr>
    <w:tblStylePr w:type="band1Vert">
      <w:tblPr/>
      <w:tcPr>
        <w:shd w:val="clear" w:color="auto" w:fill="E6E6FB" w:themeFill="accent2" w:themeFillTint="7F"/>
      </w:tcPr>
    </w:tblStylePr>
    <w:tblStylePr w:type="band1Horz">
      <w:tblPr/>
      <w:tcPr>
        <w:tcBorders>
          <w:insideH w:val="single" w:sz="6" w:space="0" w:color="CECEF8" w:themeColor="accent2"/>
          <w:insideV w:val="single" w:sz="6" w:space="0" w:color="CECEF8" w:themeColor="accent2"/>
        </w:tcBorders>
        <w:shd w:val="clear" w:color="auto" w:fill="E6E6FB" w:themeFill="accent2" w:themeFillTint="7F"/>
      </w:tcPr>
    </w:tblStylePr>
    <w:tblStylePr w:type="nwCell">
      <w:tblPr/>
      <w:tcPr>
        <w:shd w:val="clear" w:color="auto" w:fill="FFFFFF" w:themeFill="background1"/>
      </w:tcPr>
    </w:tblStylePr>
  </w:style>
  <w:style w:type="table" w:styleId="Middelsrutenett2uthevingsfarge3">
    <w:name w:val="Medium Grid 2 Accent 3"/>
    <w:basedOn w:val="Vanligtabell"/>
    <w:uiPriority w:val="68"/>
    <w:semiHidden/>
    <w:unhideWhenUsed/>
    <w:rsid w:val="00CA402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5F9FD" w:themeColor="accent3"/>
        <w:left w:val="single" w:sz="8" w:space="0" w:color="D5F9FD" w:themeColor="accent3"/>
        <w:bottom w:val="single" w:sz="8" w:space="0" w:color="D5F9FD" w:themeColor="accent3"/>
        <w:right w:val="single" w:sz="8" w:space="0" w:color="D5F9FD" w:themeColor="accent3"/>
        <w:insideH w:val="single" w:sz="8" w:space="0" w:color="D5F9FD" w:themeColor="accent3"/>
        <w:insideV w:val="single" w:sz="8" w:space="0" w:color="D5F9FD" w:themeColor="accent3"/>
      </w:tblBorders>
    </w:tblPr>
    <w:tcPr>
      <w:shd w:val="clear" w:color="auto" w:fill="F4FDFE" w:themeFill="accent3" w:themeFillTint="3F"/>
    </w:tcPr>
    <w:tblStylePr w:type="firstRow">
      <w:rPr>
        <w:b/>
        <w:bCs/>
        <w:color w:val="000000" w:themeColor="text1"/>
      </w:rPr>
      <w:tblPr/>
      <w:tcPr>
        <w:shd w:val="clear" w:color="auto" w:fill="FAFE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DFE" w:themeFill="accent3" w:themeFillTint="33"/>
      </w:tcPr>
    </w:tblStylePr>
    <w:tblStylePr w:type="band1Vert">
      <w:tblPr/>
      <w:tcPr>
        <w:shd w:val="clear" w:color="auto" w:fill="EAFBFE" w:themeFill="accent3" w:themeFillTint="7F"/>
      </w:tcPr>
    </w:tblStylePr>
    <w:tblStylePr w:type="band1Horz">
      <w:tblPr/>
      <w:tcPr>
        <w:tcBorders>
          <w:insideH w:val="single" w:sz="6" w:space="0" w:color="D5F9FD" w:themeColor="accent3"/>
          <w:insideV w:val="single" w:sz="6" w:space="0" w:color="D5F9FD" w:themeColor="accent3"/>
        </w:tcBorders>
        <w:shd w:val="clear" w:color="auto" w:fill="EAFBFE" w:themeFill="accent3" w:themeFillTint="7F"/>
      </w:tcPr>
    </w:tblStylePr>
    <w:tblStylePr w:type="nwCell">
      <w:tblPr/>
      <w:tcPr>
        <w:shd w:val="clear" w:color="auto" w:fill="FFFFFF" w:themeFill="background1"/>
      </w:tcPr>
    </w:tblStylePr>
  </w:style>
  <w:style w:type="table" w:styleId="Middelsrutenett2uthevingsfarge4">
    <w:name w:val="Medium Grid 2 Accent 4"/>
    <w:basedOn w:val="Vanligtabell"/>
    <w:uiPriority w:val="68"/>
    <w:semiHidden/>
    <w:unhideWhenUsed/>
    <w:rsid w:val="00CA402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BEDCC" w:themeColor="accent4"/>
        <w:left w:val="single" w:sz="8" w:space="0" w:color="FBEDCC" w:themeColor="accent4"/>
        <w:bottom w:val="single" w:sz="8" w:space="0" w:color="FBEDCC" w:themeColor="accent4"/>
        <w:right w:val="single" w:sz="8" w:space="0" w:color="FBEDCC" w:themeColor="accent4"/>
        <w:insideH w:val="single" w:sz="8" w:space="0" w:color="FBEDCC" w:themeColor="accent4"/>
        <w:insideV w:val="single" w:sz="8" w:space="0" w:color="FBEDCC" w:themeColor="accent4"/>
      </w:tblBorders>
    </w:tblPr>
    <w:tcPr>
      <w:shd w:val="clear" w:color="auto" w:fill="FEFAF2" w:themeFill="accent4" w:themeFillTint="3F"/>
    </w:tcPr>
    <w:tblStylePr w:type="firstRow">
      <w:rPr>
        <w:b/>
        <w:bCs/>
        <w:color w:val="000000" w:themeColor="text1"/>
      </w:rPr>
      <w:tblPr/>
      <w:tcPr>
        <w:shd w:val="clear" w:color="auto" w:fill="FEFD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BF4" w:themeFill="accent4" w:themeFillTint="33"/>
      </w:tcPr>
    </w:tblStylePr>
    <w:tblStylePr w:type="band1Vert">
      <w:tblPr/>
      <w:tcPr>
        <w:shd w:val="clear" w:color="auto" w:fill="FDF5E5" w:themeFill="accent4" w:themeFillTint="7F"/>
      </w:tcPr>
    </w:tblStylePr>
    <w:tblStylePr w:type="band1Horz">
      <w:tblPr/>
      <w:tcPr>
        <w:tcBorders>
          <w:insideH w:val="single" w:sz="6" w:space="0" w:color="FBEDCC" w:themeColor="accent4"/>
          <w:insideV w:val="single" w:sz="6" w:space="0" w:color="FBEDCC" w:themeColor="accent4"/>
        </w:tcBorders>
        <w:shd w:val="clear" w:color="auto" w:fill="FDF5E5" w:themeFill="accent4" w:themeFillTint="7F"/>
      </w:tcPr>
    </w:tblStylePr>
    <w:tblStylePr w:type="nwCell">
      <w:tblPr/>
      <w:tcPr>
        <w:shd w:val="clear" w:color="auto" w:fill="FFFFFF" w:themeFill="background1"/>
      </w:tcPr>
    </w:tblStylePr>
  </w:style>
  <w:style w:type="table" w:styleId="Middelsrutenett2uthevingsfarge5">
    <w:name w:val="Medium Grid 2 Accent 5"/>
    <w:basedOn w:val="Vanligtabell"/>
    <w:uiPriority w:val="68"/>
    <w:semiHidden/>
    <w:unhideWhenUsed/>
    <w:rsid w:val="00CA402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FCBFB" w:themeColor="accent5"/>
        <w:left w:val="single" w:sz="8" w:space="0" w:color="EFCBFB" w:themeColor="accent5"/>
        <w:bottom w:val="single" w:sz="8" w:space="0" w:color="EFCBFB" w:themeColor="accent5"/>
        <w:right w:val="single" w:sz="8" w:space="0" w:color="EFCBFB" w:themeColor="accent5"/>
        <w:insideH w:val="single" w:sz="8" w:space="0" w:color="EFCBFB" w:themeColor="accent5"/>
        <w:insideV w:val="single" w:sz="8" w:space="0" w:color="EFCBFB" w:themeColor="accent5"/>
      </w:tblBorders>
    </w:tblPr>
    <w:tcPr>
      <w:shd w:val="clear" w:color="auto" w:fill="FAF2FE" w:themeFill="accent5" w:themeFillTint="3F"/>
    </w:tcPr>
    <w:tblStylePr w:type="firstRow">
      <w:rPr>
        <w:b/>
        <w:bCs/>
        <w:color w:val="000000" w:themeColor="text1"/>
      </w:rPr>
      <w:tblPr/>
      <w:tcPr>
        <w:shd w:val="clear" w:color="auto" w:fill="FDF9F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4FE" w:themeFill="accent5" w:themeFillTint="33"/>
      </w:tcPr>
    </w:tblStylePr>
    <w:tblStylePr w:type="band1Vert">
      <w:tblPr/>
      <w:tcPr>
        <w:shd w:val="clear" w:color="auto" w:fill="F6E5FD" w:themeFill="accent5" w:themeFillTint="7F"/>
      </w:tcPr>
    </w:tblStylePr>
    <w:tblStylePr w:type="band1Horz">
      <w:tblPr/>
      <w:tcPr>
        <w:tcBorders>
          <w:insideH w:val="single" w:sz="6" w:space="0" w:color="EFCBFB" w:themeColor="accent5"/>
          <w:insideV w:val="single" w:sz="6" w:space="0" w:color="EFCBFB" w:themeColor="accent5"/>
        </w:tcBorders>
        <w:shd w:val="clear" w:color="auto" w:fill="F6E5FD" w:themeFill="accent5" w:themeFillTint="7F"/>
      </w:tcPr>
    </w:tblStylePr>
    <w:tblStylePr w:type="nwCell">
      <w:tblPr/>
      <w:tcPr>
        <w:shd w:val="clear" w:color="auto" w:fill="FFFFFF" w:themeFill="background1"/>
      </w:tcPr>
    </w:tblStylePr>
  </w:style>
  <w:style w:type="table" w:styleId="Middelsrutenett2uthevingsfarge6">
    <w:name w:val="Medium Grid 2 Accent 6"/>
    <w:basedOn w:val="Vanligtabell"/>
    <w:uiPriority w:val="68"/>
    <w:semiHidden/>
    <w:unhideWhenUsed/>
    <w:rsid w:val="00CA402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6594C" w:themeColor="accent6"/>
        <w:left w:val="single" w:sz="8" w:space="0" w:color="56594C" w:themeColor="accent6"/>
        <w:bottom w:val="single" w:sz="8" w:space="0" w:color="56594C" w:themeColor="accent6"/>
        <w:right w:val="single" w:sz="8" w:space="0" w:color="56594C" w:themeColor="accent6"/>
        <w:insideH w:val="single" w:sz="8" w:space="0" w:color="56594C" w:themeColor="accent6"/>
        <w:insideV w:val="single" w:sz="8" w:space="0" w:color="56594C" w:themeColor="accent6"/>
      </w:tblBorders>
    </w:tblPr>
    <w:tcPr>
      <w:shd w:val="clear" w:color="auto" w:fill="D6D7D0" w:themeFill="accent6" w:themeFillTint="3F"/>
    </w:tcPr>
    <w:tblStylePr w:type="firstRow">
      <w:rPr>
        <w:b/>
        <w:bCs/>
        <w:color w:val="000000" w:themeColor="text1"/>
      </w:rPr>
      <w:tblPr/>
      <w:tcPr>
        <w:shd w:val="clear" w:color="auto" w:fill="EEEF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DFD9" w:themeFill="accent6" w:themeFillTint="33"/>
      </w:tcPr>
    </w:tblStylePr>
    <w:tblStylePr w:type="band1Vert">
      <w:tblPr/>
      <w:tcPr>
        <w:shd w:val="clear" w:color="auto" w:fill="ACAFA2" w:themeFill="accent6" w:themeFillTint="7F"/>
      </w:tcPr>
    </w:tblStylePr>
    <w:tblStylePr w:type="band1Horz">
      <w:tblPr/>
      <w:tcPr>
        <w:tcBorders>
          <w:insideH w:val="single" w:sz="6" w:space="0" w:color="56594C" w:themeColor="accent6"/>
          <w:insideV w:val="single" w:sz="6" w:space="0" w:color="56594C" w:themeColor="accent6"/>
        </w:tcBorders>
        <w:shd w:val="clear" w:color="auto" w:fill="ACAFA2" w:themeFill="accent6" w:themeFillTint="7F"/>
      </w:tcPr>
    </w:tblStylePr>
    <w:tblStylePr w:type="nwCell">
      <w:tblPr/>
      <w:tcPr>
        <w:shd w:val="clear" w:color="auto" w:fill="FFFFFF" w:themeFill="background1"/>
      </w:tcPr>
    </w:tblStylePr>
  </w:style>
  <w:style w:type="table" w:styleId="Middelsrutenett3">
    <w:name w:val="Medium Grid 3"/>
    <w:basedOn w:val="Vanligtabell"/>
    <w:uiPriority w:val="69"/>
    <w:semiHidden/>
    <w:unhideWhenUsed/>
    <w:rsid w:val="00CA402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3uthevingsfarge1">
    <w:name w:val="Medium Grid 3 Accent 1"/>
    <w:basedOn w:val="Vanligtabell"/>
    <w:uiPriority w:val="69"/>
    <w:semiHidden/>
    <w:unhideWhenUsed/>
    <w:rsid w:val="00CA402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DE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F9C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F9C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F9C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F9C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FCE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FCE0" w:themeFill="accent1" w:themeFillTint="7F"/>
      </w:tcPr>
    </w:tblStylePr>
  </w:style>
  <w:style w:type="table" w:styleId="Middelsrutenett3uthevingsfarge2">
    <w:name w:val="Medium Grid 3 Accent 2"/>
    <w:basedOn w:val="Vanligtabell"/>
    <w:uiPriority w:val="69"/>
    <w:semiHidden/>
    <w:unhideWhenUsed/>
    <w:rsid w:val="00CA402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2F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ECEF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ECEF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ECEF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ECEF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6E6F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6E6FB" w:themeFill="accent2" w:themeFillTint="7F"/>
      </w:tcPr>
    </w:tblStylePr>
  </w:style>
  <w:style w:type="table" w:styleId="Middelsrutenett3uthevingsfarge3">
    <w:name w:val="Medium Grid 3 Accent 3"/>
    <w:basedOn w:val="Vanligtabell"/>
    <w:uiPriority w:val="69"/>
    <w:semiHidden/>
    <w:unhideWhenUsed/>
    <w:rsid w:val="00CA402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DF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5F9F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5F9F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5F9F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5F9F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FBF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FBFE" w:themeFill="accent3" w:themeFillTint="7F"/>
      </w:tcPr>
    </w:tblStylePr>
  </w:style>
  <w:style w:type="table" w:styleId="Middelsrutenett3uthevingsfarge4">
    <w:name w:val="Medium Grid 3 Accent 4"/>
    <w:basedOn w:val="Vanligtabell"/>
    <w:uiPriority w:val="69"/>
    <w:semiHidden/>
    <w:unhideWhenUsed/>
    <w:rsid w:val="00CA402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FAF2"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BEDC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BEDC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BEDC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BEDC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DF5E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DF5E5" w:themeFill="accent4" w:themeFillTint="7F"/>
      </w:tcPr>
    </w:tblStylePr>
  </w:style>
  <w:style w:type="table" w:styleId="Middelsrutenett3uthevingsfarge5">
    <w:name w:val="Medium Grid 3 Accent 5"/>
    <w:basedOn w:val="Vanligtabell"/>
    <w:uiPriority w:val="69"/>
    <w:semiHidden/>
    <w:unhideWhenUsed/>
    <w:rsid w:val="00CA402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2F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FCBF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FCBF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FCBF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FCBF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E5F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E5FD" w:themeFill="accent5" w:themeFillTint="7F"/>
      </w:tcPr>
    </w:tblStylePr>
  </w:style>
  <w:style w:type="table" w:styleId="Middelsrutenett3uthevingsfarge6">
    <w:name w:val="Medium Grid 3 Accent 6"/>
    <w:basedOn w:val="Vanligtabell"/>
    <w:uiPriority w:val="69"/>
    <w:semiHidden/>
    <w:unhideWhenUsed/>
    <w:rsid w:val="00CA402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D7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94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94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94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94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AF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AFA2" w:themeFill="accent6" w:themeFillTint="7F"/>
      </w:tcPr>
    </w:tblStylePr>
  </w:style>
  <w:style w:type="table" w:styleId="Middelsskyggelegging1">
    <w:name w:val="Medium Shading 1"/>
    <w:basedOn w:val="Vanligtabell"/>
    <w:uiPriority w:val="63"/>
    <w:semiHidden/>
    <w:unhideWhenUsed/>
    <w:rsid w:val="00CA402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ddelsskyggelegging1uthevingsfarge1">
    <w:name w:val="Medium Shading 1 Accent 1"/>
    <w:basedOn w:val="Vanligtabell"/>
    <w:uiPriority w:val="63"/>
    <w:semiHidden/>
    <w:unhideWhenUsed/>
    <w:rsid w:val="00CA4022"/>
    <w:pPr>
      <w:spacing w:line="240" w:lineRule="auto"/>
    </w:pPr>
    <w:tblPr>
      <w:tblStyleRowBandSize w:val="1"/>
      <w:tblStyleColBandSize w:val="1"/>
      <w:tblBorders>
        <w:top w:val="single" w:sz="8" w:space="0" w:color="D8FAD1" w:themeColor="accent1" w:themeTint="BF"/>
        <w:left w:val="single" w:sz="8" w:space="0" w:color="D8FAD1" w:themeColor="accent1" w:themeTint="BF"/>
        <w:bottom w:val="single" w:sz="8" w:space="0" w:color="D8FAD1" w:themeColor="accent1" w:themeTint="BF"/>
        <w:right w:val="single" w:sz="8" w:space="0" w:color="D8FAD1" w:themeColor="accent1" w:themeTint="BF"/>
        <w:insideH w:val="single" w:sz="8" w:space="0" w:color="D8FAD1" w:themeColor="accent1" w:themeTint="BF"/>
      </w:tblBorders>
    </w:tblPr>
    <w:tblStylePr w:type="firstRow">
      <w:pPr>
        <w:spacing w:before="0" w:after="0" w:line="240" w:lineRule="auto"/>
      </w:pPr>
      <w:rPr>
        <w:b/>
        <w:bCs/>
        <w:color w:val="FFFFFF" w:themeColor="background1"/>
      </w:rPr>
      <w:tblPr/>
      <w:tcPr>
        <w:tcBorders>
          <w:top w:val="single" w:sz="8" w:space="0" w:color="D8FAD1" w:themeColor="accent1" w:themeTint="BF"/>
          <w:left w:val="single" w:sz="8" w:space="0" w:color="D8FAD1" w:themeColor="accent1" w:themeTint="BF"/>
          <w:bottom w:val="single" w:sz="8" w:space="0" w:color="D8FAD1" w:themeColor="accent1" w:themeTint="BF"/>
          <w:right w:val="single" w:sz="8" w:space="0" w:color="D8FAD1" w:themeColor="accent1" w:themeTint="BF"/>
          <w:insideH w:val="nil"/>
          <w:insideV w:val="nil"/>
        </w:tcBorders>
        <w:shd w:val="clear" w:color="auto" w:fill="CCF9C2" w:themeFill="accent1"/>
      </w:tcPr>
    </w:tblStylePr>
    <w:tblStylePr w:type="lastRow">
      <w:pPr>
        <w:spacing w:before="0" w:after="0" w:line="240" w:lineRule="auto"/>
      </w:pPr>
      <w:rPr>
        <w:b/>
        <w:bCs/>
      </w:rPr>
      <w:tblPr/>
      <w:tcPr>
        <w:tcBorders>
          <w:top w:val="double" w:sz="6" w:space="0" w:color="D8FAD1" w:themeColor="accent1" w:themeTint="BF"/>
          <w:left w:val="single" w:sz="8" w:space="0" w:color="D8FAD1" w:themeColor="accent1" w:themeTint="BF"/>
          <w:bottom w:val="single" w:sz="8" w:space="0" w:color="D8FAD1" w:themeColor="accent1" w:themeTint="BF"/>
          <w:right w:val="single" w:sz="8" w:space="0" w:color="D8FAD1" w:themeColor="accent1" w:themeTint="BF"/>
          <w:insideH w:val="nil"/>
          <w:insideV w:val="nil"/>
        </w:tcBorders>
      </w:tcPr>
    </w:tblStylePr>
    <w:tblStylePr w:type="firstCol">
      <w:rPr>
        <w:b/>
        <w:bCs/>
      </w:rPr>
    </w:tblStylePr>
    <w:tblStylePr w:type="lastCol">
      <w:rPr>
        <w:b/>
        <w:bCs/>
      </w:rPr>
    </w:tblStylePr>
    <w:tblStylePr w:type="band1Vert">
      <w:tblPr/>
      <w:tcPr>
        <w:shd w:val="clear" w:color="auto" w:fill="F2FDEF" w:themeFill="accent1" w:themeFillTint="3F"/>
      </w:tcPr>
    </w:tblStylePr>
    <w:tblStylePr w:type="band1Horz">
      <w:tblPr/>
      <w:tcPr>
        <w:tcBorders>
          <w:insideH w:val="nil"/>
          <w:insideV w:val="nil"/>
        </w:tcBorders>
        <w:shd w:val="clear" w:color="auto" w:fill="F2FDEF" w:themeFill="accent1" w:themeFillTint="3F"/>
      </w:tcPr>
    </w:tblStylePr>
    <w:tblStylePr w:type="band2Horz">
      <w:tblPr/>
      <w:tcPr>
        <w:tcBorders>
          <w:insideH w:val="nil"/>
          <w:insideV w:val="nil"/>
        </w:tcBorders>
      </w:tcPr>
    </w:tblStylePr>
  </w:style>
  <w:style w:type="table" w:styleId="Middelsskyggelegging1uthevingsfarge2">
    <w:name w:val="Medium Shading 1 Accent 2"/>
    <w:basedOn w:val="Vanligtabell"/>
    <w:uiPriority w:val="63"/>
    <w:semiHidden/>
    <w:unhideWhenUsed/>
    <w:rsid w:val="00CA4022"/>
    <w:pPr>
      <w:spacing w:line="240" w:lineRule="auto"/>
    </w:pPr>
    <w:tblPr>
      <w:tblStyleRowBandSize w:val="1"/>
      <w:tblStyleColBandSize w:val="1"/>
      <w:tblBorders>
        <w:top w:val="single" w:sz="8" w:space="0" w:color="DADAF9" w:themeColor="accent2" w:themeTint="BF"/>
        <w:left w:val="single" w:sz="8" w:space="0" w:color="DADAF9" w:themeColor="accent2" w:themeTint="BF"/>
        <w:bottom w:val="single" w:sz="8" w:space="0" w:color="DADAF9" w:themeColor="accent2" w:themeTint="BF"/>
        <w:right w:val="single" w:sz="8" w:space="0" w:color="DADAF9" w:themeColor="accent2" w:themeTint="BF"/>
        <w:insideH w:val="single" w:sz="8" w:space="0" w:color="DADAF9" w:themeColor="accent2" w:themeTint="BF"/>
      </w:tblBorders>
    </w:tblPr>
    <w:tblStylePr w:type="firstRow">
      <w:pPr>
        <w:spacing w:before="0" w:after="0" w:line="240" w:lineRule="auto"/>
      </w:pPr>
      <w:rPr>
        <w:b/>
        <w:bCs/>
        <w:color w:val="FFFFFF" w:themeColor="background1"/>
      </w:rPr>
      <w:tblPr/>
      <w:tcPr>
        <w:tcBorders>
          <w:top w:val="single" w:sz="8" w:space="0" w:color="DADAF9" w:themeColor="accent2" w:themeTint="BF"/>
          <w:left w:val="single" w:sz="8" w:space="0" w:color="DADAF9" w:themeColor="accent2" w:themeTint="BF"/>
          <w:bottom w:val="single" w:sz="8" w:space="0" w:color="DADAF9" w:themeColor="accent2" w:themeTint="BF"/>
          <w:right w:val="single" w:sz="8" w:space="0" w:color="DADAF9" w:themeColor="accent2" w:themeTint="BF"/>
          <w:insideH w:val="nil"/>
          <w:insideV w:val="nil"/>
        </w:tcBorders>
        <w:shd w:val="clear" w:color="auto" w:fill="CECEF8" w:themeFill="accent2"/>
      </w:tcPr>
    </w:tblStylePr>
    <w:tblStylePr w:type="lastRow">
      <w:pPr>
        <w:spacing w:before="0" w:after="0" w:line="240" w:lineRule="auto"/>
      </w:pPr>
      <w:rPr>
        <w:b/>
        <w:bCs/>
      </w:rPr>
      <w:tblPr/>
      <w:tcPr>
        <w:tcBorders>
          <w:top w:val="double" w:sz="6" w:space="0" w:color="DADAF9" w:themeColor="accent2" w:themeTint="BF"/>
          <w:left w:val="single" w:sz="8" w:space="0" w:color="DADAF9" w:themeColor="accent2" w:themeTint="BF"/>
          <w:bottom w:val="single" w:sz="8" w:space="0" w:color="DADAF9" w:themeColor="accent2" w:themeTint="BF"/>
          <w:right w:val="single" w:sz="8" w:space="0" w:color="DADAF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2F2FD" w:themeFill="accent2" w:themeFillTint="3F"/>
      </w:tcPr>
    </w:tblStylePr>
    <w:tblStylePr w:type="band1Horz">
      <w:tblPr/>
      <w:tcPr>
        <w:tcBorders>
          <w:insideH w:val="nil"/>
          <w:insideV w:val="nil"/>
        </w:tcBorders>
        <w:shd w:val="clear" w:color="auto" w:fill="F2F2FD" w:themeFill="accent2" w:themeFillTint="3F"/>
      </w:tcPr>
    </w:tblStylePr>
    <w:tblStylePr w:type="band2Horz">
      <w:tblPr/>
      <w:tcPr>
        <w:tcBorders>
          <w:insideH w:val="nil"/>
          <w:insideV w:val="nil"/>
        </w:tcBorders>
      </w:tcPr>
    </w:tblStylePr>
  </w:style>
  <w:style w:type="table" w:styleId="Middelsskyggelegging1uthevingsfarge3">
    <w:name w:val="Medium Shading 1 Accent 3"/>
    <w:basedOn w:val="Vanligtabell"/>
    <w:uiPriority w:val="63"/>
    <w:semiHidden/>
    <w:unhideWhenUsed/>
    <w:rsid w:val="00CA4022"/>
    <w:pPr>
      <w:spacing w:line="240" w:lineRule="auto"/>
    </w:pPr>
    <w:tblPr>
      <w:tblStyleRowBandSize w:val="1"/>
      <w:tblStyleColBandSize w:val="1"/>
      <w:tblBorders>
        <w:top w:val="single" w:sz="8" w:space="0" w:color="DFFAFD" w:themeColor="accent3" w:themeTint="BF"/>
        <w:left w:val="single" w:sz="8" w:space="0" w:color="DFFAFD" w:themeColor="accent3" w:themeTint="BF"/>
        <w:bottom w:val="single" w:sz="8" w:space="0" w:color="DFFAFD" w:themeColor="accent3" w:themeTint="BF"/>
        <w:right w:val="single" w:sz="8" w:space="0" w:color="DFFAFD" w:themeColor="accent3" w:themeTint="BF"/>
        <w:insideH w:val="single" w:sz="8" w:space="0" w:color="DFFAFD" w:themeColor="accent3" w:themeTint="BF"/>
      </w:tblBorders>
    </w:tblPr>
    <w:tblStylePr w:type="firstRow">
      <w:pPr>
        <w:spacing w:before="0" w:after="0" w:line="240" w:lineRule="auto"/>
      </w:pPr>
      <w:rPr>
        <w:b/>
        <w:bCs/>
        <w:color w:val="FFFFFF" w:themeColor="background1"/>
      </w:rPr>
      <w:tblPr/>
      <w:tcPr>
        <w:tcBorders>
          <w:top w:val="single" w:sz="8" w:space="0" w:color="DFFAFD" w:themeColor="accent3" w:themeTint="BF"/>
          <w:left w:val="single" w:sz="8" w:space="0" w:color="DFFAFD" w:themeColor="accent3" w:themeTint="BF"/>
          <w:bottom w:val="single" w:sz="8" w:space="0" w:color="DFFAFD" w:themeColor="accent3" w:themeTint="BF"/>
          <w:right w:val="single" w:sz="8" w:space="0" w:color="DFFAFD" w:themeColor="accent3" w:themeTint="BF"/>
          <w:insideH w:val="nil"/>
          <w:insideV w:val="nil"/>
        </w:tcBorders>
        <w:shd w:val="clear" w:color="auto" w:fill="D5F9FD" w:themeFill="accent3"/>
      </w:tcPr>
    </w:tblStylePr>
    <w:tblStylePr w:type="lastRow">
      <w:pPr>
        <w:spacing w:before="0" w:after="0" w:line="240" w:lineRule="auto"/>
      </w:pPr>
      <w:rPr>
        <w:b/>
        <w:bCs/>
      </w:rPr>
      <w:tblPr/>
      <w:tcPr>
        <w:tcBorders>
          <w:top w:val="double" w:sz="6" w:space="0" w:color="DFFAFD" w:themeColor="accent3" w:themeTint="BF"/>
          <w:left w:val="single" w:sz="8" w:space="0" w:color="DFFAFD" w:themeColor="accent3" w:themeTint="BF"/>
          <w:bottom w:val="single" w:sz="8" w:space="0" w:color="DFFAFD" w:themeColor="accent3" w:themeTint="BF"/>
          <w:right w:val="single" w:sz="8" w:space="0" w:color="DFFAFD"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FDFE" w:themeFill="accent3" w:themeFillTint="3F"/>
      </w:tcPr>
    </w:tblStylePr>
    <w:tblStylePr w:type="band1Horz">
      <w:tblPr/>
      <w:tcPr>
        <w:tcBorders>
          <w:insideH w:val="nil"/>
          <w:insideV w:val="nil"/>
        </w:tcBorders>
        <w:shd w:val="clear" w:color="auto" w:fill="F4FDFE" w:themeFill="accent3" w:themeFillTint="3F"/>
      </w:tcPr>
    </w:tblStylePr>
    <w:tblStylePr w:type="band2Horz">
      <w:tblPr/>
      <w:tcPr>
        <w:tcBorders>
          <w:insideH w:val="nil"/>
          <w:insideV w:val="nil"/>
        </w:tcBorders>
      </w:tcPr>
    </w:tblStylePr>
  </w:style>
  <w:style w:type="table" w:styleId="Middelsskyggelegging1uthevingsfarge4">
    <w:name w:val="Medium Shading 1 Accent 4"/>
    <w:basedOn w:val="Vanligtabell"/>
    <w:uiPriority w:val="63"/>
    <w:semiHidden/>
    <w:unhideWhenUsed/>
    <w:rsid w:val="00CA4022"/>
    <w:pPr>
      <w:spacing w:line="240" w:lineRule="auto"/>
    </w:pPr>
    <w:tblPr>
      <w:tblStyleRowBandSize w:val="1"/>
      <w:tblStyleColBandSize w:val="1"/>
      <w:tblBorders>
        <w:top w:val="single" w:sz="8" w:space="0" w:color="FCF1D8" w:themeColor="accent4" w:themeTint="BF"/>
        <w:left w:val="single" w:sz="8" w:space="0" w:color="FCF1D8" w:themeColor="accent4" w:themeTint="BF"/>
        <w:bottom w:val="single" w:sz="8" w:space="0" w:color="FCF1D8" w:themeColor="accent4" w:themeTint="BF"/>
        <w:right w:val="single" w:sz="8" w:space="0" w:color="FCF1D8" w:themeColor="accent4" w:themeTint="BF"/>
        <w:insideH w:val="single" w:sz="8" w:space="0" w:color="FCF1D8" w:themeColor="accent4" w:themeTint="BF"/>
      </w:tblBorders>
    </w:tblPr>
    <w:tblStylePr w:type="firstRow">
      <w:pPr>
        <w:spacing w:before="0" w:after="0" w:line="240" w:lineRule="auto"/>
      </w:pPr>
      <w:rPr>
        <w:b/>
        <w:bCs/>
        <w:color w:val="FFFFFF" w:themeColor="background1"/>
      </w:rPr>
      <w:tblPr/>
      <w:tcPr>
        <w:tcBorders>
          <w:top w:val="single" w:sz="8" w:space="0" w:color="FCF1D8" w:themeColor="accent4" w:themeTint="BF"/>
          <w:left w:val="single" w:sz="8" w:space="0" w:color="FCF1D8" w:themeColor="accent4" w:themeTint="BF"/>
          <w:bottom w:val="single" w:sz="8" w:space="0" w:color="FCF1D8" w:themeColor="accent4" w:themeTint="BF"/>
          <w:right w:val="single" w:sz="8" w:space="0" w:color="FCF1D8" w:themeColor="accent4" w:themeTint="BF"/>
          <w:insideH w:val="nil"/>
          <w:insideV w:val="nil"/>
        </w:tcBorders>
        <w:shd w:val="clear" w:color="auto" w:fill="FBEDCC" w:themeFill="accent4"/>
      </w:tcPr>
    </w:tblStylePr>
    <w:tblStylePr w:type="lastRow">
      <w:pPr>
        <w:spacing w:before="0" w:after="0" w:line="240" w:lineRule="auto"/>
      </w:pPr>
      <w:rPr>
        <w:b/>
        <w:bCs/>
      </w:rPr>
      <w:tblPr/>
      <w:tcPr>
        <w:tcBorders>
          <w:top w:val="double" w:sz="6" w:space="0" w:color="FCF1D8" w:themeColor="accent4" w:themeTint="BF"/>
          <w:left w:val="single" w:sz="8" w:space="0" w:color="FCF1D8" w:themeColor="accent4" w:themeTint="BF"/>
          <w:bottom w:val="single" w:sz="8" w:space="0" w:color="FCF1D8" w:themeColor="accent4" w:themeTint="BF"/>
          <w:right w:val="single" w:sz="8" w:space="0" w:color="FCF1D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EFAF2" w:themeFill="accent4" w:themeFillTint="3F"/>
      </w:tcPr>
    </w:tblStylePr>
    <w:tblStylePr w:type="band1Horz">
      <w:tblPr/>
      <w:tcPr>
        <w:tcBorders>
          <w:insideH w:val="nil"/>
          <w:insideV w:val="nil"/>
        </w:tcBorders>
        <w:shd w:val="clear" w:color="auto" w:fill="FEFAF2" w:themeFill="accent4" w:themeFillTint="3F"/>
      </w:tcPr>
    </w:tblStylePr>
    <w:tblStylePr w:type="band2Horz">
      <w:tblPr/>
      <w:tcPr>
        <w:tcBorders>
          <w:insideH w:val="nil"/>
          <w:insideV w:val="nil"/>
        </w:tcBorders>
      </w:tcPr>
    </w:tblStylePr>
  </w:style>
  <w:style w:type="table" w:styleId="Middelsskyggelegging1uthevingsfarge5">
    <w:name w:val="Medium Shading 1 Accent 5"/>
    <w:basedOn w:val="Vanligtabell"/>
    <w:uiPriority w:val="63"/>
    <w:semiHidden/>
    <w:unhideWhenUsed/>
    <w:rsid w:val="00CA4022"/>
    <w:pPr>
      <w:spacing w:line="240" w:lineRule="auto"/>
    </w:pPr>
    <w:tblPr>
      <w:tblStyleRowBandSize w:val="1"/>
      <w:tblStyleColBandSize w:val="1"/>
      <w:tblBorders>
        <w:top w:val="single" w:sz="8" w:space="0" w:color="F2D8FC" w:themeColor="accent5" w:themeTint="BF"/>
        <w:left w:val="single" w:sz="8" w:space="0" w:color="F2D8FC" w:themeColor="accent5" w:themeTint="BF"/>
        <w:bottom w:val="single" w:sz="8" w:space="0" w:color="F2D8FC" w:themeColor="accent5" w:themeTint="BF"/>
        <w:right w:val="single" w:sz="8" w:space="0" w:color="F2D8FC" w:themeColor="accent5" w:themeTint="BF"/>
        <w:insideH w:val="single" w:sz="8" w:space="0" w:color="F2D8FC" w:themeColor="accent5" w:themeTint="BF"/>
      </w:tblBorders>
    </w:tblPr>
    <w:tblStylePr w:type="firstRow">
      <w:pPr>
        <w:spacing w:before="0" w:after="0" w:line="240" w:lineRule="auto"/>
      </w:pPr>
      <w:rPr>
        <w:b/>
        <w:bCs/>
        <w:color w:val="FFFFFF" w:themeColor="background1"/>
      </w:rPr>
      <w:tblPr/>
      <w:tcPr>
        <w:tcBorders>
          <w:top w:val="single" w:sz="8" w:space="0" w:color="F2D8FC" w:themeColor="accent5" w:themeTint="BF"/>
          <w:left w:val="single" w:sz="8" w:space="0" w:color="F2D8FC" w:themeColor="accent5" w:themeTint="BF"/>
          <w:bottom w:val="single" w:sz="8" w:space="0" w:color="F2D8FC" w:themeColor="accent5" w:themeTint="BF"/>
          <w:right w:val="single" w:sz="8" w:space="0" w:color="F2D8FC" w:themeColor="accent5" w:themeTint="BF"/>
          <w:insideH w:val="nil"/>
          <w:insideV w:val="nil"/>
        </w:tcBorders>
        <w:shd w:val="clear" w:color="auto" w:fill="EFCBFB" w:themeFill="accent5"/>
      </w:tcPr>
    </w:tblStylePr>
    <w:tblStylePr w:type="lastRow">
      <w:pPr>
        <w:spacing w:before="0" w:after="0" w:line="240" w:lineRule="auto"/>
      </w:pPr>
      <w:rPr>
        <w:b/>
        <w:bCs/>
      </w:rPr>
      <w:tblPr/>
      <w:tcPr>
        <w:tcBorders>
          <w:top w:val="double" w:sz="6" w:space="0" w:color="F2D8FC" w:themeColor="accent5" w:themeTint="BF"/>
          <w:left w:val="single" w:sz="8" w:space="0" w:color="F2D8FC" w:themeColor="accent5" w:themeTint="BF"/>
          <w:bottom w:val="single" w:sz="8" w:space="0" w:color="F2D8FC" w:themeColor="accent5" w:themeTint="BF"/>
          <w:right w:val="single" w:sz="8" w:space="0" w:color="F2D8F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AF2FE" w:themeFill="accent5" w:themeFillTint="3F"/>
      </w:tcPr>
    </w:tblStylePr>
    <w:tblStylePr w:type="band1Horz">
      <w:tblPr/>
      <w:tcPr>
        <w:tcBorders>
          <w:insideH w:val="nil"/>
          <w:insideV w:val="nil"/>
        </w:tcBorders>
        <w:shd w:val="clear" w:color="auto" w:fill="FAF2FE" w:themeFill="accent5" w:themeFillTint="3F"/>
      </w:tcPr>
    </w:tblStylePr>
    <w:tblStylePr w:type="band2Horz">
      <w:tblPr/>
      <w:tcPr>
        <w:tcBorders>
          <w:insideH w:val="nil"/>
          <w:insideV w:val="nil"/>
        </w:tcBorders>
      </w:tcPr>
    </w:tblStylePr>
  </w:style>
  <w:style w:type="table" w:styleId="Middelsskyggelegging1uthevingsfarge6">
    <w:name w:val="Medium Shading 1 Accent 6"/>
    <w:basedOn w:val="Vanligtabell"/>
    <w:uiPriority w:val="63"/>
    <w:semiHidden/>
    <w:unhideWhenUsed/>
    <w:rsid w:val="00CA4022"/>
    <w:pPr>
      <w:spacing w:line="240" w:lineRule="auto"/>
    </w:pPr>
    <w:tblPr>
      <w:tblStyleRowBandSize w:val="1"/>
      <w:tblStyleColBandSize w:val="1"/>
      <w:tblBorders>
        <w:top w:val="single" w:sz="8" w:space="0" w:color="828773" w:themeColor="accent6" w:themeTint="BF"/>
        <w:left w:val="single" w:sz="8" w:space="0" w:color="828773" w:themeColor="accent6" w:themeTint="BF"/>
        <w:bottom w:val="single" w:sz="8" w:space="0" w:color="828773" w:themeColor="accent6" w:themeTint="BF"/>
        <w:right w:val="single" w:sz="8" w:space="0" w:color="828773" w:themeColor="accent6" w:themeTint="BF"/>
        <w:insideH w:val="single" w:sz="8" w:space="0" w:color="828773" w:themeColor="accent6" w:themeTint="BF"/>
      </w:tblBorders>
    </w:tblPr>
    <w:tblStylePr w:type="firstRow">
      <w:pPr>
        <w:spacing w:before="0" w:after="0" w:line="240" w:lineRule="auto"/>
      </w:pPr>
      <w:rPr>
        <w:b/>
        <w:bCs/>
        <w:color w:val="FFFFFF" w:themeColor="background1"/>
      </w:rPr>
      <w:tblPr/>
      <w:tcPr>
        <w:tcBorders>
          <w:top w:val="single" w:sz="8" w:space="0" w:color="828773" w:themeColor="accent6" w:themeTint="BF"/>
          <w:left w:val="single" w:sz="8" w:space="0" w:color="828773" w:themeColor="accent6" w:themeTint="BF"/>
          <w:bottom w:val="single" w:sz="8" w:space="0" w:color="828773" w:themeColor="accent6" w:themeTint="BF"/>
          <w:right w:val="single" w:sz="8" w:space="0" w:color="828773" w:themeColor="accent6" w:themeTint="BF"/>
          <w:insideH w:val="nil"/>
          <w:insideV w:val="nil"/>
        </w:tcBorders>
        <w:shd w:val="clear" w:color="auto" w:fill="56594C" w:themeFill="accent6"/>
      </w:tcPr>
    </w:tblStylePr>
    <w:tblStylePr w:type="lastRow">
      <w:pPr>
        <w:spacing w:before="0" w:after="0" w:line="240" w:lineRule="auto"/>
      </w:pPr>
      <w:rPr>
        <w:b/>
        <w:bCs/>
      </w:rPr>
      <w:tblPr/>
      <w:tcPr>
        <w:tcBorders>
          <w:top w:val="double" w:sz="6" w:space="0" w:color="828773" w:themeColor="accent6" w:themeTint="BF"/>
          <w:left w:val="single" w:sz="8" w:space="0" w:color="828773" w:themeColor="accent6" w:themeTint="BF"/>
          <w:bottom w:val="single" w:sz="8" w:space="0" w:color="828773" w:themeColor="accent6" w:themeTint="BF"/>
          <w:right w:val="single" w:sz="8" w:space="0" w:color="828773" w:themeColor="accent6" w:themeTint="BF"/>
          <w:insideH w:val="nil"/>
          <w:insideV w:val="nil"/>
        </w:tcBorders>
      </w:tcPr>
    </w:tblStylePr>
    <w:tblStylePr w:type="firstCol">
      <w:rPr>
        <w:b/>
        <w:bCs/>
      </w:rPr>
    </w:tblStylePr>
    <w:tblStylePr w:type="lastCol">
      <w:rPr>
        <w:b/>
        <w:bCs/>
      </w:rPr>
    </w:tblStylePr>
    <w:tblStylePr w:type="band1Vert">
      <w:tblPr/>
      <w:tcPr>
        <w:shd w:val="clear" w:color="auto" w:fill="D6D7D0" w:themeFill="accent6" w:themeFillTint="3F"/>
      </w:tcPr>
    </w:tblStylePr>
    <w:tblStylePr w:type="band1Horz">
      <w:tblPr/>
      <w:tcPr>
        <w:tcBorders>
          <w:insideH w:val="nil"/>
          <w:insideV w:val="nil"/>
        </w:tcBorders>
        <w:shd w:val="clear" w:color="auto" w:fill="D6D7D0" w:themeFill="accent6" w:themeFillTint="3F"/>
      </w:tcPr>
    </w:tblStylePr>
    <w:tblStylePr w:type="band2Horz">
      <w:tblPr/>
      <w:tcPr>
        <w:tcBorders>
          <w:insideH w:val="nil"/>
          <w:insideV w:val="nil"/>
        </w:tcBorders>
      </w:tcPr>
    </w:tblStylePr>
  </w:style>
  <w:style w:type="table" w:styleId="Middelsskyggelegging2">
    <w:name w:val="Medium Shading 2"/>
    <w:basedOn w:val="Vanligtabell"/>
    <w:uiPriority w:val="64"/>
    <w:semiHidden/>
    <w:unhideWhenUsed/>
    <w:rsid w:val="00CA402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1">
    <w:name w:val="Medium Shading 2 Accent 1"/>
    <w:basedOn w:val="Vanligtabell"/>
    <w:uiPriority w:val="64"/>
    <w:semiHidden/>
    <w:unhideWhenUsed/>
    <w:rsid w:val="00CA402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F9C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F9C2" w:themeFill="accent1"/>
      </w:tcPr>
    </w:tblStylePr>
    <w:tblStylePr w:type="lastCol">
      <w:rPr>
        <w:b/>
        <w:bCs/>
        <w:color w:val="FFFFFF" w:themeColor="background1"/>
      </w:rPr>
      <w:tblPr/>
      <w:tcPr>
        <w:tcBorders>
          <w:left w:val="nil"/>
          <w:right w:val="nil"/>
          <w:insideH w:val="nil"/>
          <w:insideV w:val="nil"/>
        </w:tcBorders>
        <w:shd w:val="clear" w:color="auto" w:fill="CCF9C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2">
    <w:name w:val="Medium Shading 2 Accent 2"/>
    <w:basedOn w:val="Vanligtabell"/>
    <w:uiPriority w:val="64"/>
    <w:semiHidden/>
    <w:unhideWhenUsed/>
    <w:rsid w:val="00CA402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ECEF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ECEF8" w:themeFill="accent2"/>
      </w:tcPr>
    </w:tblStylePr>
    <w:tblStylePr w:type="lastCol">
      <w:rPr>
        <w:b/>
        <w:bCs/>
        <w:color w:val="FFFFFF" w:themeColor="background1"/>
      </w:rPr>
      <w:tblPr/>
      <w:tcPr>
        <w:tcBorders>
          <w:left w:val="nil"/>
          <w:right w:val="nil"/>
          <w:insideH w:val="nil"/>
          <w:insideV w:val="nil"/>
        </w:tcBorders>
        <w:shd w:val="clear" w:color="auto" w:fill="CECEF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3">
    <w:name w:val="Medium Shading 2 Accent 3"/>
    <w:basedOn w:val="Vanligtabell"/>
    <w:uiPriority w:val="64"/>
    <w:semiHidden/>
    <w:unhideWhenUsed/>
    <w:rsid w:val="00CA402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F9F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5F9FD" w:themeFill="accent3"/>
      </w:tcPr>
    </w:tblStylePr>
    <w:tblStylePr w:type="lastCol">
      <w:rPr>
        <w:b/>
        <w:bCs/>
        <w:color w:val="FFFFFF" w:themeColor="background1"/>
      </w:rPr>
      <w:tblPr/>
      <w:tcPr>
        <w:tcBorders>
          <w:left w:val="nil"/>
          <w:right w:val="nil"/>
          <w:insideH w:val="nil"/>
          <w:insideV w:val="nil"/>
        </w:tcBorders>
        <w:shd w:val="clear" w:color="auto" w:fill="D5F9F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4">
    <w:name w:val="Medium Shading 2 Accent 4"/>
    <w:basedOn w:val="Vanligtabell"/>
    <w:uiPriority w:val="64"/>
    <w:semiHidden/>
    <w:unhideWhenUsed/>
    <w:rsid w:val="00CA402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BEDC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BEDCC" w:themeFill="accent4"/>
      </w:tcPr>
    </w:tblStylePr>
    <w:tblStylePr w:type="lastCol">
      <w:rPr>
        <w:b/>
        <w:bCs/>
        <w:color w:val="FFFFFF" w:themeColor="background1"/>
      </w:rPr>
      <w:tblPr/>
      <w:tcPr>
        <w:tcBorders>
          <w:left w:val="nil"/>
          <w:right w:val="nil"/>
          <w:insideH w:val="nil"/>
          <w:insideV w:val="nil"/>
        </w:tcBorders>
        <w:shd w:val="clear" w:color="auto" w:fill="FBEDC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5">
    <w:name w:val="Medium Shading 2 Accent 5"/>
    <w:basedOn w:val="Vanligtabell"/>
    <w:uiPriority w:val="64"/>
    <w:semiHidden/>
    <w:unhideWhenUsed/>
    <w:rsid w:val="00CA402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FCBF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FCBFB" w:themeFill="accent5"/>
      </w:tcPr>
    </w:tblStylePr>
    <w:tblStylePr w:type="lastCol">
      <w:rPr>
        <w:b/>
        <w:bCs/>
        <w:color w:val="FFFFFF" w:themeColor="background1"/>
      </w:rPr>
      <w:tblPr/>
      <w:tcPr>
        <w:tcBorders>
          <w:left w:val="nil"/>
          <w:right w:val="nil"/>
          <w:insideH w:val="nil"/>
          <w:insideV w:val="nil"/>
        </w:tcBorders>
        <w:shd w:val="clear" w:color="auto" w:fill="EFCBF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6">
    <w:name w:val="Medium Shading 2 Accent 6"/>
    <w:basedOn w:val="Vanligtabell"/>
    <w:uiPriority w:val="64"/>
    <w:semiHidden/>
    <w:unhideWhenUsed/>
    <w:rsid w:val="00CA402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94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94C" w:themeFill="accent6"/>
      </w:tcPr>
    </w:tblStylePr>
    <w:tblStylePr w:type="lastCol">
      <w:rPr>
        <w:b/>
        <w:bCs/>
        <w:color w:val="FFFFFF" w:themeColor="background1"/>
      </w:rPr>
      <w:tblPr/>
      <w:tcPr>
        <w:tcBorders>
          <w:left w:val="nil"/>
          <w:right w:val="nil"/>
          <w:insideH w:val="nil"/>
          <w:insideV w:val="nil"/>
        </w:tcBorders>
        <w:shd w:val="clear" w:color="auto" w:fill="56594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rkliste">
    <w:name w:val="Dark List"/>
    <w:basedOn w:val="Vanligtabell"/>
    <w:uiPriority w:val="70"/>
    <w:semiHidden/>
    <w:unhideWhenUsed/>
    <w:rsid w:val="00CA4022"/>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uthevingsfarge1">
    <w:name w:val="Dark List Accent 1"/>
    <w:basedOn w:val="Vanligtabell"/>
    <w:uiPriority w:val="70"/>
    <w:semiHidden/>
    <w:unhideWhenUsed/>
    <w:rsid w:val="00CA4022"/>
    <w:pPr>
      <w:spacing w:line="240" w:lineRule="auto"/>
    </w:pPr>
    <w:rPr>
      <w:color w:val="FFFFFF" w:themeColor="background1"/>
    </w:rPr>
    <w:tblPr>
      <w:tblStyleRowBandSize w:val="1"/>
      <w:tblStyleColBandSize w:val="1"/>
    </w:tblPr>
    <w:tcPr>
      <w:shd w:val="clear" w:color="auto" w:fill="CCF9C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C81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7EF5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7EF5C" w:themeFill="accent1" w:themeFillShade="BF"/>
      </w:tcPr>
    </w:tblStylePr>
    <w:tblStylePr w:type="band1Vert">
      <w:tblPr/>
      <w:tcPr>
        <w:tcBorders>
          <w:top w:val="nil"/>
          <w:left w:val="nil"/>
          <w:bottom w:val="nil"/>
          <w:right w:val="nil"/>
          <w:insideH w:val="nil"/>
          <w:insideV w:val="nil"/>
        </w:tcBorders>
        <w:shd w:val="clear" w:color="auto" w:fill="77EF5C" w:themeFill="accent1" w:themeFillShade="BF"/>
      </w:tcPr>
    </w:tblStylePr>
    <w:tblStylePr w:type="band1Horz">
      <w:tblPr/>
      <w:tcPr>
        <w:tcBorders>
          <w:top w:val="nil"/>
          <w:left w:val="nil"/>
          <w:bottom w:val="nil"/>
          <w:right w:val="nil"/>
          <w:insideH w:val="nil"/>
          <w:insideV w:val="nil"/>
        </w:tcBorders>
        <w:shd w:val="clear" w:color="auto" w:fill="77EF5C" w:themeFill="accent1" w:themeFillShade="BF"/>
      </w:tcPr>
    </w:tblStylePr>
  </w:style>
  <w:style w:type="table" w:styleId="Mrklisteuthevingsfarge2">
    <w:name w:val="Dark List Accent 2"/>
    <w:basedOn w:val="Vanligtabell"/>
    <w:uiPriority w:val="70"/>
    <w:semiHidden/>
    <w:unhideWhenUsed/>
    <w:rsid w:val="00CA4022"/>
    <w:pPr>
      <w:spacing w:line="240" w:lineRule="auto"/>
    </w:pPr>
    <w:rPr>
      <w:color w:val="FFFFFF" w:themeColor="background1"/>
    </w:rPr>
    <w:tblPr>
      <w:tblStyleRowBandSize w:val="1"/>
      <w:tblStyleColBandSize w:val="1"/>
    </w:tblPr>
    <w:tcPr>
      <w:shd w:val="clear" w:color="auto" w:fill="CECEF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C1CC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A6AE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A6AE9" w:themeFill="accent2" w:themeFillShade="BF"/>
      </w:tcPr>
    </w:tblStylePr>
    <w:tblStylePr w:type="band1Vert">
      <w:tblPr/>
      <w:tcPr>
        <w:tcBorders>
          <w:top w:val="nil"/>
          <w:left w:val="nil"/>
          <w:bottom w:val="nil"/>
          <w:right w:val="nil"/>
          <w:insideH w:val="nil"/>
          <w:insideV w:val="nil"/>
        </w:tcBorders>
        <w:shd w:val="clear" w:color="auto" w:fill="6A6AE9" w:themeFill="accent2" w:themeFillShade="BF"/>
      </w:tcPr>
    </w:tblStylePr>
    <w:tblStylePr w:type="band1Horz">
      <w:tblPr/>
      <w:tcPr>
        <w:tcBorders>
          <w:top w:val="nil"/>
          <w:left w:val="nil"/>
          <w:bottom w:val="nil"/>
          <w:right w:val="nil"/>
          <w:insideH w:val="nil"/>
          <w:insideV w:val="nil"/>
        </w:tcBorders>
        <w:shd w:val="clear" w:color="auto" w:fill="6A6AE9" w:themeFill="accent2" w:themeFillShade="BF"/>
      </w:tcPr>
    </w:tblStylePr>
  </w:style>
  <w:style w:type="table" w:styleId="Mrklisteuthevingsfarge3">
    <w:name w:val="Dark List Accent 3"/>
    <w:basedOn w:val="Vanligtabell"/>
    <w:uiPriority w:val="70"/>
    <w:semiHidden/>
    <w:unhideWhenUsed/>
    <w:rsid w:val="00CA4022"/>
    <w:pPr>
      <w:spacing w:line="240" w:lineRule="auto"/>
    </w:pPr>
    <w:rPr>
      <w:color w:val="FFFFFF" w:themeColor="background1"/>
    </w:rPr>
    <w:tblPr>
      <w:tblStyleRowBandSize w:val="1"/>
      <w:tblStyleColBandSize w:val="1"/>
    </w:tblPr>
    <w:tcPr>
      <w:shd w:val="clear" w:color="auto" w:fill="D5F9F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C7D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5E8F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5E8F7" w:themeFill="accent3" w:themeFillShade="BF"/>
      </w:tcPr>
    </w:tblStylePr>
    <w:tblStylePr w:type="band1Vert">
      <w:tblPr/>
      <w:tcPr>
        <w:tcBorders>
          <w:top w:val="nil"/>
          <w:left w:val="nil"/>
          <w:bottom w:val="nil"/>
          <w:right w:val="nil"/>
          <w:insideH w:val="nil"/>
          <w:insideV w:val="nil"/>
        </w:tcBorders>
        <w:shd w:val="clear" w:color="auto" w:fill="65E8F7" w:themeFill="accent3" w:themeFillShade="BF"/>
      </w:tcPr>
    </w:tblStylePr>
    <w:tblStylePr w:type="band1Horz">
      <w:tblPr/>
      <w:tcPr>
        <w:tcBorders>
          <w:top w:val="nil"/>
          <w:left w:val="nil"/>
          <w:bottom w:val="nil"/>
          <w:right w:val="nil"/>
          <w:insideH w:val="nil"/>
          <w:insideV w:val="nil"/>
        </w:tcBorders>
        <w:shd w:val="clear" w:color="auto" w:fill="65E8F7" w:themeFill="accent3" w:themeFillShade="BF"/>
      </w:tcPr>
    </w:tblStylePr>
  </w:style>
  <w:style w:type="table" w:styleId="Mrklisteuthevingsfarge4">
    <w:name w:val="Dark List Accent 4"/>
    <w:basedOn w:val="Vanligtabell"/>
    <w:uiPriority w:val="70"/>
    <w:semiHidden/>
    <w:unhideWhenUsed/>
    <w:rsid w:val="00CA4022"/>
    <w:pPr>
      <w:spacing w:line="240" w:lineRule="auto"/>
    </w:pPr>
    <w:rPr>
      <w:color w:val="FFFFFF" w:themeColor="background1"/>
    </w:rPr>
    <w:tblPr>
      <w:tblStyleRowBandSize w:val="1"/>
      <w:tblStyleColBandSize w:val="1"/>
    </w:tblPr>
    <w:tcPr>
      <w:shd w:val="clear" w:color="auto" w:fill="FBEDC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D1981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2C76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2C762" w:themeFill="accent4" w:themeFillShade="BF"/>
      </w:tcPr>
    </w:tblStylePr>
    <w:tblStylePr w:type="band1Vert">
      <w:tblPr/>
      <w:tcPr>
        <w:tcBorders>
          <w:top w:val="nil"/>
          <w:left w:val="nil"/>
          <w:bottom w:val="nil"/>
          <w:right w:val="nil"/>
          <w:insideH w:val="nil"/>
          <w:insideV w:val="nil"/>
        </w:tcBorders>
        <w:shd w:val="clear" w:color="auto" w:fill="F2C762" w:themeFill="accent4" w:themeFillShade="BF"/>
      </w:tcPr>
    </w:tblStylePr>
    <w:tblStylePr w:type="band1Horz">
      <w:tblPr/>
      <w:tcPr>
        <w:tcBorders>
          <w:top w:val="nil"/>
          <w:left w:val="nil"/>
          <w:bottom w:val="nil"/>
          <w:right w:val="nil"/>
          <w:insideH w:val="nil"/>
          <w:insideV w:val="nil"/>
        </w:tcBorders>
        <w:shd w:val="clear" w:color="auto" w:fill="F2C762" w:themeFill="accent4" w:themeFillShade="BF"/>
      </w:tcPr>
    </w:tblStylePr>
  </w:style>
  <w:style w:type="table" w:styleId="Mrklisteuthevingsfarge5">
    <w:name w:val="Dark List Accent 5"/>
    <w:basedOn w:val="Vanligtabell"/>
    <w:uiPriority w:val="70"/>
    <w:semiHidden/>
    <w:unhideWhenUsed/>
    <w:rsid w:val="00CA4022"/>
    <w:pPr>
      <w:spacing w:line="240" w:lineRule="auto"/>
    </w:pPr>
    <w:rPr>
      <w:color w:val="FFFFFF" w:themeColor="background1"/>
    </w:rPr>
    <w:tblPr>
      <w:tblStyleRowBandSize w:val="1"/>
      <w:tblStyleColBandSize w:val="1"/>
    </w:tblPr>
    <w:tcPr>
      <w:shd w:val="clear" w:color="auto" w:fill="EFCBF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110D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E61F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E61F2" w:themeFill="accent5" w:themeFillShade="BF"/>
      </w:tcPr>
    </w:tblStylePr>
    <w:tblStylePr w:type="band1Vert">
      <w:tblPr/>
      <w:tcPr>
        <w:tcBorders>
          <w:top w:val="nil"/>
          <w:left w:val="nil"/>
          <w:bottom w:val="nil"/>
          <w:right w:val="nil"/>
          <w:insideH w:val="nil"/>
          <w:insideV w:val="nil"/>
        </w:tcBorders>
        <w:shd w:val="clear" w:color="auto" w:fill="CE61F2" w:themeFill="accent5" w:themeFillShade="BF"/>
      </w:tcPr>
    </w:tblStylePr>
    <w:tblStylePr w:type="band1Horz">
      <w:tblPr/>
      <w:tcPr>
        <w:tcBorders>
          <w:top w:val="nil"/>
          <w:left w:val="nil"/>
          <w:bottom w:val="nil"/>
          <w:right w:val="nil"/>
          <w:insideH w:val="nil"/>
          <w:insideV w:val="nil"/>
        </w:tcBorders>
        <w:shd w:val="clear" w:color="auto" w:fill="CE61F2" w:themeFill="accent5" w:themeFillShade="BF"/>
      </w:tcPr>
    </w:tblStylePr>
  </w:style>
  <w:style w:type="table" w:styleId="Mrklisteuthevingsfarge6">
    <w:name w:val="Dark List Accent 6"/>
    <w:basedOn w:val="Vanligtabell"/>
    <w:uiPriority w:val="70"/>
    <w:semiHidden/>
    <w:unhideWhenUsed/>
    <w:rsid w:val="00CA4022"/>
    <w:pPr>
      <w:spacing w:line="240" w:lineRule="auto"/>
    </w:pPr>
    <w:rPr>
      <w:color w:val="FFFFFF" w:themeColor="background1"/>
    </w:rPr>
    <w:tblPr>
      <w:tblStyleRowBandSize w:val="1"/>
      <w:tblStyleColBandSize w:val="1"/>
    </w:tblPr>
    <w:tcPr>
      <w:shd w:val="clear" w:color="auto" w:fill="56594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0423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04238" w:themeFill="accent6" w:themeFillShade="BF"/>
      </w:tcPr>
    </w:tblStylePr>
    <w:tblStylePr w:type="band1Vert">
      <w:tblPr/>
      <w:tcPr>
        <w:tcBorders>
          <w:top w:val="nil"/>
          <w:left w:val="nil"/>
          <w:bottom w:val="nil"/>
          <w:right w:val="nil"/>
          <w:insideH w:val="nil"/>
          <w:insideV w:val="nil"/>
        </w:tcBorders>
        <w:shd w:val="clear" w:color="auto" w:fill="404238" w:themeFill="accent6" w:themeFillShade="BF"/>
      </w:tcPr>
    </w:tblStylePr>
    <w:tblStylePr w:type="band1Horz">
      <w:tblPr/>
      <w:tcPr>
        <w:tcBorders>
          <w:top w:val="nil"/>
          <w:left w:val="nil"/>
          <w:bottom w:val="nil"/>
          <w:right w:val="nil"/>
          <w:insideH w:val="nil"/>
          <w:insideV w:val="nil"/>
        </w:tcBorders>
        <w:shd w:val="clear" w:color="auto" w:fill="404238" w:themeFill="accent6" w:themeFillShade="BF"/>
      </w:tcPr>
    </w:tblStylePr>
  </w:style>
  <w:style w:type="paragraph" w:styleId="NormalWeb">
    <w:name w:val="Normal (Web)"/>
    <w:basedOn w:val="Normal"/>
    <w:uiPriority w:val="99"/>
    <w:semiHidden/>
    <w:unhideWhenUsed/>
    <w:rsid w:val="00CA4022"/>
    <w:rPr>
      <w:rFonts w:ascii="Times New Roman" w:hAnsi="Times New Roman" w:cs="Times New Roman"/>
      <w:szCs w:val="24"/>
    </w:rPr>
  </w:style>
  <w:style w:type="paragraph" w:styleId="Notatoverskrift">
    <w:name w:val="Note Heading"/>
    <w:basedOn w:val="Normal"/>
    <w:next w:val="Normal"/>
    <w:link w:val="NotatoverskriftTegn"/>
    <w:uiPriority w:val="99"/>
    <w:semiHidden/>
    <w:unhideWhenUsed/>
    <w:rsid w:val="00CA4022"/>
    <w:pPr>
      <w:spacing w:line="240" w:lineRule="auto"/>
    </w:pPr>
  </w:style>
  <w:style w:type="character" w:customStyle="1" w:styleId="NotatoverskriftTegn">
    <w:name w:val="Notatoverskrift Tegn"/>
    <w:basedOn w:val="Standardskriftforavsnitt"/>
    <w:link w:val="Notatoverskrift"/>
    <w:uiPriority w:val="99"/>
    <w:semiHidden/>
    <w:rsid w:val="00CA4022"/>
  </w:style>
  <w:style w:type="paragraph" w:styleId="Nummerertliste">
    <w:name w:val="List Number"/>
    <w:basedOn w:val="Normal"/>
    <w:uiPriority w:val="99"/>
    <w:qFormat/>
    <w:rsid w:val="00B356BF"/>
    <w:pPr>
      <w:numPr>
        <w:numId w:val="4"/>
      </w:numPr>
      <w:ind w:left="556" w:hanging="272"/>
      <w:contextualSpacing/>
    </w:pPr>
  </w:style>
  <w:style w:type="paragraph" w:styleId="Nummerertliste2">
    <w:name w:val="List Number 2"/>
    <w:basedOn w:val="Normal"/>
    <w:uiPriority w:val="99"/>
    <w:semiHidden/>
    <w:unhideWhenUsed/>
    <w:rsid w:val="00CA4022"/>
    <w:pPr>
      <w:numPr>
        <w:numId w:val="5"/>
      </w:numPr>
      <w:contextualSpacing/>
    </w:pPr>
  </w:style>
  <w:style w:type="paragraph" w:styleId="Nummerertliste3">
    <w:name w:val="List Number 3"/>
    <w:basedOn w:val="Normal"/>
    <w:uiPriority w:val="99"/>
    <w:semiHidden/>
    <w:unhideWhenUsed/>
    <w:rsid w:val="00CA4022"/>
    <w:pPr>
      <w:numPr>
        <w:numId w:val="6"/>
      </w:numPr>
      <w:contextualSpacing/>
    </w:pPr>
  </w:style>
  <w:style w:type="paragraph" w:styleId="Nummerertliste4">
    <w:name w:val="List Number 4"/>
    <w:basedOn w:val="Normal"/>
    <w:uiPriority w:val="99"/>
    <w:semiHidden/>
    <w:unhideWhenUsed/>
    <w:rsid w:val="00CA4022"/>
    <w:pPr>
      <w:numPr>
        <w:numId w:val="7"/>
      </w:numPr>
      <w:contextualSpacing/>
    </w:pPr>
  </w:style>
  <w:style w:type="paragraph" w:styleId="Nummerertliste5">
    <w:name w:val="List Number 5"/>
    <w:basedOn w:val="Normal"/>
    <w:uiPriority w:val="99"/>
    <w:semiHidden/>
    <w:unhideWhenUsed/>
    <w:rsid w:val="00CA4022"/>
    <w:pPr>
      <w:numPr>
        <w:numId w:val="8"/>
      </w:numPr>
      <w:contextualSpacing/>
    </w:pPr>
  </w:style>
  <w:style w:type="character" w:styleId="Omtale">
    <w:name w:val="Mention"/>
    <w:basedOn w:val="Standardskriftforavsnitt"/>
    <w:uiPriority w:val="99"/>
    <w:unhideWhenUsed/>
    <w:rsid w:val="00CA4022"/>
    <w:rPr>
      <w:color w:val="2B579A"/>
      <w:shd w:val="clear" w:color="auto" w:fill="E1DFDD"/>
    </w:rPr>
  </w:style>
  <w:style w:type="paragraph" w:styleId="Overskriftforinnholdsfortegnelse">
    <w:name w:val="TOC Heading"/>
    <w:basedOn w:val="Overskrift1"/>
    <w:next w:val="Normal"/>
    <w:uiPriority w:val="39"/>
    <w:qFormat/>
    <w:rsid w:val="00EA672B"/>
    <w:pPr>
      <w:numPr>
        <w:numId w:val="0"/>
      </w:numPr>
      <w:outlineLvl w:val="9"/>
    </w:pPr>
  </w:style>
  <w:style w:type="character" w:styleId="Plassholdertekst">
    <w:name w:val="Placeholder Text"/>
    <w:basedOn w:val="Standardskriftforavsnitt"/>
    <w:uiPriority w:val="99"/>
    <w:semiHidden/>
    <w:rsid w:val="00CA4022"/>
    <w:rPr>
      <w:color w:val="666666"/>
    </w:rPr>
  </w:style>
  <w:style w:type="paragraph" w:styleId="Punktliste">
    <w:name w:val="List Bullet"/>
    <w:basedOn w:val="Normal"/>
    <w:uiPriority w:val="4"/>
    <w:qFormat/>
    <w:rsid w:val="00B47B2C"/>
    <w:pPr>
      <w:numPr>
        <w:numId w:val="9"/>
      </w:numPr>
      <w:ind w:left="556" w:hanging="272"/>
      <w:contextualSpacing/>
    </w:pPr>
  </w:style>
  <w:style w:type="paragraph" w:styleId="Punktliste2">
    <w:name w:val="List Bullet 2"/>
    <w:basedOn w:val="Normal"/>
    <w:uiPriority w:val="99"/>
    <w:semiHidden/>
    <w:unhideWhenUsed/>
    <w:rsid w:val="00CA4022"/>
    <w:pPr>
      <w:numPr>
        <w:numId w:val="10"/>
      </w:numPr>
      <w:contextualSpacing/>
    </w:pPr>
  </w:style>
  <w:style w:type="paragraph" w:styleId="Punktliste3">
    <w:name w:val="List Bullet 3"/>
    <w:basedOn w:val="Normal"/>
    <w:uiPriority w:val="99"/>
    <w:semiHidden/>
    <w:unhideWhenUsed/>
    <w:rsid w:val="00CA4022"/>
    <w:pPr>
      <w:numPr>
        <w:numId w:val="11"/>
      </w:numPr>
      <w:contextualSpacing/>
    </w:pPr>
  </w:style>
  <w:style w:type="paragraph" w:styleId="Punktliste4">
    <w:name w:val="List Bullet 4"/>
    <w:basedOn w:val="Normal"/>
    <w:uiPriority w:val="99"/>
    <w:semiHidden/>
    <w:unhideWhenUsed/>
    <w:rsid w:val="00CA4022"/>
    <w:pPr>
      <w:numPr>
        <w:numId w:val="12"/>
      </w:numPr>
      <w:contextualSpacing/>
    </w:pPr>
  </w:style>
  <w:style w:type="paragraph" w:styleId="Punktliste5">
    <w:name w:val="List Bullet 5"/>
    <w:basedOn w:val="Normal"/>
    <w:uiPriority w:val="99"/>
    <w:semiHidden/>
    <w:unhideWhenUsed/>
    <w:rsid w:val="00CA4022"/>
    <w:pPr>
      <w:numPr>
        <w:numId w:val="13"/>
      </w:numPr>
      <w:contextualSpacing/>
    </w:pPr>
  </w:style>
  <w:style w:type="paragraph" w:styleId="Rentekst">
    <w:name w:val="Plain Text"/>
    <w:basedOn w:val="Normal"/>
    <w:link w:val="RentekstTegn"/>
    <w:uiPriority w:val="99"/>
    <w:semiHidden/>
    <w:unhideWhenUsed/>
    <w:rsid w:val="00CA4022"/>
    <w:pPr>
      <w:spacing w:line="240" w:lineRule="auto"/>
    </w:pPr>
    <w:rPr>
      <w:rFonts w:ascii="Consolas" w:hAnsi="Consolas"/>
      <w:sz w:val="21"/>
      <w:szCs w:val="21"/>
    </w:rPr>
  </w:style>
  <w:style w:type="character" w:customStyle="1" w:styleId="RentekstTegn">
    <w:name w:val="Ren tekst Tegn"/>
    <w:basedOn w:val="Standardskriftforavsnitt"/>
    <w:link w:val="Rentekst"/>
    <w:uiPriority w:val="99"/>
    <w:semiHidden/>
    <w:rsid w:val="00CA4022"/>
    <w:rPr>
      <w:rFonts w:ascii="Consolas" w:hAnsi="Consolas"/>
      <w:sz w:val="21"/>
      <w:szCs w:val="21"/>
    </w:rPr>
  </w:style>
  <w:style w:type="table" w:styleId="Rutenettabell1lys">
    <w:name w:val="Grid Table 1 Light"/>
    <w:basedOn w:val="Vanligtabell"/>
    <w:uiPriority w:val="46"/>
    <w:rsid w:val="00CA4022"/>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enettabell1lysuthevingsfarge1">
    <w:name w:val="Grid Table 1 Light Accent 1"/>
    <w:basedOn w:val="Vanligtabell"/>
    <w:uiPriority w:val="46"/>
    <w:rsid w:val="00CA4022"/>
    <w:pPr>
      <w:spacing w:line="240" w:lineRule="auto"/>
    </w:pPr>
    <w:tblPr>
      <w:tblStyleRowBandSize w:val="1"/>
      <w:tblStyleColBandSize w:val="1"/>
      <w:tblBorders>
        <w:top w:val="single" w:sz="4" w:space="0" w:color="EAFCE6" w:themeColor="accent1" w:themeTint="66"/>
        <w:left w:val="single" w:sz="4" w:space="0" w:color="EAFCE6" w:themeColor="accent1" w:themeTint="66"/>
        <w:bottom w:val="single" w:sz="4" w:space="0" w:color="EAFCE6" w:themeColor="accent1" w:themeTint="66"/>
        <w:right w:val="single" w:sz="4" w:space="0" w:color="EAFCE6" w:themeColor="accent1" w:themeTint="66"/>
        <w:insideH w:val="single" w:sz="4" w:space="0" w:color="EAFCE6" w:themeColor="accent1" w:themeTint="66"/>
        <w:insideV w:val="single" w:sz="4" w:space="0" w:color="EAFCE6" w:themeColor="accent1" w:themeTint="66"/>
      </w:tblBorders>
    </w:tblPr>
    <w:tblStylePr w:type="firstRow">
      <w:rPr>
        <w:b/>
        <w:bCs/>
      </w:rPr>
      <w:tblPr/>
      <w:tcPr>
        <w:tcBorders>
          <w:bottom w:val="single" w:sz="12" w:space="0" w:color="E0FBDA" w:themeColor="accent1" w:themeTint="99"/>
        </w:tcBorders>
      </w:tcPr>
    </w:tblStylePr>
    <w:tblStylePr w:type="lastRow">
      <w:rPr>
        <w:b/>
        <w:bCs/>
      </w:rPr>
      <w:tblPr/>
      <w:tcPr>
        <w:tcBorders>
          <w:top w:val="double" w:sz="2" w:space="0" w:color="E0FBDA" w:themeColor="accent1" w:themeTint="99"/>
        </w:tcBorders>
      </w:tcPr>
    </w:tblStylePr>
    <w:tblStylePr w:type="firstCol">
      <w:rPr>
        <w:b/>
        <w:bCs/>
      </w:rPr>
    </w:tblStylePr>
    <w:tblStylePr w:type="lastCol">
      <w:rPr>
        <w:b/>
        <w:bCs/>
      </w:rPr>
    </w:tblStylePr>
  </w:style>
  <w:style w:type="table" w:styleId="Rutenettabell1lysuthevingsfarge2">
    <w:name w:val="Grid Table 1 Light Accent 2"/>
    <w:basedOn w:val="Vanligtabell"/>
    <w:uiPriority w:val="46"/>
    <w:rsid w:val="00CA4022"/>
    <w:pPr>
      <w:spacing w:line="240" w:lineRule="auto"/>
    </w:pPr>
    <w:tblPr>
      <w:tblStyleRowBandSize w:val="1"/>
      <w:tblStyleColBandSize w:val="1"/>
      <w:tblBorders>
        <w:top w:val="single" w:sz="4" w:space="0" w:color="EBEBFC" w:themeColor="accent2" w:themeTint="66"/>
        <w:left w:val="single" w:sz="4" w:space="0" w:color="EBEBFC" w:themeColor="accent2" w:themeTint="66"/>
        <w:bottom w:val="single" w:sz="4" w:space="0" w:color="EBEBFC" w:themeColor="accent2" w:themeTint="66"/>
        <w:right w:val="single" w:sz="4" w:space="0" w:color="EBEBFC" w:themeColor="accent2" w:themeTint="66"/>
        <w:insideH w:val="single" w:sz="4" w:space="0" w:color="EBEBFC" w:themeColor="accent2" w:themeTint="66"/>
        <w:insideV w:val="single" w:sz="4" w:space="0" w:color="EBEBFC" w:themeColor="accent2" w:themeTint="66"/>
      </w:tblBorders>
    </w:tblPr>
    <w:tblStylePr w:type="firstRow">
      <w:rPr>
        <w:b/>
        <w:bCs/>
      </w:rPr>
      <w:tblPr/>
      <w:tcPr>
        <w:tcBorders>
          <w:bottom w:val="single" w:sz="12" w:space="0" w:color="E1E1FA" w:themeColor="accent2" w:themeTint="99"/>
        </w:tcBorders>
      </w:tcPr>
    </w:tblStylePr>
    <w:tblStylePr w:type="lastRow">
      <w:rPr>
        <w:b/>
        <w:bCs/>
      </w:rPr>
      <w:tblPr/>
      <w:tcPr>
        <w:tcBorders>
          <w:top w:val="double" w:sz="2" w:space="0" w:color="E1E1FA" w:themeColor="accent2" w:themeTint="99"/>
        </w:tcBorders>
      </w:tcPr>
    </w:tblStylePr>
    <w:tblStylePr w:type="firstCol">
      <w:rPr>
        <w:b/>
        <w:bCs/>
      </w:rPr>
    </w:tblStylePr>
    <w:tblStylePr w:type="lastCol">
      <w:rPr>
        <w:b/>
        <w:bCs/>
      </w:rPr>
    </w:tblStylePr>
  </w:style>
  <w:style w:type="table" w:styleId="Rutenettabell1lysuthevingsfarge3">
    <w:name w:val="Grid Table 1 Light Accent 3"/>
    <w:basedOn w:val="Vanligtabell"/>
    <w:uiPriority w:val="46"/>
    <w:rsid w:val="00CA4022"/>
    <w:pPr>
      <w:spacing w:line="240" w:lineRule="auto"/>
    </w:pPr>
    <w:tblPr>
      <w:tblStyleRowBandSize w:val="1"/>
      <w:tblStyleColBandSize w:val="1"/>
      <w:tblBorders>
        <w:top w:val="single" w:sz="4" w:space="0" w:color="EEFCFE" w:themeColor="accent3" w:themeTint="66"/>
        <w:left w:val="single" w:sz="4" w:space="0" w:color="EEFCFE" w:themeColor="accent3" w:themeTint="66"/>
        <w:bottom w:val="single" w:sz="4" w:space="0" w:color="EEFCFE" w:themeColor="accent3" w:themeTint="66"/>
        <w:right w:val="single" w:sz="4" w:space="0" w:color="EEFCFE" w:themeColor="accent3" w:themeTint="66"/>
        <w:insideH w:val="single" w:sz="4" w:space="0" w:color="EEFCFE" w:themeColor="accent3" w:themeTint="66"/>
        <w:insideV w:val="single" w:sz="4" w:space="0" w:color="EEFCFE" w:themeColor="accent3" w:themeTint="66"/>
      </w:tblBorders>
    </w:tblPr>
    <w:tblStylePr w:type="firstRow">
      <w:rPr>
        <w:b/>
        <w:bCs/>
      </w:rPr>
      <w:tblPr/>
      <w:tcPr>
        <w:tcBorders>
          <w:bottom w:val="single" w:sz="12" w:space="0" w:color="E5FBFD" w:themeColor="accent3" w:themeTint="99"/>
        </w:tcBorders>
      </w:tcPr>
    </w:tblStylePr>
    <w:tblStylePr w:type="lastRow">
      <w:rPr>
        <w:b/>
        <w:bCs/>
      </w:rPr>
      <w:tblPr/>
      <w:tcPr>
        <w:tcBorders>
          <w:top w:val="double" w:sz="2" w:space="0" w:color="E5FBFD" w:themeColor="accent3" w:themeTint="99"/>
        </w:tcBorders>
      </w:tcPr>
    </w:tblStylePr>
    <w:tblStylePr w:type="firstCol">
      <w:rPr>
        <w:b/>
        <w:bCs/>
      </w:rPr>
    </w:tblStylePr>
    <w:tblStylePr w:type="lastCol">
      <w:rPr>
        <w:b/>
        <w:bCs/>
      </w:rPr>
    </w:tblStylePr>
  </w:style>
  <w:style w:type="table" w:styleId="Rutenettabell1lysuthevingsfarge4">
    <w:name w:val="Grid Table 1 Light Accent 4"/>
    <w:basedOn w:val="Vanligtabell"/>
    <w:uiPriority w:val="46"/>
    <w:rsid w:val="00CA4022"/>
    <w:pPr>
      <w:spacing w:line="240" w:lineRule="auto"/>
    </w:pPr>
    <w:tblPr>
      <w:tblStyleRowBandSize w:val="1"/>
      <w:tblStyleColBandSize w:val="1"/>
      <w:tblBorders>
        <w:top w:val="single" w:sz="4" w:space="0" w:color="FDF7EA" w:themeColor="accent4" w:themeTint="66"/>
        <w:left w:val="single" w:sz="4" w:space="0" w:color="FDF7EA" w:themeColor="accent4" w:themeTint="66"/>
        <w:bottom w:val="single" w:sz="4" w:space="0" w:color="FDF7EA" w:themeColor="accent4" w:themeTint="66"/>
        <w:right w:val="single" w:sz="4" w:space="0" w:color="FDF7EA" w:themeColor="accent4" w:themeTint="66"/>
        <w:insideH w:val="single" w:sz="4" w:space="0" w:color="FDF7EA" w:themeColor="accent4" w:themeTint="66"/>
        <w:insideV w:val="single" w:sz="4" w:space="0" w:color="FDF7EA" w:themeColor="accent4" w:themeTint="66"/>
      </w:tblBorders>
    </w:tblPr>
    <w:tblStylePr w:type="firstRow">
      <w:rPr>
        <w:b/>
        <w:bCs/>
      </w:rPr>
      <w:tblPr/>
      <w:tcPr>
        <w:tcBorders>
          <w:bottom w:val="single" w:sz="12" w:space="0" w:color="FCF4E0" w:themeColor="accent4" w:themeTint="99"/>
        </w:tcBorders>
      </w:tcPr>
    </w:tblStylePr>
    <w:tblStylePr w:type="lastRow">
      <w:rPr>
        <w:b/>
        <w:bCs/>
      </w:rPr>
      <w:tblPr/>
      <w:tcPr>
        <w:tcBorders>
          <w:top w:val="double" w:sz="2" w:space="0" w:color="FCF4E0" w:themeColor="accent4" w:themeTint="99"/>
        </w:tcBorders>
      </w:tcPr>
    </w:tblStylePr>
    <w:tblStylePr w:type="firstCol">
      <w:rPr>
        <w:b/>
        <w:bCs/>
      </w:rPr>
    </w:tblStylePr>
    <w:tblStylePr w:type="lastCol">
      <w:rPr>
        <w:b/>
        <w:bCs/>
      </w:rPr>
    </w:tblStylePr>
  </w:style>
  <w:style w:type="table" w:styleId="Rutenettabell1lysuthevingsfarge5">
    <w:name w:val="Grid Table 1 Light Accent 5"/>
    <w:basedOn w:val="Vanligtabell"/>
    <w:uiPriority w:val="46"/>
    <w:rsid w:val="00CA4022"/>
    <w:pPr>
      <w:spacing w:line="240" w:lineRule="auto"/>
    </w:pPr>
    <w:tblPr>
      <w:tblStyleRowBandSize w:val="1"/>
      <w:tblStyleColBandSize w:val="1"/>
      <w:tblBorders>
        <w:top w:val="single" w:sz="4" w:space="0" w:color="F8E9FD" w:themeColor="accent5" w:themeTint="66"/>
        <w:left w:val="single" w:sz="4" w:space="0" w:color="F8E9FD" w:themeColor="accent5" w:themeTint="66"/>
        <w:bottom w:val="single" w:sz="4" w:space="0" w:color="F8E9FD" w:themeColor="accent5" w:themeTint="66"/>
        <w:right w:val="single" w:sz="4" w:space="0" w:color="F8E9FD" w:themeColor="accent5" w:themeTint="66"/>
        <w:insideH w:val="single" w:sz="4" w:space="0" w:color="F8E9FD" w:themeColor="accent5" w:themeTint="66"/>
        <w:insideV w:val="single" w:sz="4" w:space="0" w:color="F8E9FD" w:themeColor="accent5" w:themeTint="66"/>
      </w:tblBorders>
    </w:tblPr>
    <w:tblStylePr w:type="firstRow">
      <w:rPr>
        <w:b/>
        <w:bCs/>
      </w:rPr>
      <w:tblPr/>
      <w:tcPr>
        <w:tcBorders>
          <w:bottom w:val="single" w:sz="12" w:space="0" w:color="F5DFFC" w:themeColor="accent5" w:themeTint="99"/>
        </w:tcBorders>
      </w:tcPr>
    </w:tblStylePr>
    <w:tblStylePr w:type="lastRow">
      <w:rPr>
        <w:b/>
        <w:bCs/>
      </w:rPr>
      <w:tblPr/>
      <w:tcPr>
        <w:tcBorders>
          <w:top w:val="double" w:sz="2" w:space="0" w:color="F5DFFC" w:themeColor="accent5" w:themeTint="99"/>
        </w:tcBorders>
      </w:tcPr>
    </w:tblStylePr>
    <w:tblStylePr w:type="firstCol">
      <w:rPr>
        <w:b/>
        <w:bCs/>
      </w:rPr>
    </w:tblStylePr>
    <w:tblStylePr w:type="lastCol">
      <w:rPr>
        <w:b/>
        <w:bCs/>
      </w:rPr>
    </w:tblStylePr>
  </w:style>
  <w:style w:type="table" w:styleId="Rutenettabell1lysuthevingsfarge6">
    <w:name w:val="Grid Table 1 Light Accent 6"/>
    <w:basedOn w:val="Vanligtabell"/>
    <w:uiPriority w:val="46"/>
    <w:rsid w:val="00CA4022"/>
    <w:pPr>
      <w:spacing w:line="240" w:lineRule="auto"/>
    </w:pPr>
    <w:tblPr>
      <w:tblStyleRowBandSize w:val="1"/>
      <w:tblStyleColBandSize w:val="1"/>
      <w:tblBorders>
        <w:top w:val="single" w:sz="4" w:space="0" w:color="BCBFB4" w:themeColor="accent6" w:themeTint="66"/>
        <w:left w:val="single" w:sz="4" w:space="0" w:color="BCBFB4" w:themeColor="accent6" w:themeTint="66"/>
        <w:bottom w:val="single" w:sz="4" w:space="0" w:color="BCBFB4" w:themeColor="accent6" w:themeTint="66"/>
        <w:right w:val="single" w:sz="4" w:space="0" w:color="BCBFB4" w:themeColor="accent6" w:themeTint="66"/>
        <w:insideH w:val="single" w:sz="4" w:space="0" w:color="BCBFB4" w:themeColor="accent6" w:themeTint="66"/>
        <w:insideV w:val="single" w:sz="4" w:space="0" w:color="BCBFB4" w:themeColor="accent6" w:themeTint="66"/>
      </w:tblBorders>
    </w:tblPr>
    <w:tblStylePr w:type="firstRow">
      <w:rPr>
        <w:b/>
        <w:bCs/>
      </w:rPr>
      <w:tblPr/>
      <w:tcPr>
        <w:tcBorders>
          <w:bottom w:val="single" w:sz="12" w:space="0" w:color="9B9F8F" w:themeColor="accent6" w:themeTint="99"/>
        </w:tcBorders>
      </w:tcPr>
    </w:tblStylePr>
    <w:tblStylePr w:type="lastRow">
      <w:rPr>
        <w:b/>
        <w:bCs/>
      </w:rPr>
      <w:tblPr/>
      <w:tcPr>
        <w:tcBorders>
          <w:top w:val="double" w:sz="2" w:space="0" w:color="9B9F8F" w:themeColor="accent6" w:themeTint="99"/>
        </w:tcBorders>
      </w:tcPr>
    </w:tblStylePr>
    <w:tblStylePr w:type="firstCol">
      <w:rPr>
        <w:b/>
        <w:bCs/>
      </w:rPr>
    </w:tblStylePr>
    <w:tblStylePr w:type="lastCol">
      <w:rPr>
        <w:b/>
        <w:bCs/>
      </w:rPr>
    </w:tblStylePr>
  </w:style>
  <w:style w:type="table" w:styleId="Rutenettabell2">
    <w:name w:val="Grid Table 2"/>
    <w:basedOn w:val="Vanligtabell"/>
    <w:uiPriority w:val="47"/>
    <w:rsid w:val="00CA4022"/>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2uthevingsfarge1">
    <w:name w:val="Grid Table 2 Accent 1"/>
    <w:basedOn w:val="Vanligtabell"/>
    <w:uiPriority w:val="47"/>
    <w:rsid w:val="00CA4022"/>
    <w:pPr>
      <w:spacing w:line="240" w:lineRule="auto"/>
    </w:pPr>
    <w:tblPr>
      <w:tblStyleRowBandSize w:val="1"/>
      <w:tblStyleColBandSize w:val="1"/>
      <w:tblBorders>
        <w:top w:val="single" w:sz="2" w:space="0" w:color="E0FBDA" w:themeColor="accent1" w:themeTint="99"/>
        <w:bottom w:val="single" w:sz="2" w:space="0" w:color="E0FBDA" w:themeColor="accent1" w:themeTint="99"/>
        <w:insideH w:val="single" w:sz="2" w:space="0" w:color="E0FBDA" w:themeColor="accent1" w:themeTint="99"/>
        <w:insideV w:val="single" w:sz="2" w:space="0" w:color="E0FBDA" w:themeColor="accent1" w:themeTint="99"/>
      </w:tblBorders>
    </w:tblPr>
    <w:tblStylePr w:type="firstRow">
      <w:rPr>
        <w:b/>
        <w:bCs/>
      </w:rPr>
      <w:tblPr/>
      <w:tcPr>
        <w:tcBorders>
          <w:top w:val="nil"/>
          <w:bottom w:val="single" w:sz="12" w:space="0" w:color="E0FBDA" w:themeColor="accent1" w:themeTint="99"/>
          <w:insideH w:val="nil"/>
          <w:insideV w:val="nil"/>
        </w:tcBorders>
        <w:shd w:val="clear" w:color="auto" w:fill="FFFFFF" w:themeFill="background1"/>
      </w:tcPr>
    </w:tblStylePr>
    <w:tblStylePr w:type="lastRow">
      <w:rPr>
        <w:b/>
        <w:bCs/>
      </w:rPr>
      <w:tblPr/>
      <w:tcPr>
        <w:tcBorders>
          <w:top w:val="double" w:sz="2" w:space="0" w:color="E0FBD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DF2" w:themeFill="accent1" w:themeFillTint="33"/>
      </w:tcPr>
    </w:tblStylePr>
    <w:tblStylePr w:type="band1Horz">
      <w:tblPr/>
      <w:tcPr>
        <w:shd w:val="clear" w:color="auto" w:fill="F4FDF2" w:themeFill="accent1" w:themeFillTint="33"/>
      </w:tcPr>
    </w:tblStylePr>
  </w:style>
  <w:style w:type="table" w:styleId="Rutenettabell2uthevingsfarge2">
    <w:name w:val="Grid Table 2 Accent 2"/>
    <w:basedOn w:val="Vanligtabell"/>
    <w:uiPriority w:val="47"/>
    <w:rsid w:val="00CA4022"/>
    <w:pPr>
      <w:spacing w:line="240" w:lineRule="auto"/>
    </w:pPr>
    <w:tblPr>
      <w:tblStyleRowBandSize w:val="1"/>
      <w:tblStyleColBandSize w:val="1"/>
      <w:tblBorders>
        <w:top w:val="single" w:sz="2" w:space="0" w:color="E1E1FA" w:themeColor="accent2" w:themeTint="99"/>
        <w:bottom w:val="single" w:sz="2" w:space="0" w:color="E1E1FA" w:themeColor="accent2" w:themeTint="99"/>
        <w:insideH w:val="single" w:sz="2" w:space="0" w:color="E1E1FA" w:themeColor="accent2" w:themeTint="99"/>
        <w:insideV w:val="single" w:sz="2" w:space="0" w:color="E1E1FA" w:themeColor="accent2" w:themeTint="99"/>
      </w:tblBorders>
    </w:tblPr>
    <w:tblStylePr w:type="firstRow">
      <w:rPr>
        <w:b/>
        <w:bCs/>
      </w:rPr>
      <w:tblPr/>
      <w:tcPr>
        <w:tcBorders>
          <w:top w:val="nil"/>
          <w:bottom w:val="single" w:sz="12" w:space="0" w:color="E1E1FA" w:themeColor="accent2" w:themeTint="99"/>
          <w:insideH w:val="nil"/>
          <w:insideV w:val="nil"/>
        </w:tcBorders>
        <w:shd w:val="clear" w:color="auto" w:fill="FFFFFF" w:themeFill="background1"/>
      </w:tcPr>
    </w:tblStylePr>
    <w:tblStylePr w:type="lastRow">
      <w:rPr>
        <w:b/>
        <w:bCs/>
      </w:rPr>
      <w:tblPr/>
      <w:tcPr>
        <w:tcBorders>
          <w:top w:val="double" w:sz="2" w:space="0" w:color="E1E1F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F5FD" w:themeFill="accent2" w:themeFillTint="33"/>
      </w:tcPr>
    </w:tblStylePr>
    <w:tblStylePr w:type="band1Horz">
      <w:tblPr/>
      <w:tcPr>
        <w:shd w:val="clear" w:color="auto" w:fill="F5F5FD" w:themeFill="accent2" w:themeFillTint="33"/>
      </w:tcPr>
    </w:tblStylePr>
  </w:style>
  <w:style w:type="table" w:styleId="Rutenettabell2uthevingsfarge3">
    <w:name w:val="Grid Table 2 Accent 3"/>
    <w:basedOn w:val="Vanligtabell"/>
    <w:uiPriority w:val="47"/>
    <w:rsid w:val="00CA4022"/>
    <w:pPr>
      <w:spacing w:line="240" w:lineRule="auto"/>
    </w:pPr>
    <w:tblPr>
      <w:tblStyleRowBandSize w:val="1"/>
      <w:tblStyleColBandSize w:val="1"/>
      <w:tblBorders>
        <w:top w:val="single" w:sz="2" w:space="0" w:color="E5FBFD" w:themeColor="accent3" w:themeTint="99"/>
        <w:bottom w:val="single" w:sz="2" w:space="0" w:color="E5FBFD" w:themeColor="accent3" w:themeTint="99"/>
        <w:insideH w:val="single" w:sz="2" w:space="0" w:color="E5FBFD" w:themeColor="accent3" w:themeTint="99"/>
        <w:insideV w:val="single" w:sz="2" w:space="0" w:color="E5FBFD" w:themeColor="accent3" w:themeTint="99"/>
      </w:tblBorders>
    </w:tblPr>
    <w:tblStylePr w:type="firstRow">
      <w:rPr>
        <w:b/>
        <w:bCs/>
      </w:rPr>
      <w:tblPr/>
      <w:tcPr>
        <w:tcBorders>
          <w:top w:val="nil"/>
          <w:bottom w:val="single" w:sz="12" w:space="0" w:color="E5FBFD" w:themeColor="accent3" w:themeTint="99"/>
          <w:insideH w:val="nil"/>
          <w:insideV w:val="nil"/>
        </w:tcBorders>
        <w:shd w:val="clear" w:color="auto" w:fill="FFFFFF" w:themeFill="background1"/>
      </w:tcPr>
    </w:tblStylePr>
    <w:tblStylePr w:type="lastRow">
      <w:rPr>
        <w:b/>
        <w:bCs/>
      </w:rPr>
      <w:tblPr/>
      <w:tcPr>
        <w:tcBorders>
          <w:top w:val="double" w:sz="2" w:space="0" w:color="E5FBF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DFE" w:themeFill="accent3" w:themeFillTint="33"/>
      </w:tcPr>
    </w:tblStylePr>
    <w:tblStylePr w:type="band1Horz">
      <w:tblPr/>
      <w:tcPr>
        <w:shd w:val="clear" w:color="auto" w:fill="F6FDFE" w:themeFill="accent3" w:themeFillTint="33"/>
      </w:tcPr>
    </w:tblStylePr>
  </w:style>
  <w:style w:type="table" w:styleId="Rutenettabell2uthevingsfarge4">
    <w:name w:val="Grid Table 2 Accent 4"/>
    <w:basedOn w:val="Vanligtabell"/>
    <w:uiPriority w:val="47"/>
    <w:rsid w:val="00CA4022"/>
    <w:pPr>
      <w:spacing w:line="240" w:lineRule="auto"/>
    </w:pPr>
    <w:tblPr>
      <w:tblStyleRowBandSize w:val="1"/>
      <w:tblStyleColBandSize w:val="1"/>
      <w:tblBorders>
        <w:top w:val="single" w:sz="2" w:space="0" w:color="FCF4E0" w:themeColor="accent4" w:themeTint="99"/>
        <w:bottom w:val="single" w:sz="2" w:space="0" w:color="FCF4E0" w:themeColor="accent4" w:themeTint="99"/>
        <w:insideH w:val="single" w:sz="2" w:space="0" w:color="FCF4E0" w:themeColor="accent4" w:themeTint="99"/>
        <w:insideV w:val="single" w:sz="2" w:space="0" w:color="FCF4E0" w:themeColor="accent4" w:themeTint="99"/>
      </w:tblBorders>
    </w:tblPr>
    <w:tblStylePr w:type="firstRow">
      <w:rPr>
        <w:b/>
        <w:bCs/>
      </w:rPr>
      <w:tblPr/>
      <w:tcPr>
        <w:tcBorders>
          <w:top w:val="nil"/>
          <w:bottom w:val="single" w:sz="12" w:space="0" w:color="FCF4E0" w:themeColor="accent4" w:themeTint="99"/>
          <w:insideH w:val="nil"/>
          <w:insideV w:val="nil"/>
        </w:tcBorders>
        <w:shd w:val="clear" w:color="auto" w:fill="FFFFFF" w:themeFill="background1"/>
      </w:tcPr>
    </w:tblStylePr>
    <w:tblStylePr w:type="lastRow">
      <w:rPr>
        <w:b/>
        <w:bCs/>
      </w:rPr>
      <w:tblPr/>
      <w:tcPr>
        <w:tcBorders>
          <w:top w:val="double" w:sz="2" w:space="0" w:color="FCF4E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BF4" w:themeFill="accent4" w:themeFillTint="33"/>
      </w:tcPr>
    </w:tblStylePr>
    <w:tblStylePr w:type="band1Horz">
      <w:tblPr/>
      <w:tcPr>
        <w:shd w:val="clear" w:color="auto" w:fill="FEFBF4" w:themeFill="accent4" w:themeFillTint="33"/>
      </w:tcPr>
    </w:tblStylePr>
  </w:style>
  <w:style w:type="table" w:styleId="Rutenettabell2uthevingsfarge5">
    <w:name w:val="Grid Table 2 Accent 5"/>
    <w:basedOn w:val="Vanligtabell"/>
    <w:uiPriority w:val="47"/>
    <w:rsid w:val="00CA4022"/>
    <w:pPr>
      <w:spacing w:line="240" w:lineRule="auto"/>
    </w:pPr>
    <w:tblPr>
      <w:tblStyleRowBandSize w:val="1"/>
      <w:tblStyleColBandSize w:val="1"/>
      <w:tblBorders>
        <w:top w:val="single" w:sz="2" w:space="0" w:color="F5DFFC" w:themeColor="accent5" w:themeTint="99"/>
        <w:bottom w:val="single" w:sz="2" w:space="0" w:color="F5DFFC" w:themeColor="accent5" w:themeTint="99"/>
        <w:insideH w:val="single" w:sz="2" w:space="0" w:color="F5DFFC" w:themeColor="accent5" w:themeTint="99"/>
        <w:insideV w:val="single" w:sz="2" w:space="0" w:color="F5DFFC" w:themeColor="accent5" w:themeTint="99"/>
      </w:tblBorders>
    </w:tblPr>
    <w:tblStylePr w:type="firstRow">
      <w:rPr>
        <w:b/>
        <w:bCs/>
      </w:rPr>
      <w:tblPr/>
      <w:tcPr>
        <w:tcBorders>
          <w:top w:val="nil"/>
          <w:bottom w:val="single" w:sz="12" w:space="0" w:color="F5DFFC" w:themeColor="accent5" w:themeTint="99"/>
          <w:insideH w:val="nil"/>
          <w:insideV w:val="nil"/>
        </w:tcBorders>
        <w:shd w:val="clear" w:color="auto" w:fill="FFFFFF" w:themeFill="background1"/>
      </w:tcPr>
    </w:tblStylePr>
    <w:tblStylePr w:type="lastRow">
      <w:rPr>
        <w:b/>
        <w:bCs/>
      </w:rPr>
      <w:tblPr/>
      <w:tcPr>
        <w:tcBorders>
          <w:top w:val="double" w:sz="2" w:space="0" w:color="F5DFF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4FE" w:themeFill="accent5" w:themeFillTint="33"/>
      </w:tcPr>
    </w:tblStylePr>
    <w:tblStylePr w:type="band1Horz">
      <w:tblPr/>
      <w:tcPr>
        <w:shd w:val="clear" w:color="auto" w:fill="FBF4FE" w:themeFill="accent5" w:themeFillTint="33"/>
      </w:tcPr>
    </w:tblStylePr>
  </w:style>
  <w:style w:type="table" w:styleId="Rutenettabell2uthevingsfarge6">
    <w:name w:val="Grid Table 2 Accent 6"/>
    <w:basedOn w:val="Vanligtabell"/>
    <w:uiPriority w:val="47"/>
    <w:rsid w:val="00CA4022"/>
    <w:pPr>
      <w:spacing w:line="240" w:lineRule="auto"/>
    </w:pPr>
    <w:tblPr>
      <w:tblStyleRowBandSize w:val="1"/>
      <w:tblStyleColBandSize w:val="1"/>
      <w:tblBorders>
        <w:top w:val="single" w:sz="2" w:space="0" w:color="9B9F8F" w:themeColor="accent6" w:themeTint="99"/>
        <w:bottom w:val="single" w:sz="2" w:space="0" w:color="9B9F8F" w:themeColor="accent6" w:themeTint="99"/>
        <w:insideH w:val="single" w:sz="2" w:space="0" w:color="9B9F8F" w:themeColor="accent6" w:themeTint="99"/>
        <w:insideV w:val="single" w:sz="2" w:space="0" w:color="9B9F8F" w:themeColor="accent6" w:themeTint="99"/>
      </w:tblBorders>
    </w:tblPr>
    <w:tblStylePr w:type="firstRow">
      <w:rPr>
        <w:b/>
        <w:bCs/>
      </w:rPr>
      <w:tblPr/>
      <w:tcPr>
        <w:tcBorders>
          <w:top w:val="nil"/>
          <w:bottom w:val="single" w:sz="12" w:space="0" w:color="9B9F8F" w:themeColor="accent6" w:themeTint="99"/>
          <w:insideH w:val="nil"/>
          <w:insideV w:val="nil"/>
        </w:tcBorders>
        <w:shd w:val="clear" w:color="auto" w:fill="FFFFFF" w:themeFill="background1"/>
      </w:tcPr>
    </w:tblStylePr>
    <w:tblStylePr w:type="lastRow">
      <w:rPr>
        <w:b/>
        <w:bCs/>
      </w:rPr>
      <w:tblPr/>
      <w:tcPr>
        <w:tcBorders>
          <w:top w:val="double" w:sz="2" w:space="0" w:color="9B9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DFD9" w:themeFill="accent6" w:themeFillTint="33"/>
      </w:tcPr>
    </w:tblStylePr>
    <w:tblStylePr w:type="band1Horz">
      <w:tblPr/>
      <w:tcPr>
        <w:shd w:val="clear" w:color="auto" w:fill="DEDFD9" w:themeFill="accent6" w:themeFillTint="33"/>
      </w:tcPr>
    </w:tblStylePr>
  </w:style>
  <w:style w:type="table" w:styleId="Rutenettabell3">
    <w:name w:val="Grid Table 3"/>
    <w:basedOn w:val="Vanligtabell"/>
    <w:uiPriority w:val="48"/>
    <w:rsid w:val="00CA402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enettabell3uthevingsfarge1">
    <w:name w:val="Grid Table 3 Accent 1"/>
    <w:basedOn w:val="Vanligtabell"/>
    <w:uiPriority w:val="48"/>
    <w:rsid w:val="00CA4022"/>
    <w:pPr>
      <w:spacing w:line="240" w:lineRule="auto"/>
    </w:pPr>
    <w:tblPr>
      <w:tblStyleRowBandSize w:val="1"/>
      <w:tblStyleColBandSize w:val="1"/>
      <w:tblBorders>
        <w:top w:val="single" w:sz="4" w:space="0" w:color="E0FBDA" w:themeColor="accent1" w:themeTint="99"/>
        <w:left w:val="single" w:sz="4" w:space="0" w:color="E0FBDA" w:themeColor="accent1" w:themeTint="99"/>
        <w:bottom w:val="single" w:sz="4" w:space="0" w:color="E0FBDA" w:themeColor="accent1" w:themeTint="99"/>
        <w:right w:val="single" w:sz="4" w:space="0" w:color="E0FBDA" w:themeColor="accent1" w:themeTint="99"/>
        <w:insideH w:val="single" w:sz="4" w:space="0" w:color="E0FBDA" w:themeColor="accent1" w:themeTint="99"/>
        <w:insideV w:val="single" w:sz="4" w:space="0" w:color="E0FBD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DF2" w:themeFill="accent1" w:themeFillTint="33"/>
      </w:tcPr>
    </w:tblStylePr>
    <w:tblStylePr w:type="band1Horz">
      <w:tblPr/>
      <w:tcPr>
        <w:shd w:val="clear" w:color="auto" w:fill="F4FDF2" w:themeFill="accent1" w:themeFillTint="33"/>
      </w:tcPr>
    </w:tblStylePr>
    <w:tblStylePr w:type="neCell">
      <w:tblPr/>
      <w:tcPr>
        <w:tcBorders>
          <w:bottom w:val="single" w:sz="4" w:space="0" w:color="E0FBDA" w:themeColor="accent1" w:themeTint="99"/>
        </w:tcBorders>
      </w:tcPr>
    </w:tblStylePr>
    <w:tblStylePr w:type="nwCell">
      <w:tblPr/>
      <w:tcPr>
        <w:tcBorders>
          <w:bottom w:val="single" w:sz="4" w:space="0" w:color="E0FBDA" w:themeColor="accent1" w:themeTint="99"/>
        </w:tcBorders>
      </w:tcPr>
    </w:tblStylePr>
    <w:tblStylePr w:type="seCell">
      <w:tblPr/>
      <w:tcPr>
        <w:tcBorders>
          <w:top w:val="single" w:sz="4" w:space="0" w:color="E0FBDA" w:themeColor="accent1" w:themeTint="99"/>
        </w:tcBorders>
      </w:tcPr>
    </w:tblStylePr>
    <w:tblStylePr w:type="swCell">
      <w:tblPr/>
      <w:tcPr>
        <w:tcBorders>
          <w:top w:val="single" w:sz="4" w:space="0" w:color="E0FBDA" w:themeColor="accent1" w:themeTint="99"/>
        </w:tcBorders>
      </w:tcPr>
    </w:tblStylePr>
  </w:style>
  <w:style w:type="table" w:styleId="Rutenettabell3uthevingsfarge2">
    <w:name w:val="Grid Table 3 Accent 2"/>
    <w:basedOn w:val="Vanligtabell"/>
    <w:uiPriority w:val="48"/>
    <w:rsid w:val="00CA4022"/>
    <w:pPr>
      <w:spacing w:line="240" w:lineRule="auto"/>
    </w:pPr>
    <w:tblPr>
      <w:tblStyleRowBandSize w:val="1"/>
      <w:tblStyleColBandSize w:val="1"/>
      <w:tblBorders>
        <w:top w:val="single" w:sz="4" w:space="0" w:color="E1E1FA" w:themeColor="accent2" w:themeTint="99"/>
        <w:left w:val="single" w:sz="4" w:space="0" w:color="E1E1FA" w:themeColor="accent2" w:themeTint="99"/>
        <w:bottom w:val="single" w:sz="4" w:space="0" w:color="E1E1FA" w:themeColor="accent2" w:themeTint="99"/>
        <w:right w:val="single" w:sz="4" w:space="0" w:color="E1E1FA" w:themeColor="accent2" w:themeTint="99"/>
        <w:insideH w:val="single" w:sz="4" w:space="0" w:color="E1E1FA" w:themeColor="accent2" w:themeTint="99"/>
        <w:insideV w:val="single" w:sz="4" w:space="0" w:color="E1E1F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F5FD" w:themeFill="accent2" w:themeFillTint="33"/>
      </w:tcPr>
    </w:tblStylePr>
    <w:tblStylePr w:type="band1Horz">
      <w:tblPr/>
      <w:tcPr>
        <w:shd w:val="clear" w:color="auto" w:fill="F5F5FD" w:themeFill="accent2" w:themeFillTint="33"/>
      </w:tcPr>
    </w:tblStylePr>
    <w:tblStylePr w:type="neCell">
      <w:tblPr/>
      <w:tcPr>
        <w:tcBorders>
          <w:bottom w:val="single" w:sz="4" w:space="0" w:color="E1E1FA" w:themeColor="accent2" w:themeTint="99"/>
        </w:tcBorders>
      </w:tcPr>
    </w:tblStylePr>
    <w:tblStylePr w:type="nwCell">
      <w:tblPr/>
      <w:tcPr>
        <w:tcBorders>
          <w:bottom w:val="single" w:sz="4" w:space="0" w:color="E1E1FA" w:themeColor="accent2" w:themeTint="99"/>
        </w:tcBorders>
      </w:tcPr>
    </w:tblStylePr>
    <w:tblStylePr w:type="seCell">
      <w:tblPr/>
      <w:tcPr>
        <w:tcBorders>
          <w:top w:val="single" w:sz="4" w:space="0" w:color="E1E1FA" w:themeColor="accent2" w:themeTint="99"/>
        </w:tcBorders>
      </w:tcPr>
    </w:tblStylePr>
    <w:tblStylePr w:type="swCell">
      <w:tblPr/>
      <w:tcPr>
        <w:tcBorders>
          <w:top w:val="single" w:sz="4" w:space="0" w:color="E1E1FA" w:themeColor="accent2" w:themeTint="99"/>
        </w:tcBorders>
      </w:tcPr>
    </w:tblStylePr>
  </w:style>
  <w:style w:type="table" w:styleId="Rutenettabell3uthevingsfarge3">
    <w:name w:val="Grid Table 3 Accent 3"/>
    <w:basedOn w:val="Vanligtabell"/>
    <w:uiPriority w:val="48"/>
    <w:rsid w:val="00CA4022"/>
    <w:pPr>
      <w:spacing w:line="240" w:lineRule="auto"/>
    </w:pPr>
    <w:tblPr>
      <w:tblStyleRowBandSize w:val="1"/>
      <w:tblStyleColBandSize w:val="1"/>
      <w:tblBorders>
        <w:top w:val="single" w:sz="4" w:space="0" w:color="E5FBFD" w:themeColor="accent3" w:themeTint="99"/>
        <w:left w:val="single" w:sz="4" w:space="0" w:color="E5FBFD" w:themeColor="accent3" w:themeTint="99"/>
        <w:bottom w:val="single" w:sz="4" w:space="0" w:color="E5FBFD" w:themeColor="accent3" w:themeTint="99"/>
        <w:right w:val="single" w:sz="4" w:space="0" w:color="E5FBFD" w:themeColor="accent3" w:themeTint="99"/>
        <w:insideH w:val="single" w:sz="4" w:space="0" w:color="E5FBFD" w:themeColor="accent3" w:themeTint="99"/>
        <w:insideV w:val="single" w:sz="4" w:space="0" w:color="E5FBF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DFE" w:themeFill="accent3" w:themeFillTint="33"/>
      </w:tcPr>
    </w:tblStylePr>
    <w:tblStylePr w:type="band1Horz">
      <w:tblPr/>
      <w:tcPr>
        <w:shd w:val="clear" w:color="auto" w:fill="F6FDFE" w:themeFill="accent3" w:themeFillTint="33"/>
      </w:tcPr>
    </w:tblStylePr>
    <w:tblStylePr w:type="neCell">
      <w:tblPr/>
      <w:tcPr>
        <w:tcBorders>
          <w:bottom w:val="single" w:sz="4" w:space="0" w:color="E5FBFD" w:themeColor="accent3" w:themeTint="99"/>
        </w:tcBorders>
      </w:tcPr>
    </w:tblStylePr>
    <w:tblStylePr w:type="nwCell">
      <w:tblPr/>
      <w:tcPr>
        <w:tcBorders>
          <w:bottom w:val="single" w:sz="4" w:space="0" w:color="E5FBFD" w:themeColor="accent3" w:themeTint="99"/>
        </w:tcBorders>
      </w:tcPr>
    </w:tblStylePr>
    <w:tblStylePr w:type="seCell">
      <w:tblPr/>
      <w:tcPr>
        <w:tcBorders>
          <w:top w:val="single" w:sz="4" w:space="0" w:color="E5FBFD" w:themeColor="accent3" w:themeTint="99"/>
        </w:tcBorders>
      </w:tcPr>
    </w:tblStylePr>
    <w:tblStylePr w:type="swCell">
      <w:tblPr/>
      <w:tcPr>
        <w:tcBorders>
          <w:top w:val="single" w:sz="4" w:space="0" w:color="E5FBFD" w:themeColor="accent3" w:themeTint="99"/>
        </w:tcBorders>
      </w:tcPr>
    </w:tblStylePr>
  </w:style>
  <w:style w:type="table" w:styleId="Rutenettabell3uthevingsfarge4">
    <w:name w:val="Grid Table 3 Accent 4"/>
    <w:basedOn w:val="Vanligtabell"/>
    <w:uiPriority w:val="48"/>
    <w:rsid w:val="00CA4022"/>
    <w:pPr>
      <w:spacing w:line="240" w:lineRule="auto"/>
    </w:pPr>
    <w:tblPr>
      <w:tblStyleRowBandSize w:val="1"/>
      <w:tblStyleColBandSize w:val="1"/>
      <w:tblBorders>
        <w:top w:val="single" w:sz="4" w:space="0" w:color="FCF4E0" w:themeColor="accent4" w:themeTint="99"/>
        <w:left w:val="single" w:sz="4" w:space="0" w:color="FCF4E0" w:themeColor="accent4" w:themeTint="99"/>
        <w:bottom w:val="single" w:sz="4" w:space="0" w:color="FCF4E0" w:themeColor="accent4" w:themeTint="99"/>
        <w:right w:val="single" w:sz="4" w:space="0" w:color="FCF4E0" w:themeColor="accent4" w:themeTint="99"/>
        <w:insideH w:val="single" w:sz="4" w:space="0" w:color="FCF4E0" w:themeColor="accent4" w:themeTint="99"/>
        <w:insideV w:val="single" w:sz="4" w:space="0" w:color="FCF4E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BF4" w:themeFill="accent4" w:themeFillTint="33"/>
      </w:tcPr>
    </w:tblStylePr>
    <w:tblStylePr w:type="band1Horz">
      <w:tblPr/>
      <w:tcPr>
        <w:shd w:val="clear" w:color="auto" w:fill="FEFBF4" w:themeFill="accent4" w:themeFillTint="33"/>
      </w:tcPr>
    </w:tblStylePr>
    <w:tblStylePr w:type="neCell">
      <w:tblPr/>
      <w:tcPr>
        <w:tcBorders>
          <w:bottom w:val="single" w:sz="4" w:space="0" w:color="FCF4E0" w:themeColor="accent4" w:themeTint="99"/>
        </w:tcBorders>
      </w:tcPr>
    </w:tblStylePr>
    <w:tblStylePr w:type="nwCell">
      <w:tblPr/>
      <w:tcPr>
        <w:tcBorders>
          <w:bottom w:val="single" w:sz="4" w:space="0" w:color="FCF4E0" w:themeColor="accent4" w:themeTint="99"/>
        </w:tcBorders>
      </w:tcPr>
    </w:tblStylePr>
    <w:tblStylePr w:type="seCell">
      <w:tblPr/>
      <w:tcPr>
        <w:tcBorders>
          <w:top w:val="single" w:sz="4" w:space="0" w:color="FCF4E0" w:themeColor="accent4" w:themeTint="99"/>
        </w:tcBorders>
      </w:tcPr>
    </w:tblStylePr>
    <w:tblStylePr w:type="swCell">
      <w:tblPr/>
      <w:tcPr>
        <w:tcBorders>
          <w:top w:val="single" w:sz="4" w:space="0" w:color="FCF4E0" w:themeColor="accent4" w:themeTint="99"/>
        </w:tcBorders>
      </w:tcPr>
    </w:tblStylePr>
  </w:style>
  <w:style w:type="table" w:styleId="Rutenettabell3uthevingsfarge5">
    <w:name w:val="Grid Table 3 Accent 5"/>
    <w:basedOn w:val="Vanligtabell"/>
    <w:uiPriority w:val="48"/>
    <w:rsid w:val="00CA4022"/>
    <w:pPr>
      <w:spacing w:line="240" w:lineRule="auto"/>
    </w:pPr>
    <w:tblPr>
      <w:tblStyleRowBandSize w:val="1"/>
      <w:tblStyleColBandSize w:val="1"/>
      <w:tblBorders>
        <w:top w:val="single" w:sz="4" w:space="0" w:color="F5DFFC" w:themeColor="accent5" w:themeTint="99"/>
        <w:left w:val="single" w:sz="4" w:space="0" w:color="F5DFFC" w:themeColor="accent5" w:themeTint="99"/>
        <w:bottom w:val="single" w:sz="4" w:space="0" w:color="F5DFFC" w:themeColor="accent5" w:themeTint="99"/>
        <w:right w:val="single" w:sz="4" w:space="0" w:color="F5DFFC" w:themeColor="accent5" w:themeTint="99"/>
        <w:insideH w:val="single" w:sz="4" w:space="0" w:color="F5DFFC" w:themeColor="accent5" w:themeTint="99"/>
        <w:insideV w:val="single" w:sz="4" w:space="0" w:color="F5DFF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4FE" w:themeFill="accent5" w:themeFillTint="33"/>
      </w:tcPr>
    </w:tblStylePr>
    <w:tblStylePr w:type="band1Horz">
      <w:tblPr/>
      <w:tcPr>
        <w:shd w:val="clear" w:color="auto" w:fill="FBF4FE" w:themeFill="accent5" w:themeFillTint="33"/>
      </w:tcPr>
    </w:tblStylePr>
    <w:tblStylePr w:type="neCell">
      <w:tblPr/>
      <w:tcPr>
        <w:tcBorders>
          <w:bottom w:val="single" w:sz="4" w:space="0" w:color="F5DFFC" w:themeColor="accent5" w:themeTint="99"/>
        </w:tcBorders>
      </w:tcPr>
    </w:tblStylePr>
    <w:tblStylePr w:type="nwCell">
      <w:tblPr/>
      <w:tcPr>
        <w:tcBorders>
          <w:bottom w:val="single" w:sz="4" w:space="0" w:color="F5DFFC" w:themeColor="accent5" w:themeTint="99"/>
        </w:tcBorders>
      </w:tcPr>
    </w:tblStylePr>
    <w:tblStylePr w:type="seCell">
      <w:tblPr/>
      <w:tcPr>
        <w:tcBorders>
          <w:top w:val="single" w:sz="4" w:space="0" w:color="F5DFFC" w:themeColor="accent5" w:themeTint="99"/>
        </w:tcBorders>
      </w:tcPr>
    </w:tblStylePr>
    <w:tblStylePr w:type="swCell">
      <w:tblPr/>
      <w:tcPr>
        <w:tcBorders>
          <w:top w:val="single" w:sz="4" w:space="0" w:color="F5DFFC" w:themeColor="accent5" w:themeTint="99"/>
        </w:tcBorders>
      </w:tcPr>
    </w:tblStylePr>
  </w:style>
  <w:style w:type="table" w:styleId="Rutenettabell3uthevingsfarge6">
    <w:name w:val="Grid Table 3 Accent 6"/>
    <w:basedOn w:val="Vanligtabell"/>
    <w:uiPriority w:val="48"/>
    <w:rsid w:val="00CA4022"/>
    <w:pPr>
      <w:spacing w:line="240" w:lineRule="auto"/>
    </w:pPr>
    <w:tblPr>
      <w:tblStyleRowBandSize w:val="1"/>
      <w:tblStyleColBandSize w:val="1"/>
      <w:tblBorders>
        <w:top w:val="single" w:sz="4" w:space="0" w:color="9B9F8F" w:themeColor="accent6" w:themeTint="99"/>
        <w:left w:val="single" w:sz="4" w:space="0" w:color="9B9F8F" w:themeColor="accent6" w:themeTint="99"/>
        <w:bottom w:val="single" w:sz="4" w:space="0" w:color="9B9F8F" w:themeColor="accent6" w:themeTint="99"/>
        <w:right w:val="single" w:sz="4" w:space="0" w:color="9B9F8F" w:themeColor="accent6" w:themeTint="99"/>
        <w:insideH w:val="single" w:sz="4" w:space="0" w:color="9B9F8F" w:themeColor="accent6" w:themeTint="99"/>
        <w:insideV w:val="single" w:sz="4" w:space="0" w:color="9B9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DFD9" w:themeFill="accent6" w:themeFillTint="33"/>
      </w:tcPr>
    </w:tblStylePr>
    <w:tblStylePr w:type="band1Horz">
      <w:tblPr/>
      <w:tcPr>
        <w:shd w:val="clear" w:color="auto" w:fill="DEDFD9" w:themeFill="accent6" w:themeFillTint="33"/>
      </w:tcPr>
    </w:tblStylePr>
    <w:tblStylePr w:type="neCell">
      <w:tblPr/>
      <w:tcPr>
        <w:tcBorders>
          <w:bottom w:val="single" w:sz="4" w:space="0" w:color="9B9F8F" w:themeColor="accent6" w:themeTint="99"/>
        </w:tcBorders>
      </w:tcPr>
    </w:tblStylePr>
    <w:tblStylePr w:type="nwCell">
      <w:tblPr/>
      <w:tcPr>
        <w:tcBorders>
          <w:bottom w:val="single" w:sz="4" w:space="0" w:color="9B9F8F" w:themeColor="accent6" w:themeTint="99"/>
        </w:tcBorders>
      </w:tcPr>
    </w:tblStylePr>
    <w:tblStylePr w:type="seCell">
      <w:tblPr/>
      <w:tcPr>
        <w:tcBorders>
          <w:top w:val="single" w:sz="4" w:space="0" w:color="9B9F8F" w:themeColor="accent6" w:themeTint="99"/>
        </w:tcBorders>
      </w:tcPr>
    </w:tblStylePr>
    <w:tblStylePr w:type="swCell">
      <w:tblPr/>
      <w:tcPr>
        <w:tcBorders>
          <w:top w:val="single" w:sz="4" w:space="0" w:color="9B9F8F" w:themeColor="accent6" w:themeTint="99"/>
        </w:tcBorders>
      </w:tcPr>
    </w:tblStylePr>
  </w:style>
  <w:style w:type="table" w:styleId="Rutenettabell4">
    <w:name w:val="Grid Table 4"/>
    <w:basedOn w:val="Vanligtabell"/>
    <w:uiPriority w:val="49"/>
    <w:rsid w:val="00CA402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4uthevingsfarge1">
    <w:name w:val="Grid Table 4 Accent 1"/>
    <w:basedOn w:val="Vanligtabell"/>
    <w:uiPriority w:val="49"/>
    <w:rsid w:val="00CA4022"/>
    <w:pPr>
      <w:spacing w:line="240" w:lineRule="auto"/>
    </w:pPr>
    <w:tblPr>
      <w:tblStyleRowBandSize w:val="1"/>
      <w:tblStyleColBandSize w:val="1"/>
      <w:tblBorders>
        <w:top w:val="single" w:sz="4" w:space="0" w:color="E0FBDA" w:themeColor="accent1" w:themeTint="99"/>
        <w:left w:val="single" w:sz="4" w:space="0" w:color="E0FBDA" w:themeColor="accent1" w:themeTint="99"/>
        <w:bottom w:val="single" w:sz="4" w:space="0" w:color="E0FBDA" w:themeColor="accent1" w:themeTint="99"/>
        <w:right w:val="single" w:sz="4" w:space="0" w:color="E0FBDA" w:themeColor="accent1" w:themeTint="99"/>
        <w:insideH w:val="single" w:sz="4" w:space="0" w:color="E0FBDA" w:themeColor="accent1" w:themeTint="99"/>
        <w:insideV w:val="single" w:sz="4" w:space="0" w:color="E0FBDA" w:themeColor="accent1" w:themeTint="99"/>
      </w:tblBorders>
    </w:tblPr>
    <w:tblStylePr w:type="firstRow">
      <w:rPr>
        <w:b/>
        <w:bCs/>
        <w:color w:val="FFFFFF" w:themeColor="background1"/>
      </w:rPr>
      <w:tblPr/>
      <w:tcPr>
        <w:tcBorders>
          <w:top w:val="single" w:sz="4" w:space="0" w:color="CCF9C2" w:themeColor="accent1"/>
          <w:left w:val="single" w:sz="4" w:space="0" w:color="CCF9C2" w:themeColor="accent1"/>
          <w:bottom w:val="single" w:sz="4" w:space="0" w:color="CCF9C2" w:themeColor="accent1"/>
          <w:right w:val="single" w:sz="4" w:space="0" w:color="CCF9C2" w:themeColor="accent1"/>
          <w:insideH w:val="nil"/>
          <w:insideV w:val="nil"/>
        </w:tcBorders>
        <w:shd w:val="clear" w:color="auto" w:fill="CCF9C2" w:themeFill="accent1"/>
      </w:tcPr>
    </w:tblStylePr>
    <w:tblStylePr w:type="lastRow">
      <w:rPr>
        <w:b/>
        <w:bCs/>
      </w:rPr>
      <w:tblPr/>
      <w:tcPr>
        <w:tcBorders>
          <w:top w:val="double" w:sz="4" w:space="0" w:color="CCF9C2" w:themeColor="accent1"/>
        </w:tcBorders>
      </w:tcPr>
    </w:tblStylePr>
    <w:tblStylePr w:type="firstCol">
      <w:rPr>
        <w:b/>
        <w:bCs/>
      </w:rPr>
    </w:tblStylePr>
    <w:tblStylePr w:type="lastCol">
      <w:rPr>
        <w:b/>
        <w:bCs/>
      </w:rPr>
    </w:tblStylePr>
    <w:tblStylePr w:type="band1Vert">
      <w:tblPr/>
      <w:tcPr>
        <w:shd w:val="clear" w:color="auto" w:fill="F4FDF2" w:themeFill="accent1" w:themeFillTint="33"/>
      </w:tcPr>
    </w:tblStylePr>
    <w:tblStylePr w:type="band1Horz">
      <w:tblPr/>
      <w:tcPr>
        <w:shd w:val="clear" w:color="auto" w:fill="F4FDF2" w:themeFill="accent1" w:themeFillTint="33"/>
      </w:tcPr>
    </w:tblStylePr>
  </w:style>
  <w:style w:type="table" w:styleId="Rutenettabell4uthevingsfarge2">
    <w:name w:val="Grid Table 4 Accent 2"/>
    <w:basedOn w:val="Vanligtabell"/>
    <w:uiPriority w:val="49"/>
    <w:rsid w:val="00CA4022"/>
    <w:pPr>
      <w:spacing w:line="240" w:lineRule="auto"/>
    </w:pPr>
    <w:tblPr>
      <w:tblStyleRowBandSize w:val="1"/>
      <w:tblStyleColBandSize w:val="1"/>
      <w:tblBorders>
        <w:top w:val="single" w:sz="4" w:space="0" w:color="E1E1FA" w:themeColor="accent2" w:themeTint="99"/>
        <w:left w:val="single" w:sz="4" w:space="0" w:color="E1E1FA" w:themeColor="accent2" w:themeTint="99"/>
        <w:bottom w:val="single" w:sz="4" w:space="0" w:color="E1E1FA" w:themeColor="accent2" w:themeTint="99"/>
        <w:right w:val="single" w:sz="4" w:space="0" w:color="E1E1FA" w:themeColor="accent2" w:themeTint="99"/>
        <w:insideH w:val="single" w:sz="4" w:space="0" w:color="E1E1FA" w:themeColor="accent2" w:themeTint="99"/>
        <w:insideV w:val="single" w:sz="4" w:space="0" w:color="E1E1FA" w:themeColor="accent2" w:themeTint="99"/>
      </w:tblBorders>
    </w:tblPr>
    <w:tblStylePr w:type="firstRow">
      <w:rPr>
        <w:b/>
        <w:bCs/>
        <w:color w:val="FFFFFF" w:themeColor="background1"/>
      </w:rPr>
      <w:tblPr/>
      <w:tcPr>
        <w:tcBorders>
          <w:top w:val="single" w:sz="4" w:space="0" w:color="CECEF8" w:themeColor="accent2"/>
          <w:left w:val="single" w:sz="4" w:space="0" w:color="CECEF8" w:themeColor="accent2"/>
          <w:bottom w:val="single" w:sz="4" w:space="0" w:color="CECEF8" w:themeColor="accent2"/>
          <w:right w:val="single" w:sz="4" w:space="0" w:color="CECEF8" w:themeColor="accent2"/>
          <w:insideH w:val="nil"/>
          <w:insideV w:val="nil"/>
        </w:tcBorders>
        <w:shd w:val="clear" w:color="auto" w:fill="CECEF8" w:themeFill="accent2"/>
      </w:tcPr>
    </w:tblStylePr>
    <w:tblStylePr w:type="lastRow">
      <w:rPr>
        <w:b/>
        <w:bCs/>
      </w:rPr>
      <w:tblPr/>
      <w:tcPr>
        <w:tcBorders>
          <w:top w:val="double" w:sz="4" w:space="0" w:color="CECEF8" w:themeColor="accent2"/>
        </w:tcBorders>
      </w:tcPr>
    </w:tblStylePr>
    <w:tblStylePr w:type="firstCol">
      <w:rPr>
        <w:b/>
        <w:bCs/>
      </w:rPr>
    </w:tblStylePr>
    <w:tblStylePr w:type="lastCol">
      <w:rPr>
        <w:b/>
        <w:bCs/>
      </w:rPr>
    </w:tblStylePr>
    <w:tblStylePr w:type="band1Vert">
      <w:tblPr/>
      <w:tcPr>
        <w:shd w:val="clear" w:color="auto" w:fill="F5F5FD" w:themeFill="accent2" w:themeFillTint="33"/>
      </w:tcPr>
    </w:tblStylePr>
    <w:tblStylePr w:type="band1Horz">
      <w:tblPr/>
      <w:tcPr>
        <w:shd w:val="clear" w:color="auto" w:fill="F5F5FD" w:themeFill="accent2" w:themeFillTint="33"/>
      </w:tcPr>
    </w:tblStylePr>
  </w:style>
  <w:style w:type="table" w:styleId="Rutenettabell4uthevingsfarge3">
    <w:name w:val="Grid Table 4 Accent 3"/>
    <w:basedOn w:val="Vanligtabell"/>
    <w:uiPriority w:val="49"/>
    <w:rsid w:val="00CA4022"/>
    <w:pPr>
      <w:spacing w:line="240" w:lineRule="auto"/>
    </w:pPr>
    <w:tblPr>
      <w:tblStyleRowBandSize w:val="1"/>
      <w:tblStyleColBandSize w:val="1"/>
      <w:tblBorders>
        <w:top w:val="single" w:sz="4" w:space="0" w:color="E5FBFD" w:themeColor="accent3" w:themeTint="99"/>
        <w:left w:val="single" w:sz="4" w:space="0" w:color="E5FBFD" w:themeColor="accent3" w:themeTint="99"/>
        <w:bottom w:val="single" w:sz="4" w:space="0" w:color="E5FBFD" w:themeColor="accent3" w:themeTint="99"/>
        <w:right w:val="single" w:sz="4" w:space="0" w:color="E5FBFD" w:themeColor="accent3" w:themeTint="99"/>
        <w:insideH w:val="single" w:sz="4" w:space="0" w:color="E5FBFD" w:themeColor="accent3" w:themeTint="99"/>
        <w:insideV w:val="single" w:sz="4" w:space="0" w:color="E5FBFD" w:themeColor="accent3" w:themeTint="99"/>
      </w:tblBorders>
    </w:tblPr>
    <w:tblStylePr w:type="firstRow">
      <w:rPr>
        <w:b/>
        <w:bCs/>
        <w:color w:val="FFFFFF" w:themeColor="background1"/>
      </w:rPr>
      <w:tblPr/>
      <w:tcPr>
        <w:tcBorders>
          <w:top w:val="single" w:sz="4" w:space="0" w:color="D5F9FD" w:themeColor="accent3"/>
          <w:left w:val="single" w:sz="4" w:space="0" w:color="D5F9FD" w:themeColor="accent3"/>
          <w:bottom w:val="single" w:sz="4" w:space="0" w:color="D5F9FD" w:themeColor="accent3"/>
          <w:right w:val="single" w:sz="4" w:space="0" w:color="D5F9FD" w:themeColor="accent3"/>
          <w:insideH w:val="nil"/>
          <w:insideV w:val="nil"/>
        </w:tcBorders>
        <w:shd w:val="clear" w:color="auto" w:fill="D5F9FD" w:themeFill="accent3"/>
      </w:tcPr>
    </w:tblStylePr>
    <w:tblStylePr w:type="lastRow">
      <w:rPr>
        <w:b/>
        <w:bCs/>
      </w:rPr>
      <w:tblPr/>
      <w:tcPr>
        <w:tcBorders>
          <w:top w:val="double" w:sz="4" w:space="0" w:color="D5F9FD" w:themeColor="accent3"/>
        </w:tcBorders>
      </w:tcPr>
    </w:tblStylePr>
    <w:tblStylePr w:type="firstCol">
      <w:rPr>
        <w:b/>
        <w:bCs/>
      </w:rPr>
    </w:tblStylePr>
    <w:tblStylePr w:type="lastCol">
      <w:rPr>
        <w:b/>
        <w:bCs/>
      </w:rPr>
    </w:tblStylePr>
    <w:tblStylePr w:type="band1Vert">
      <w:tblPr/>
      <w:tcPr>
        <w:shd w:val="clear" w:color="auto" w:fill="F6FDFE" w:themeFill="accent3" w:themeFillTint="33"/>
      </w:tcPr>
    </w:tblStylePr>
    <w:tblStylePr w:type="band1Horz">
      <w:tblPr/>
      <w:tcPr>
        <w:shd w:val="clear" w:color="auto" w:fill="F6FDFE" w:themeFill="accent3" w:themeFillTint="33"/>
      </w:tcPr>
    </w:tblStylePr>
  </w:style>
  <w:style w:type="table" w:styleId="Rutenettabell4uthevingsfarge4">
    <w:name w:val="Grid Table 4 Accent 4"/>
    <w:basedOn w:val="Vanligtabell"/>
    <w:uiPriority w:val="49"/>
    <w:rsid w:val="00CA4022"/>
    <w:pPr>
      <w:spacing w:line="240" w:lineRule="auto"/>
    </w:pPr>
    <w:tblPr>
      <w:tblStyleRowBandSize w:val="1"/>
      <w:tblStyleColBandSize w:val="1"/>
      <w:tblBorders>
        <w:top w:val="single" w:sz="4" w:space="0" w:color="FCF4E0" w:themeColor="accent4" w:themeTint="99"/>
        <w:left w:val="single" w:sz="4" w:space="0" w:color="FCF4E0" w:themeColor="accent4" w:themeTint="99"/>
        <w:bottom w:val="single" w:sz="4" w:space="0" w:color="FCF4E0" w:themeColor="accent4" w:themeTint="99"/>
        <w:right w:val="single" w:sz="4" w:space="0" w:color="FCF4E0" w:themeColor="accent4" w:themeTint="99"/>
        <w:insideH w:val="single" w:sz="4" w:space="0" w:color="FCF4E0" w:themeColor="accent4" w:themeTint="99"/>
        <w:insideV w:val="single" w:sz="4" w:space="0" w:color="FCF4E0" w:themeColor="accent4" w:themeTint="99"/>
      </w:tblBorders>
    </w:tblPr>
    <w:tblStylePr w:type="firstRow">
      <w:rPr>
        <w:b/>
        <w:bCs/>
        <w:color w:val="FFFFFF" w:themeColor="background1"/>
      </w:rPr>
      <w:tblPr/>
      <w:tcPr>
        <w:tcBorders>
          <w:top w:val="single" w:sz="4" w:space="0" w:color="FBEDCC" w:themeColor="accent4"/>
          <w:left w:val="single" w:sz="4" w:space="0" w:color="FBEDCC" w:themeColor="accent4"/>
          <w:bottom w:val="single" w:sz="4" w:space="0" w:color="FBEDCC" w:themeColor="accent4"/>
          <w:right w:val="single" w:sz="4" w:space="0" w:color="FBEDCC" w:themeColor="accent4"/>
          <w:insideH w:val="nil"/>
          <w:insideV w:val="nil"/>
        </w:tcBorders>
        <w:shd w:val="clear" w:color="auto" w:fill="FBEDCC" w:themeFill="accent4"/>
      </w:tcPr>
    </w:tblStylePr>
    <w:tblStylePr w:type="lastRow">
      <w:rPr>
        <w:b/>
        <w:bCs/>
      </w:rPr>
      <w:tblPr/>
      <w:tcPr>
        <w:tcBorders>
          <w:top w:val="double" w:sz="4" w:space="0" w:color="FBEDCC" w:themeColor="accent4"/>
        </w:tcBorders>
      </w:tcPr>
    </w:tblStylePr>
    <w:tblStylePr w:type="firstCol">
      <w:rPr>
        <w:b/>
        <w:bCs/>
      </w:rPr>
    </w:tblStylePr>
    <w:tblStylePr w:type="lastCol">
      <w:rPr>
        <w:b/>
        <w:bCs/>
      </w:rPr>
    </w:tblStylePr>
    <w:tblStylePr w:type="band1Vert">
      <w:tblPr/>
      <w:tcPr>
        <w:shd w:val="clear" w:color="auto" w:fill="FEFBF4" w:themeFill="accent4" w:themeFillTint="33"/>
      </w:tcPr>
    </w:tblStylePr>
    <w:tblStylePr w:type="band1Horz">
      <w:tblPr/>
      <w:tcPr>
        <w:shd w:val="clear" w:color="auto" w:fill="FEFBF4" w:themeFill="accent4" w:themeFillTint="33"/>
      </w:tcPr>
    </w:tblStylePr>
  </w:style>
  <w:style w:type="table" w:styleId="Rutenettabell4uthevingsfarge5">
    <w:name w:val="Grid Table 4 Accent 5"/>
    <w:basedOn w:val="Vanligtabell"/>
    <w:uiPriority w:val="49"/>
    <w:rsid w:val="00CA4022"/>
    <w:pPr>
      <w:spacing w:line="240" w:lineRule="auto"/>
    </w:pPr>
    <w:tblPr>
      <w:tblStyleRowBandSize w:val="1"/>
      <w:tblStyleColBandSize w:val="1"/>
      <w:tblBorders>
        <w:top w:val="single" w:sz="4" w:space="0" w:color="F5DFFC" w:themeColor="accent5" w:themeTint="99"/>
        <w:left w:val="single" w:sz="4" w:space="0" w:color="F5DFFC" w:themeColor="accent5" w:themeTint="99"/>
        <w:bottom w:val="single" w:sz="4" w:space="0" w:color="F5DFFC" w:themeColor="accent5" w:themeTint="99"/>
        <w:right w:val="single" w:sz="4" w:space="0" w:color="F5DFFC" w:themeColor="accent5" w:themeTint="99"/>
        <w:insideH w:val="single" w:sz="4" w:space="0" w:color="F5DFFC" w:themeColor="accent5" w:themeTint="99"/>
        <w:insideV w:val="single" w:sz="4" w:space="0" w:color="F5DFFC" w:themeColor="accent5" w:themeTint="99"/>
      </w:tblBorders>
    </w:tblPr>
    <w:tblStylePr w:type="firstRow">
      <w:rPr>
        <w:b/>
        <w:bCs/>
        <w:color w:val="FFFFFF" w:themeColor="background1"/>
      </w:rPr>
      <w:tblPr/>
      <w:tcPr>
        <w:tcBorders>
          <w:top w:val="single" w:sz="4" w:space="0" w:color="EFCBFB" w:themeColor="accent5"/>
          <w:left w:val="single" w:sz="4" w:space="0" w:color="EFCBFB" w:themeColor="accent5"/>
          <w:bottom w:val="single" w:sz="4" w:space="0" w:color="EFCBFB" w:themeColor="accent5"/>
          <w:right w:val="single" w:sz="4" w:space="0" w:color="EFCBFB" w:themeColor="accent5"/>
          <w:insideH w:val="nil"/>
          <w:insideV w:val="nil"/>
        </w:tcBorders>
        <w:shd w:val="clear" w:color="auto" w:fill="EFCBFB" w:themeFill="accent5"/>
      </w:tcPr>
    </w:tblStylePr>
    <w:tblStylePr w:type="lastRow">
      <w:rPr>
        <w:b/>
        <w:bCs/>
      </w:rPr>
      <w:tblPr/>
      <w:tcPr>
        <w:tcBorders>
          <w:top w:val="double" w:sz="4" w:space="0" w:color="EFCBFB" w:themeColor="accent5"/>
        </w:tcBorders>
      </w:tcPr>
    </w:tblStylePr>
    <w:tblStylePr w:type="firstCol">
      <w:rPr>
        <w:b/>
        <w:bCs/>
      </w:rPr>
    </w:tblStylePr>
    <w:tblStylePr w:type="lastCol">
      <w:rPr>
        <w:b/>
        <w:bCs/>
      </w:rPr>
    </w:tblStylePr>
    <w:tblStylePr w:type="band1Vert">
      <w:tblPr/>
      <w:tcPr>
        <w:shd w:val="clear" w:color="auto" w:fill="FBF4FE" w:themeFill="accent5" w:themeFillTint="33"/>
      </w:tcPr>
    </w:tblStylePr>
    <w:tblStylePr w:type="band1Horz">
      <w:tblPr/>
      <w:tcPr>
        <w:shd w:val="clear" w:color="auto" w:fill="FBF4FE" w:themeFill="accent5" w:themeFillTint="33"/>
      </w:tcPr>
    </w:tblStylePr>
  </w:style>
  <w:style w:type="table" w:styleId="Rutenettabell4uthevingsfarge6">
    <w:name w:val="Grid Table 4 Accent 6"/>
    <w:basedOn w:val="Vanligtabell"/>
    <w:uiPriority w:val="49"/>
    <w:rsid w:val="00CA4022"/>
    <w:pPr>
      <w:spacing w:line="240" w:lineRule="auto"/>
    </w:pPr>
    <w:tblPr>
      <w:tblStyleRowBandSize w:val="1"/>
      <w:tblStyleColBandSize w:val="1"/>
      <w:tblBorders>
        <w:top w:val="single" w:sz="4" w:space="0" w:color="9B9F8F" w:themeColor="accent6" w:themeTint="99"/>
        <w:left w:val="single" w:sz="4" w:space="0" w:color="9B9F8F" w:themeColor="accent6" w:themeTint="99"/>
        <w:bottom w:val="single" w:sz="4" w:space="0" w:color="9B9F8F" w:themeColor="accent6" w:themeTint="99"/>
        <w:right w:val="single" w:sz="4" w:space="0" w:color="9B9F8F" w:themeColor="accent6" w:themeTint="99"/>
        <w:insideH w:val="single" w:sz="4" w:space="0" w:color="9B9F8F" w:themeColor="accent6" w:themeTint="99"/>
        <w:insideV w:val="single" w:sz="4" w:space="0" w:color="9B9F8F" w:themeColor="accent6" w:themeTint="99"/>
      </w:tblBorders>
    </w:tblPr>
    <w:tblStylePr w:type="firstRow">
      <w:rPr>
        <w:b/>
        <w:bCs/>
        <w:color w:val="FFFFFF" w:themeColor="background1"/>
      </w:rPr>
      <w:tblPr/>
      <w:tcPr>
        <w:tcBorders>
          <w:top w:val="single" w:sz="4" w:space="0" w:color="56594C" w:themeColor="accent6"/>
          <w:left w:val="single" w:sz="4" w:space="0" w:color="56594C" w:themeColor="accent6"/>
          <w:bottom w:val="single" w:sz="4" w:space="0" w:color="56594C" w:themeColor="accent6"/>
          <w:right w:val="single" w:sz="4" w:space="0" w:color="56594C" w:themeColor="accent6"/>
          <w:insideH w:val="nil"/>
          <w:insideV w:val="nil"/>
        </w:tcBorders>
        <w:shd w:val="clear" w:color="auto" w:fill="56594C" w:themeFill="accent6"/>
      </w:tcPr>
    </w:tblStylePr>
    <w:tblStylePr w:type="lastRow">
      <w:rPr>
        <w:b/>
        <w:bCs/>
      </w:rPr>
      <w:tblPr/>
      <w:tcPr>
        <w:tcBorders>
          <w:top w:val="double" w:sz="4" w:space="0" w:color="56594C" w:themeColor="accent6"/>
        </w:tcBorders>
      </w:tcPr>
    </w:tblStylePr>
    <w:tblStylePr w:type="firstCol">
      <w:rPr>
        <w:b/>
        <w:bCs/>
      </w:rPr>
    </w:tblStylePr>
    <w:tblStylePr w:type="lastCol">
      <w:rPr>
        <w:b/>
        <w:bCs/>
      </w:rPr>
    </w:tblStylePr>
    <w:tblStylePr w:type="band1Vert">
      <w:tblPr/>
      <w:tcPr>
        <w:shd w:val="clear" w:color="auto" w:fill="DEDFD9" w:themeFill="accent6" w:themeFillTint="33"/>
      </w:tcPr>
    </w:tblStylePr>
    <w:tblStylePr w:type="band1Horz">
      <w:tblPr/>
      <w:tcPr>
        <w:shd w:val="clear" w:color="auto" w:fill="DEDFD9" w:themeFill="accent6" w:themeFillTint="33"/>
      </w:tcPr>
    </w:tblStylePr>
  </w:style>
  <w:style w:type="table" w:styleId="Rutenettabell5mrk">
    <w:name w:val="Grid Table 5 Dark"/>
    <w:basedOn w:val="Vanligtabell"/>
    <w:uiPriority w:val="50"/>
    <w:rsid w:val="00CA402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enettabell5mrkuthevingsfarge1">
    <w:name w:val="Grid Table 5 Dark Accent 1"/>
    <w:basedOn w:val="Vanligtabell"/>
    <w:uiPriority w:val="50"/>
    <w:rsid w:val="00CA402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D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CF9C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CF9C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CF9C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CF9C2" w:themeFill="accent1"/>
      </w:tcPr>
    </w:tblStylePr>
    <w:tblStylePr w:type="band1Vert">
      <w:tblPr/>
      <w:tcPr>
        <w:shd w:val="clear" w:color="auto" w:fill="EAFCE6" w:themeFill="accent1" w:themeFillTint="66"/>
      </w:tcPr>
    </w:tblStylePr>
    <w:tblStylePr w:type="band1Horz">
      <w:tblPr/>
      <w:tcPr>
        <w:shd w:val="clear" w:color="auto" w:fill="EAFCE6" w:themeFill="accent1" w:themeFillTint="66"/>
      </w:tcPr>
    </w:tblStylePr>
  </w:style>
  <w:style w:type="table" w:styleId="Rutenettabell5mrkuthevingsfarge2">
    <w:name w:val="Grid Table 5 Dark Accent 2"/>
    <w:basedOn w:val="Vanligtabell"/>
    <w:uiPriority w:val="50"/>
    <w:rsid w:val="00CA402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F5F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ECEF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ECEF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ECEF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ECEF8" w:themeFill="accent2"/>
      </w:tcPr>
    </w:tblStylePr>
    <w:tblStylePr w:type="band1Vert">
      <w:tblPr/>
      <w:tcPr>
        <w:shd w:val="clear" w:color="auto" w:fill="EBEBFC" w:themeFill="accent2" w:themeFillTint="66"/>
      </w:tcPr>
    </w:tblStylePr>
    <w:tblStylePr w:type="band1Horz">
      <w:tblPr/>
      <w:tcPr>
        <w:shd w:val="clear" w:color="auto" w:fill="EBEBFC" w:themeFill="accent2" w:themeFillTint="66"/>
      </w:tcPr>
    </w:tblStylePr>
  </w:style>
  <w:style w:type="table" w:styleId="Rutenettabell5mrkuthevingsfarge3">
    <w:name w:val="Grid Table 5 Dark Accent 3"/>
    <w:basedOn w:val="Vanligtabell"/>
    <w:uiPriority w:val="50"/>
    <w:rsid w:val="00CA402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DF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5F9F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5F9F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5F9F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5F9FD" w:themeFill="accent3"/>
      </w:tcPr>
    </w:tblStylePr>
    <w:tblStylePr w:type="band1Vert">
      <w:tblPr/>
      <w:tcPr>
        <w:shd w:val="clear" w:color="auto" w:fill="EEFCFE" w:themeFill="accent3" w:themeFillTint="66"/>
      </w:tcPr>
    </w:tblStylePr>
    <w:tblStylePr w:type="band1Horz">
      <w:tblPr/>
      <w:tcPr>
        <w:shd w:val="clear" w:color="auto" w:fill="EEFCFE" w:themeFill="accent3" w:themeFillTint="66"/>
      </w:tcPr>
    </w:tblStylePr>
  </w:style>
  <w:style w:type="table" w:styleId="Rutenettabell5mrkuthevingsfarge4">
    <w:name w:val="Grid Table 5 Dark Accent 4"/>
    <w:basedOn w:val="Vanligtabell"/>
    <w:uiPriority w:val="50"/>
    <w:rsid w:val="00CA402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FB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BEDC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BEDC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BEDC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BEDCC" w:themeFill="accent4"/>
      </w:tcPr>
    </w:tblStylePr>
    <w:tblStylePr w:type="band1Vert">
      <w:tblPr/>
      <w:tcPr>
        <w:shd w:val="clear" w:color="auto" w:fill="FDF7EA" w:themeFill="accent4" w:themeFillTint="66"/>
      </w:tcPr>
    </w:tblStylePr>
    <w:tblStylePr w:type="band1Horz">
      <w:tblPr/>
      <w:tcPr>
        <w:shd w:val="clear" w:color="auto" w:fill="FDF7EA" w:themeFill="accent4" w:themeFillTint="66"/>
      </w:tcPr>
    </w:tblStylePr>
  </w:style>
  <w:style w:type="table" w:styleId="Rutenettabell5mrkuthevingsfarge5">
    <w:name w:val="Grid Table 5 Dark Accent 5"/>
    <w:basedOn w:val="Vanligtabell"/>
    <w:uiPriority w:val="50"/>
    <w:rsid w:val="00CA402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4F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FCBF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FCBF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FCBF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FCBFB" w:themeFill="accent5"/>
      </w:tcPr>
    </w:tblStylePr>
    <w:tblStylePr w:type="band1Vert">
      <w:tblPr/>
      <w:tcPr>
        <w:shd w:val="clear" w:color="auto" w:fill="F8E9FD" w:themeFill="accent5" w:themeFillTint="66"/>
      </w:tcPr>
    </w:tblStylePr>
    <w:tblStylePr w:type="band1Horz">
      <w:tblPr/>
      <w:tcPr>
        <w:shd w:val="clear" w:color="auto" w:fill="F8E9FD" w:themeFill="accent5" w:themeFillTint="66"/>
      </w:tcPr>
    </w:tblStylePr>
  </w:style>
  <w:style w:type="table" w:styleId="Rutenettabell5mrkuthevingsfarge6">
    <w:name w:val="Grid Table 5 Dark Accent 6"/>
    <w:basedOn w:val="Vanligtabell"/>
    <w:uiPriority w:val="50"/>
    <w:rsid w:val="00CA402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D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6594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6594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6594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6594C" w:themeFill="accent6"/>
      </w:tcPr>
    </w:tblStylePr>
    <w:tblStylePr w:type="band1Vert">
      <w:tblPr/>
      <w:tcPr>
        <w:shd w:val="clear" w:color="auto" w:fill="BCBFB4" w:themeFill="accent6" w:themeFillTint="66"/>
      </w:tcPr>
    </w:tblStylePr>
    <w:tblStylePr w:type="band1Horz">
      <w:tblPr/>
      <w:tcPr>
        <w:shd w:val="clear" w:color="auto" w:fill="BCBFB4" w:themeFill="accent6" w:themeFillTint="66"/>
      </w:tcPr>
    </w:tblStylePr>
  </w:style>
  <w:style w:type="table" w:styleId="Rutenettabell6fargerik">
    <w:name w:val="Grid Table 6 Colorful"/>
    <w:basedOn w:val="Vanligtabell"/>
    <w:uiPriority w:val="51"/>
    <w:rsid w:val="00CA402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6fargerikuthevingsfarge1">
    <w:name w:val="Grid Table 6 Colorful Accent 1"/>
    <w:basedOn w:val="Vanligtabell"/>
    <w:uiPriority w:val="51"/>
    <w:rsid w:val="00CA4022"/>
    <w:pPr>
      <w:spacing w:line="240" w:lineRule="auto"/>
    </w:pPr>
    <w:rPr>
      <w:color w:val="77EF5C" w:themeColor="accent1" w:themeShade="BF"/>
    </w:rPr>
    <w:tblPr>
      <w:tblStyleRowBandSize w:val="1"/>
      <w:tblStyleColBandSize w:val="1"/>
      <w:tblBorders>
        <w:top w:val="single" w:sz="4" w:space="0" w:color="E0FBDA" w:themeColor="accent1" w:themeTint="99"/>
        <w:left w:val="single" w:sz="4" w:space="0" w:color="E0FBDA" w:themeColor="accent1" w:themeTint="99"/>
        <w:bottom w:val="single" w:sz="4" w:space="0" w:color="E0FBDA" w:themeColor="accent1" w:themeTint="99"/>
        <w:right w:val="single" w:sz="4" w:space="0" w:color="E0FBDA" w:themeColor="accent1" w:themeTint="99"/>
        <w:insideH w:val="single" w:sz="4" w:space="0" w:color="E0FBDA" w:themeColor="accent1" w:themeTint="99"/>
        <w:insideV w:val="single" w:sz="4" w:space="0" w:color="E0FBDA" w:themeColor="accent1" w:themeTint="99"/>
      </w:tblBorders>
    </w:tblPr>
    <w:tblStylePr w:type="firstRow">
      <w:rPr>
        <w:b/>
        <w:bCs/>
      </w:rPr>
      <w:tblPr/>
      <w:tcPr>
        <w:tcBorders>
          <w:bottom w:val="single" w:sz="12" w:space="0" w:color="E0FBDA" w:themeColor="accent1" w:themeTint="99"/>
        </w:tcBorders>
      </w:tcPr>
    </w:tblStylePr>
    <w:tblStylePr w:type="lastRow">
      <w:rPr>
        <w:b/>
        <w:bCs/>
      </w:rPr>
      <w:tblPr/>
      <w:tcPr>
        <w:tcBorders>
          <w:top w:val="double" w:sz="4" w:space="0" w:color="E0FBDA" w:themeColor="accent1" w:themeTint="99"/>
        </w:tcBorders>
      </w:tcPr>
    </w:tblStylePr>
    <w:tblStylePr w:type="firstCol">
      <w:rPr>
        <w:b/>
        <w:bCs/>
      </w:rPr>
    </w:tblStylePr>
    <w:tblStylePr w:type="lastCol">
      <w:rPr>
        <w:b/>
        <w:bCs/>
      </w:rPr>
    </w:tblStylePr>
    <w:tblStylePr w:type="band1Vert">
      <w:tblPr/>
      <w:tcPr>
        <w:shd w:val="clear" w:color="auto" w:fill="F4FDF2" w:themeFill="accent1" w:themeFillTint="33"/>
      </w:tcPr>
    </w:tblStylePr>
    <w:tblStylePr w:type="band1Horz">
      <w:tblPr/>
      <w:tcPr>
        <w:shd w:val="clear" w:color="auto" w:fill="F4FDF2" w:themeFill="accent1" w:themeFillTint="33"/>
      </w:tcPr>
    </w:tblStylePr>
  </w:style>
  <w:style w:type="table" w:styleId="Rutenettabell6fargerikuthevingsfarge2">
    <w:name w:val="Grid Table 6 Colorful Accent 2"/>
    <w:basedOn w:val="Vanligtabell"/>
    <w:uiPriority w:val="51"/>
    <w:rsid w:val="00CA4022"/>
    <w:pPr>
      <w:spacing w:line="240" w:lineRule="auto"/>
    </w:pPr>
    <w:rPr>
      <w:color w:val="6A6AE9" w:themeColor="accent2" w:themeShade="BF"/>
    </w:rPr>
    <w:tblPr>
      <w:tblStyleRowBandSize w:val="1"/>
      <w:tblStyleColBandSize w:val="1"/>
      <w:tblBorders>
        <w:top w:val="single" w:sz="4" w:space="0" w:color="E1E1FA" w:themeColor="accent2" w:themeTint="99"/>
        <w:left w:val="single" w:sz="4" w:space="0" w:color="E1E1FA" w:themeColor="accent2" w:themeTint="99"/>
        <w:bottom w:val="single" w:sz="4" w:space="0" w:color="E1E1FA" w:themeColor="accent2" w:themeTint="99"/>
        <w:right w:val="single" w:sz="4" w:space="0" w:color="E1E1FA" w:themeColor="accent2" w:themeTint="99"/>
        <w:insideH w:val="single" w:sz="4" w:space="0" w:color="E1E1FA" w:themeColor="accent2" w:themeTint="99"/>
        <w:insideV w:val="single" w:sz="4" w:space="0" w:color="E1E1FA" w:themeColor="accent2" w:themeTint="99"/>
      </w:tblBorders>
    </w:tblPr>
    <w:tblStylePr w:type="firstRow">
      <w:rPr>
        <w:b/>
        <w:bCs/>
      </w:rPr>
      <w:tblPr/>
      <w:tcPr>
        <w:tcBorders>
          <w:bottom w:val="single" w:sz="12" w:space="0" w:color="E1E1FA" w:themeColor="accent2" w:themeTint="99"/>
        </w:tcBorders>
      </w:tcPr>
    </w:tblStylePr>
    <w:tblStylePr w:type="lastRow">
      <w:rPr>
        <w:b/>
        <w:bCs/>
      </w:rPr>
      <w:tblPr/>
      <w:tcPr>
        <w:tcBorders>
          <w:top w:val="double" w:sz="4" w:space="0" w:color="E1E1FA" w:themeColor="accent2" w:themeTint="99"/>
        </w:tcBorders>
      </w:tcPr>
    </w:tblStylePr>
    <w:tblStylePr w:type="firstCol">
      <w:rPr>
        <w:b/>
        <w:bCs/>
      </w:rPr>
    </w:tblStylePr>
    <w:tblStylePr w:type="lastCol">
      <w:rPr>
        <w:b/>
        <w:bCs/>
      </w:rPr>
    </w:tblStylePr>
    <w:tblStylePr w:type="band1Vert">
      <w:tblPr/>
      <w:tcPr>
        <w:shd w:val="clear" w:color="auto" w:fill="F5F5FD" w:themeFill="accent2" w:themeFillTint="33"/>
      </w:tcPr>
    </w:tblStylePr>
    <w:tblStylePr w:type="band1Horz">
      <w:tblPr/>
      <w:tcPr>
        <w:shd w:val="clear" w:color="auto" w:fill="F5F5FD" w:themeFill="accent2" w:themeFillTint="33"/>
      </w:tcPr>
    </w:tblStylePr>
  </w:style>
  <w:style w:type="table" w:styleId="Rutenettabell6fargerikuthevingsfarge3">
    <w:name w:val="Grid Table 6 Colorful Accent 3"/>
    <w:basedOn w:val="Vanligtabell"/>
    <w:uiPriority w:val="51"/>
    <w:rsid w:val="00CA4022"/>
    <w:pPr>
      <w:spacing w:line="240" w:lineRule="auto"/>
    </w:pPr>
    <w:rPr>
      <w:color w:val="65E8F7" w:themeColor="accent3" w:themeShade="BF"/>
    </w:rPr>
    <w:tblPr>
      <w:tblStyleRowBandSize w:val="1"/>
      <w:tblStyleColBandSize w:val="1"/>
      <w:tblBorders>
        <w:top w:val="single" w:sz="4" w:space="0" w:color="E5FBFD" w:themeColor="accent3" w:themeTint="99"/>
        <w:left w:val="single" w:sz="4" w:space="0" w:color="E5FBFD" w:themeColor="accent3" w:themeTint="99"/>
        <w:bottom w:val="single" w:sz="4" w:space="0" w:color="E5FBFD" w:themeColor="accent3" w:themeTint="99"/>
        <w:right w:val="single" w:sz="4" w:space="0" w:color="E5FBFD" w:themeColor="accent3" w:themeTint="99"/>
        <w:insideH w:val="single" w:sz="4" w:space="0" w:color="E5FBFD" w:themeColor="accent3" w:themeTint="99"/>
        <w:insideV w:val="single" w:sz="4" w:space="0" w:color="E5FBFD" w:themeColor="accent3" w:themeTint="99"/>
      </w:tblBorders>
    </w:tblPr>
    <w:tblStylePr w:type="firstRow">
      <w:rPr>
        <w:b/>
        <w:bCs/>
      </w:rPr>
      <w:tblPr/>
      <w:tcPr>
        <w:tcBorders>
          <w:bottom w:val="single" w:sz="12" w:space="0" w:color="E5FBFD" w:themeColor="accent3" w:themeTint="99"/>
        </w:tcBorders>
      </w:tcPr>
    </w:tblStylePr>
    <w:tblStylePr w:type="lastRow">
      <w:rPr>
        <w:b/>
        <w:bCs/>
      </w:rPr>
      <w:tblPr/>
      <w:tcPr>
        <w:tcBorders>
          <w:top w:val="double" w:sz="4" w:space="0" w:color="E5FBFD" w:themeColor="accent3" w:themeTint="99"/>
        </w:tcBorders>
      </w:tcPr>
    </w:tblStylePr>
    <w:tblStylePr w:type="firstCol">
      <w:rPr>
        <w:b/>
        <w:bCs/>
      </w:rPr>
    </w:tblStylePr>
    <w:tblStylePr w:type="lastCol">
      <w:rPr>
        <w:b/>
        <w:bCs/>
      </w:rPr>
    </w:tblStylePr>
    <w:tblStylePr w:type="band1Vert">
      <w:tblPr/>
      <w:tcPr>
        <w:shd w:val="clear" w:color="auto" w:fill="F6FDFE" w:themeFill="accent3" w:themeFillTint="33"/>
      </w:tcPr>
    </w:tblStylePr>
    <w:tblStylePr w:type="band1Horz">
      <w:tblPr/>
      <w:tcPr>
        <w:shd w:val="clear" w:color="auto" w:fill="F6FDFE" w:themeFill="accent3" w:themeFillTint="33"/>
      </w:tcPr>
    </w:tblStylePr>
  </w:style>
  <w:style w:type="table" w:styleId="Rutenettabell6fargerikuthevingsfarge4">
    <w:name w:val="Grid Table 6 Colorful Accent 4"/>
    <w:basedOn w:val="Vanligtabell"/>
    <w:uiPriority w:val="51"/>
    <w:rsid w:val="00CA4022"/>
    <w:pPr>
      <w:spacing w:line="240" w:lineRule="auto"/>
    </w:pPr>
    <w:rPr>
      <w:color w:val="F2C762" w:themeColor="accent4" w:themeShade="BF"/>
    </w:rPr>
    <w:tblPr>
      <w:tblStyleRowBandSize w:val="1"/>
      <w:tblStyleColBandSize w:val="1"/>
      <w:tblBorders>
        <w:top w:val="single" w:sz="4" w:space="0" w:color="FCF4E0" w:themeColor="accent4" w:themeTint="99"/>
        <w:left w:val="single" w:sz="4" w:space="0" w:color="FCF4E0" w:themeColor="accent4" w:themeTint="99"/>
        <w:bottom w:val="single" w:sz="4" w:space="0" w:color="FCF4E0" w:themeColor="accent4" w:themeTint="99"/>
        <w:right w:val="single" w:sz="4" w:space="0" w:color="FCF4E0" w:themeColor="accent4" w:themeTint="99"/>
        <w:insideH w:val="single" w:sz="4" w:space="0" w:color="FCF4E0" w:themeColor="accent4" w:themeTint="99"/>
        <w:insideV w:val="single" w:sz="4" w:space="0" w:color="FCF4E0" w:themeColor="accent4" w:themeTint="99"/>
      </w:tblBorders>
    </w:tblPr>
    <w:tblStylePr w:type="firstRow">
      <w:rPr>
        <w:b/>
        <w:bCs/>
      </w:rPr>
      <w:tblPr/>
      <w:tcPr>
        <w:tcBorders>
          <w:bottom w:val="single" w:sz="12" w:space="0" w:color="FCF4E0" w:themeColor="accent4" w:themeTint="99"/>
        </w:tcBorders>
      </w:tcPr>
    </w:tblStylePr>
    <w:tblStylePr w:type="lastRow">
      <w:rPr>
        <w:b/>
        <w:bCs/>
      </w:rPr>
      <w:tblPr/>
      <w:tcPr>
        <w:tcBorders>
          <w:top w:val="double" w:sz="4" w:space="0" w:color="FCF4E0" w:themeColor="accent4" w:themeTint="99"/>
        </w:tcBorders>
      </w:tcPr>
    </w:tblStylePr>
    <w:tblStylePr w:type="firstCol">
      <w:rPr>
        <w:b/>
        <w:bCs/>
      </w:rPr>
    </w:tblStylePr>
    <w:tblStylePr w:type="lastCol">
      <w:rPr>
        <w:b/>
        <w:bCs/>
      </w:rPr>
    </w:tblStylePr>
    <w:tblStylePr w:type="band1Vert">
      <w:tblPr/>
      <w:tcPr>
        <w:shd w:val="clear" w:color="auto" w:fill="FEFBF4" w:themeFill="accent4" w:themeFillTint="33"/>
      </w:tcPr>
    </w:tblStylePr>
    <w:tblStylePr w:type="band1Horz">
      <w:tblPr/>
      <w:tcPr>
        <w:shd w:val="clear" w:color="auto" w:fill="FEFBF4" w:themeFill="accent4" w:themeFillTint="33"/>
      </w:tcPr>
    </w:tblStylePr>
  </w:style>
  <w:style w:type="table" w:styleId="Rutenettabell6fargerikuthevingsfarge5">
    <w:name w:val="Grid Table 6 Colorful Accent 5"/>
    <w:basedOn w:val="Vanligtabell"/>
    <w:uiPriority w:val="51"/>
    <w:rsid w:val="00CA4022"/>
    <w:pPr>
      <w:spacing w:line="240" w:lineRule="auto"/>
    </w:pPr>
    <w:rPr>
      <w:color w:val="CE61F2" w:themeColor="accent5" w:themeShade="BF"/>
    </w:rPr>
    <w:tblPr>
      <w:tblStyleRowBandSize w:val="1"/>
      <w:tblStyleColBandSize w:val="1"/>
      <w:tblBorders>
        <w:top w:val="single" w:sz="4" w:space="0" w:color="F5DFFC" w:themeColor="accent5" w:themeTint="99"/>
        <w:left w:val="single" w:sz="4" w:space="0" w:color="F5DFFC" w:themeColor="accent5" w:themeTint="99"/>
        <w:bottom w:val="single" w:sz="4" w:space="0" w:color="F5DFFC" w:themeColor="accent5" w:themeTint="99"/>
        <w:right w:val="single" w:sz="4" w:space="0" w:color="F5DFFC" w:themeColor="accent5" w:themeTint="99"/>
        <w:insideH w:val="single" w:sz="4" w:space="0" w:color="F5DFFC" w:themeColor="accent5" w:themeTint="99"/>
        <w:insideV w:val="single" w:sz="4" w:space="0" w:color="F5DFFC" w:themeColor="accent5" w:themeTint="99"/>
      </w:tblBorders>
    </w:tblPr>
    <w:tblStylePr w:type="firstRow">
      <w:rPr>
        <w:b/>
        <w:bCs/>
      </w:rPr>
      <w:tblPr/>
      <w:tcPr>
        <w:tcBorders>
          <w:bottom w:val="single" w:sz="12" w:space="0" w:color="F5DFFC" w:themeColor="accent5" w:themeTint="99"/>
        </w:tcBorders>
      </w:tcPr>
    </w:tblStylePr>
    <w:tblStylePr w:type="lastRow">
      <w:rPr>
        <w:b/>
        <w:bCs/>
      </w:rPr>
      <w:tblPr/>
      <w:tcPr>
        <w:tcBorders>
          <w:top w:val="double" w:sz="4" w:space="0" w:color="F5DFFC" w:themeColor="accent5" w:themeTint="99"/>
        </w:tcBorders>
      </w:tcPr>
    </w:tblStylePr>
    <w:tblStylePr w:type="firstCol">
      <w:rPr>
        <w:b/>
        <w:bCs/>
      </w:rPr>
    </w:tblStylePr>
    <w:tblStylePr w:type="lastCol">
      <w:rPr>
        <w:b/>
        <w:bCs/>
      </w:rPr>
    </w:tblStylePr>
    <w:tblStylePr w:type="band1Vert">
      <w:tblPr/>
      <w:tcPr>
        <w:shd w:val="clear" w:color="auto" w:fill="FBF4FE" w:themeFill="accent5" w:themeFillTint="33"/>
      </w:tcPr>
    </w:tblStylePr>
    <w:tblStylePr w:type="band1Horz">
      <w:tblPr/>
      <w:tcPr>
        <w:shd w:val="clear" w:color="auto" w:fill="FBF4FE" w:themeFill="accent5" w:themeFillTint="33"/>
      </w:tcPr>
    </w:tblStylePr>
  </w:style>
  <w:style w:type="table" w:styleId="Rutenettabell6fargerikuthevingsfarge6">
    <w:name w:val="Grid Table 6 Colorful Accent 6"/>
    <w:basedOn w:val="Vanligtabell"/>
    <w:uiPriority w:val="51"/>
    <w:rsid w:val="00CA4022"/>
    <w:pPr>
      <w:spacing w:line="240" w:lineRule="auto"/>
    </w:pPr>
    <w:rPr>
      <w:color w:val="404238" w:themeColor="accent6" w:themeShade="BF"/>
    </w:rPr>
    <w:tblPr>
      <w:tblStyleRowBandSize w:val="1"/>
      <w:tblStyleColBandSize w:val="1"/>
      <w:tblBorders>
        <w:top w:val="single" w:sz="4" w:space="0" w:color="9B9F8F" w:themeColor="accent6" w:themeTint="99"/>
        <w:left w:val="single" w:sz="4" w:space="0" w:color="9B9F8F" w:themeColor="accent6" w:themeTint="99"/>
        <w:bottom w:val="single" w:sz="4" w:space="0" w:color="9B9F8F" w:themeColor="accent6" w:themeTint="99"/>
        <w:right w:val="single" w:sz="4" w:space="0" w:color="9B9F8F" w:themeColor="accent6" w:themeTint="99"/>
        <w:insideH w:val="single" w:sz="4" w:space="0" w:color="9B9F8F" w:themeColor="accent6" w:themeTint="99"/>
        <w:insideV w:val="single" w:sz="4" w:space="0" w:color="9B9F8F" w:themeColor="accent6" w:themeTint="99"/>
      </w:tblBorders>
    </w:tblPr>
    <w:tblStylePr w:type="firstRow">
      <w:rPr>
        <w:b/>
        <w:bCs/>
      </w:rPr>
      <w:tblPr/>
      <w:tcPr>
        <w:tcBorders>
          <w:bottom w:val="single" w:sz="12" w:space="0" w:color="9B9F8F" w:themeColor="accent6" w:themeTint="99"/>
        </w:tcBorders>
      </w:tcPr>
    </w:tblStylePr>
    <w:tblStylePr w:type="lastRow">
      <w:rPr>
        <w:b/>
        <w:bCs/>
      </w:rPr>
      <w:tblPr/>
      <w:tcPr>
        <w:tcBorders>
          <w:top w:val="double" w:sz="4" w:space="0" w:color="9B9F8F" w:themeColor="accent6" w:themeTint="99"/>
        </w:tcBorders>
      </w:tcPr>
    </w:tblStylePr>
    <w:tblStylePr w:type="firstCol">
      <w:rPr>
        <w:b/>
        <w:bCs/>
      </w:rPr>
    </w:tblStylePr>
    <w:tblStylePr w:type="lastCol">
      <w:rPr>
        <w:b/>
        <w:bCs/>
      </w:rPr>
    </w:tblStylePr>
    <w:tblStylePr w:type="band1Vert">
      <w:tblPr/>
      <w:tcPr>
        <w:shd w:val="clear" w:color="auto" w:fill="DEDFD9" w:themeFill="accent6" w:themeFillTint="33"/>
      </w:tcPr>
    </w:tblStylePr>
    <w:tblStylePr w:type="band1Horz">
      <w:tblPr/>
      <w:tcPr>
        <w:shd w:val="clear" w:color="auto" w:fill="DEDFD9" w:themeFill="accent6" w:themeFillTint="33"/>
      </w:tcPr>
    </w:tblStylePr>
  </w:style>
  <w:style w:type="table" w:styleId="Rutenettabell7fargerik">
    <w:name w:val="Grid Table 7 Colorful"/>
    <w:basedOn w:val="Vanligtabell"/>
    <w:uiPriority w:val="52"/>
    <w:rsid w:val="00CA402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enettabell7fargerikuthevingsfarge1">
    <w:name w:val="Grid Table 7 Colorful Accent 1"/>
    <w:basedOn w:val="Vanligtabell"/>
    <w:uiPriority w:val="52"/>
    <w:rsid w:val="00CA4022"/>
    <w:pPr>
      <w:spacing w:line="240" w:lineRule="auto"/>
    </w:pPr>
    <w:rPr>
      <w:color w:val="77EF5C" w:themeColor="accent1" w:themeShade="BF"/>
    </w:rPr>
    <w:tblPr>
      <w:tblStyleRowBandSize w:val="1"/>
      <w:tblStyleColBandSize w:val="1"/>
      <w:tblBorders>
        <w:top w:val="single" w:sz="4" w:space="0" w:color="E0FBDA" w:themeColor="accent1" w:themeTint="99"/>
        <w:left w:val="single" w:sz="4" w:space="0" w:color="E0FBDA" w:themeColor="accent1" w:themeTint="99"/>
        <w:bottom w:val="single" w:sz="4" w:space="0" w:color="E0FBDA" w:themeColor="accent1" w:themeTint="99"/>
        <w:right w:val="single" w:sz="4" w:space="0" w:color="E0FBDA" w:themeColor="accent1" w:themeTint="99"/>
        <w:insideH w:val="single" w:sz="4" w:space="0" w:color="E0FBDA" w:themeColor="accent1" w:themeTint="99"/>
        <w:insideV w:val="single" w:sz="4" w:space="0" w:color="E0FBD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DF2" w:themeFill="accent1" w:themeFillTint="33"/>
      </w:tcPr>
    </w:tblStylePr>
    <w:tblStylePr w:type="band1Horz">
      <w:tblPr/>
      <w:tcPr>
        <w:shd w:val="clear" w:color="auto" w:fill="F4FDF2" w:themeFill="accent1" w:themeFillTint="33"/>
      </w:tcPr>
    </w:tblStylePr>
    <w:tblStylePr w:type="neCell">
      <w:tblPr/>
      <w:tcPr>
        <w:tcBorders>
          <w:bottom w:val="single" w:sz="4" w:space="0" w:color="E0FBDA" w:themeColor="accent1" w:themeTint="99"/>
        </w:tcBorders>
      </w:tcPr>
    </w:tblStylePr>
    <w:tblStylePr w:type="nwCell">
      <w:tblPr/>
      <w:tcPr>
        <w:tcBorders>
          <w:bottom w:val="single" w:sz="4" w:space="0" w:color="E0FBDA" w:themeColor="accent1" w:themeTint="99"/>
        </w:tcBorders>
      </w:tcPr>
    </w:tblStylePr>
    <w:tblStylePr w:type="seCell">
      <w:tblPr/>
      <w:tcPr>
        <w:tcBorders>
          <w:top w:val="single" w:sz="4" w:space="0" w:color="E0FBDA" w:themeColor="accent1" w:themeTint="99"/>
        </w:tcBorders>
      </w:tcPr>
    </w:tblStylePr>
    <w:tblStylePr w:type="swCell">
      <w:tblPr/>
      <w:tcPr>
        <w:tcBorders>
          <w:top w:val="single" w:sz="4" w:space="0" w:color="E0FBDA" w:themeColor="accent1" w:themeTint="99"/>
        </w:tcBorders>
      </w:tcPr>
    </w:tblStylePr>
  </w:style>
  <w:style w:type="table" w:styleId="Rutenettabell7fargerikuthevingsfarge2">
    <w:name w:val="Grid Table 7 Colorful Accent 2"/>
    <w:basedOn w:val="Vanligtabell"/>
    <w:uiPriority w:val="52"/>
    <w:rsid w:val="00CA4022"/>
    <w:pPr>
      <w:spacing w:line="240" w:lineRule="auto"/>
    </w:pPr>
    <w:rPr>
      <w:color w:val="6A6AE9" w:themeColor="accent2" w:themeShade="BF"/>
    </w:rPr>
    <w:tblPr>
      <w:tblStyleRowBandSize w:val="1"/>
      <w:tblStyleColBandSize w:val="1"/>
      <w:tblBorders>
        <w:top w:val="single" w:sz="4" w:space="0" w:color="E1E1FA" w:themeColor="accent2" w:themeTint="99"/>
        <w:left w:val="single" w:sz="4" w:space="0" w:color="E1E1FA" w:themeColor="accent2" w:themeTint="99"/>
        <w:bottom w:val="single" w:sz="4" w:space="0" w:color="E1E1FA" w:themeColor="accent2" w:themeTint="99"/>
        <w:right w:val="single" w:sz="4" w:space="0" w:color="E1E1FA" w:themeColor="accent2" w:themeTint="99"/>
        <w:insideH w:val="single" w:sz="4" w:space="0" w:color="E1E1FA" w:themeColor="accent2" w:themeTint="99"/>
        <w:insideV w:val="single" w:sz="4" w:space="0" w:color="E1E1F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F5FD" w:themeFill="accent2" w:themeFillTint="33"/>
      </w:tcPr>
    </w:tblStylePr>
    <w:tblStylePr w:type="band1Horz">
      <w:tblPr/>
      <w:tcPr>
        <w:shd w:val="clear" w:color="auto" w:fill="F5F5FD" w:themeFill="accent2" w:themeFillTint="33"/>
      </w:tcPr>
    </w:tblStylePr>
    <w:tblStylePr w:type="neCell">
      <w:tblPr/>
      <w:tcPr>
        <w:tcBorders>
          <w:bottom w:val="single" w:sz="4" w:space="0" w:color="E1E1FA" w:themeColor="accent2" w:themeTint="99"/>
        </w:tcBorders>
      </w:tcPr>
    </w:tblStylePr>
    <w:tblStylePr w:type="nwCell">
      <w:tblPr/>
      <w:tcPr>
        <w:tcBorders>
          <w:bottom w:val="single" w:sz="4" w:space="0" w:color="E1E1FA" w:themeColor="accent2" w:themeTint="99"/>
        </w:tcBorders>
      </w:tcPr>
    </w:tblStylePr>
    <w:tblStylePr w:type="seCell">
      <w:tblPr/>
      <w:tcPr>
        <w:tcBorders>
          <w:top w:val="single" w:sz="4" w:space="0" w:color="E1E1FA" w:themeColor="accent2" w:themeTint="99"/>
        </w:tcBorders>
      </w:tcPr>
    </w:tblStylePr>
    <w:tblStylePr w:type="swCell">
      <w:tblPr/>
      <w:tcPr>
        <w:tcBorders>
          <w:top w:val="single" w:sz="4" w:space="0" w:color="E1E1FA" w:themeColor="accent2" w:themeTint="99"/>
        </w:tcBorders>
      </w:tcPr>
    </w:tblStylePr>
  </w:style>
  <w:style w:type="table" w:styleId="Rutenettabell7fargerikuthevingsfarge3">
    <w:name w:val="Grid Table 7 Colorful Accent 3"/>
    <w:basedOn w:val="Vanligtabell"/>
    <w:uiPriority w:val="52"/>
    <w:rsid w:val="00CA4022"/>
    <w:pPr>
      <w:spacing w:line="240" w:lineRule="auto"/>
    </w:pPr>
    <w:rPr>
      <w:color w:val="65E8F7" w:themeColor="accent3" w:themeShade="BF"/>
    </w:rPr>
    <w:tblPr>
      <w:tblStyleRowBandSize w:val="1"/>
      <w:tblStyleColBandSize w:val="1"/>
      <w:tblBorders>
        <w:top w:val="single" w:sz="4" w:space="0" w:color="E5FBFD" w:themeColor="accent3" w:themeTint="99"/>
        <w:left w:val="single" w:sz="4" w:space="0" w:color="E5FBFD" w:themeColor="accent3" w:themeTint="99"/>
        <w:bottom w:val="single" w:sz="4" w:space="0" w:color="E5FBFD" w:themeColor="accent3" w:themeTint="99"/>
        <w:right w:val="single" w:sz="4" w:space="0" w:color="E5FBFD" w:themeColor="accent3" w:themeTint="99"/>
        <w:insideH w:val="single" w:sz="4" w:space="0" w:color="E5FBFD" w:themeColor="accent3" w:themeTint="99"/>
        <w:insideV w:val="single" w:sz="4" w:space="0" w:color="E5FBF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DFE" w:themeFill="accent3" w:themeFillTint="33"/>
      </w:tcPr>
    </w:tblStylePr>
    <w:tblStylePr w:type="band1Horz">
      <w:tblPr/>
      <w:tcPr>
        <w:shd w:val="clear" w:color="auto" w:fill="F6FDFE" w:themeFill="accent3" w:themeFillTint="33"/>
      </w:tcPr>
    </w:tblStylePr>
    <w:tblStylePr w:type="neCell">
      <w:tblPr/>
      <w:tcPr>
        <w:tcBorders>
          <w:bottom w:val="single" w:sz="4" w:space="0" w:color="E5FBFD" w:themeColor="accent3" w:themeTint="99"/>
        </w:tcBorders>
      </w:tcPr>
    </w:tblStylePr>
    <w:tblStylePr w:type="nwCell">
      <w:tblPr/>
      <w:tcPr>
        <w:tcBorders>
          <w:bottom w:val="single" w:sz="4" w:space="0" w:color="E5FBFD" w:themeColor="accent3" w:themeTint="99"/>
        </w:tcBorders>
      </w:tcPr>
    </w:tblStylePr>
    <w:tblStylePr w:type="seCell">
      <w:tblPr/>
      <w:tcPr>
        <w:tcBorders>
          <w:top w:val="single" w:sz="4" w:space="0" w:color="E5FBFD" w:themeColor="accent3" w:themeTint="99"/>
        </w:tcBorders>
      </w:tcPr>
    </w:tblStylePr>
    <w:tblStylePr w:type="swCell">
      <w:tblPr/>
      <w:tcPr>
        <w:tcBorders>
          <w:top w:val="single" w:sz="4" w:space="0" w:color="E5FBFD" w:themeColor="accent3" w:themeTint="99"/>
        </w:tcBorders>
      </w:tcPr>
    </w:tblStylePr>
  </w:style>
  <w:style w:type="table" w:styleId="Rutenettabell7fargerikuthevingsfarge4">
    <w:name w:val="Grid Table 7 Colorful Accent 4"/>
    <w:basedOn w:val="Vanligtabell"/>
    <w:uiPriority w:val="52"/>
    <w:rsid w:val="00CA4022"/>
    <w:pPr>
      <w:spacing w:line="240" w:lineRule="auto"/>
    </w:pPr>
    <w:rPr>
      <w:color w:val="F2C762" w:themeColor="accent4" w:themeShade="BF"/>
    </w:rPr>
    <w:tblPr>
      <w:tblStyleRowBandSize w:val="1"/>
      <w:tblStyleColBandSize w:val="1"/>
      <w:tblBorders>
        <w:top w:val="single" w:sz="4" w:space="0" w:color="FCF4E0" w:themeColor="accent4" w:themeTint="99"/>
        <w:left w:val="single" w:sz="4" w:space="0" w:color="FCF4E0" w:themeColor="accent4" w:themeTint="99"/>
        <w:bottom w:val="single" w:sz="4" w:space="0" w:color="FCF4E0" w:themeColor="accent4" w:themeTint="99"/>
        <w:right w:val="single" w:sz="4" w:space="0" w:color="FCF4E0" w:themeColor="accent4" w:themeTint="99"/>
        <w:insideH w:val="single" w:sz="4" w:space="0" w:color="FCF4E0" w:themeColor="accent4" w:themeTint="99"/>
        <w:insideV w:val="single" w:sz="4" w:space="0" w:color="FCF4E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BF4" w:themeFill="accent4" w:themeFillTint="33"/>
      </w:tcPr>
    </w:tblStylePr>
    <w:tblStylePr w:type="band1Horz">
      <w:tblPr/>
      <w:tcPr>
        <w:shd w:val="clear" w:color="auto" w:fill="FEFBF4" w:themeFill="accent4" w:themeFillTint="33"/>
      </w:tcPr>
    </w:tblStylePr>
    <w:tblStylePr w:type="neCell">
      <w:tblPr/>
      <w:tcPr>
        <w:tcBorders>
          <w:bottom w:val="single" w:sz="4" w:space="0" w:color="FCF4E0" w:themeColor="accent4" w:themeTint="99"/>
        </w:tcBorders>
      </w:tcPr>
    </w:tblStylePr>
    <w:tblStylePr w:type="nwCell">
      <w:tblPr/>
      <w:tcPr>
        <w:tcBorders>
          <w:bottom w:val="single" w:sz="4" w:space="0" w:color="FCF4E0" w:themeColor="accent4" w:themeTint="99"/>
        </w:tcBorders>
      </w:tcPr>
    </w:tblStylePr>
    <w:tblStylePr w:type="seCell">
      <w:tblPr/>
      <w:tcPr>
        <w:tcBorders>
          <w:top w:val="single" w:sz="4" w:space="0" w:color="FCF4E0" w:themeColor="accent4" w:themeTint="99"/>
        </w:tcBorders>
      </w:tcPr>
    </w:tblStylePr>
    <w:tblStylePr w:type="swCell">
      <w:tblPr/>
      <w:tcPr>
        <w:tcBorders>
          <w:top w:val="single" w:sz="4" w:space="0" w:color="FCF4E0" w:themeColor="accent4" w:themeTint="99"/>
        </w:tcBorders>
      </w:tcPr>
    </w:tblStylePr>
  </w:style>
  <w:style w:type="table" w:styleId="Rutenettabell7fargerikuthevingsfarge5">
    <w:name w:val="Grid Table 7 Colorful Accent 5"/>
    <w:basedOn w:val="Vanligtabell"/>
    <w:uiPriority w:val="52"/>
    <w:rsid w:val="00CA4022"/>
    <w:pPr>
      <w:spacing w:line="240" w:lineRule="auto"/>
    </w:pPr>
    <w:rPr>
      <w:color w:val="CE61F2" w:themeColor="accent5" w:themeShade="BF"/>
    </w:rPr>
    <w:tblPr>
      <w:tblStyleRowBandSize w:val="1"/>
      <w:tblStyleColBandSize w:val="1"/>
      <w:tblBorders>
        <w:top w:val="single" w:sz="4" w:space="0" w:color="F5DFFC" w:themeColor="accent5" w:themeTint="99"/>
        <w:left w:val="single" w:sz="4" w:space="0" w:color="F5DFFC" w:themeColor="accent5" w:themeTint="99"/>
        <w:bottom w:val="single" w:sz="4" w:space="0" w:color="F5DFFC" w:themeColor="accent5" w:themeTint="99"/>
        <w:right w:val="single" w:sz="4" w:space="0" w:color="F5DFFC" w:themeColor="accent5" w:themeTint="99"/>
        <w:insideH w:val="single" w:sz="4" w:space="0" w:color="F5DFFC" w:themeColor="accent5" w:themeTint="99"/>
        <w:insideV w:val="single" w:sz="4" w:space="0" w:color="F5DFF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4FE" w:themeFill="accent5" w:themeFillTint="33"/>
      </w:tcPr>
    </w:tblStylePr>
    <w:tblStylePr w:type="band1Horz">
      <w:tblPr/>
      <w:tcPr>
        <w:shd w:val="clear" w:color="auto" w:fill="FBF4FE" w:themeFill="accent5" w:themeFillTint="33"/>
      </w:tcPr>
    </w:tblStylePr>
    <w:tblStylePr w:type="neCell">
      <w:tblPr/>
      <w:tcPr>
        <w:tcBorders>
          <w:bottom w:val="single" w:sz="4" w:space="0" w:color="F5DFFC" w:themeColor="accent5" w:themeTint="99"/>
        </w:tcBorders>
      </w:tcPr>
    </w:tblStylePr>
    <w:tblStylePr w:type="nwCell">
      <w:tblPr/>
      <w:tcPr>
        <w:tcBorders>
          <w:bottom w:val="single" w:sz="4" w:space="0" w:color="F5DFFC" w:themeColor="accent5" w:themeTint="99"/>
        </w:tcBorders>
      </w:tcPr>
    </w:tblStylePr>
    <w:tblStylePr w:type="seCell">
      <w:tblPr/>
      <w:tcPr>
        <w:tcBorders>
          <w:top w:val="single" w:sz="4" w:space="0" w:color="F5DFFC" w:themeColor="accent5" w:themeTint="99"/>
        </w:tcBorders>
      </w:tcPr>
    </w:tblStylePr>
    <w:tblStylePr w:type="swCell">
      <w:tblPr/>
      <w:tcPr>
        <w:tcBorders>
          <w:top w:val="single" w:sz="4" w:space="0" w:color="F5DFFC" w:themeColor="accent5" w:themeTint="99"/>
        </w:tcBorders>
      </w:tcPr>
    </w:tblStylePr>
  </w:style>
  <w:style w:type="table" w:styleId="Rutenettabell7fargerikuthevingsfarge6">
    <w:name w:val="Grid Table 7 Colorful Accent 6"/>
    <w:basedOn w:val="Vanligtabell"/>
    <w:uiPriority w:val="52"/>
    <w:rsid w:val="00CA4022"/>
    <w:pPr>
      <w:spacing w:line="240" w:lineRule="auto"/>
    </w:pPr>
    <w:rPr>
      <w:color w:val="404238" w:themeColor="accent6" w:themeShade="BF"/>
    </w:rPr>
    <w:tblPr>
      <w:tblStyleRowBandSize w:val="1"/>
      <w:tblStyleColBandSize w:val="1"/>
      <w:tblBorders>
        <w:top w:val="single" w:sz="4" w:space="0" w:color="9B9F8F" w:themeColor="accent6" w:themeTint="99"/>
        <w:left w:val="single" w:sz="4" w:space="0" w:color="9B9F8F" w:themeColor="accent6" w:themeTint="99"/>
        <w:bottom w:val="single" w:sz="4" w:space="0" w:color="9B9F8F" w:themeColor="accent6" w:themeTint="99"/>
        <w:right w:val="single" w:sz="4" w:space="0" w:color="9B9F8F" w:themeColor="accent6" w:themeTint="99"/>
        <w:insideH w:val="single" w:sz="4" w:space="0" w:color="9B9F8F" w:themeColor="accent6" w:themeTint="99"/>
        <w:insideV w:val="single" w:sz="4" w:space="0" w:color="9B9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DFD9" w:themeFill="accent6" w:themeFillTint="33"/>
      </w:tcPr>
    </w:tblStylePr>
    <w:tblStylePr w:type="band1Horz">
      <w:tblPr/>
      <w:tcPr>
        <w:shd w:val="clear" w:color="auto" w:fill="DEDFD9" w:themeFill="accent6" w:themeFillTint="33"/>
      </w:tcPr>
    </w:tblStylePr>
    <w:tblStylePr w:type="neCell">
      <w:tblPr/>
      <w:tcPr>
        <w:tcBorders>
          <w:bottom w:val="single" w:sz="4" w:space="0" w:color="9B9F8F" w:themeColor="accent6" w:themeTint="99"/>
        </w:tcBorders>
      </w:tcPr>
    </w:tblStylePr>
    <w:tblStylePr w:type="nwCell">
      <w:tblPr/>
      <w:tcPr>
        <w:tcBorders>
          <w:bottom w:val="single" w:sz="4" w:space="0" w:color="9B9F8F" w:themeColor="accent6" w:themeTint="99"/>
        </w:tcBorders>
      </w:tcPr>
    </w:tblStylePr>
    <w:tblStylePr w:type="seCell">
      <w:tblPr/>
      <w:tcPr>
        <w:tcBorders>
          <w:top w:val="single" w:sz="4" w:space="0" w:color="9B9F8F" w:themeColor="accent6" w:themeTint="99"/>
        </w:tcBorders>
      </w:tcPr>
    </w:tblStylePr>
    <w:tblStylePr w:type="swCell">
      <w:tblPr/>
      <w:tcPr>
        <w:tcBorders>
          <w:top w:val="single" w:sz="4" w:space="0" w:color="9B9F8F" w:themeColor="accent6" w:themeTint="99"/>
        </w:tcBorders>
      </w:tcPr>
    </w:tblStylePr>
  </w:style>
  <w:style w:type="table" w:styleId="Rutenettabelllys">
    <w:name w:val="Grid Table Light"/>
    <w:basedOn w:val="Vanligtabell"/>
    <w:uiPriority w:val="40"/>
    <w:rsid w:val="00CA402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idetall">
    <w:name w:val="page number"/>
    <w:basedOn w:val="Standardskriftforavsnitt"/>
    <w:uiPriority w:val="99"/>
    <w:semiHidden/>
    <w:unhideWhenUsed/>
    <w:rsid w:val="00CA4022"/>
  </w:style>
  <w:style w:type="paragraph" w:styleId="Sitat">
    <w:name w:val="Quote"/>
    <w:basedOn w:val="Normal"/>
    <w:next w:val="Normal"/>
    <w:link w:val="SitatTegn"/>
    <w:uiPriority w:val="29"/>
    <w:semiHidden/>
    <w:qFormat/>
    <w:rsid w:val="00CA4022"/>
    <w:pPr>
      <w:spacing w:before="200"/>
      <w:ind w:left="864" w:right="864"/>
      <w:jc w:val="center"/>
    </w:pPr>
    <w:rPr>
      <w:i/>
      <w:iCs/>
      <w:color w:val="404040" w:themeColor="text1" w:themeTint="BF"/>
    </w:rPr>
  </w:style>
  <w:style w:type="character" w:customStyle="1" w:styleId="SitatTegn">
    <w:name w:val="Sitat Tegn"/>
    <w:basedOn w:val="Standardskriftforavsnitt"/>
    <w:link w:val="Sitat"/>
    <w:uiPriority w:val="29"/>
    <w:semiHidden/>
    <w:rsid w:val="00CA4022"/>
    <w:rPr>
      <w:i/>
      <w:iCs/>
      <w:color w:val="404040" w:themeColor="text1" w:themeTint="BF"/>
    </w:rPr>
  </w:style>
  <w:style w:type="character" w:styleId="Sluttnotereferanse">
    <w:name w:val="endnote reference"/>
    <w:basedOn w:val="Standardskriftforavsnitt"/>
    <w:uiPriority w:val="99"/>
    <w:semiHidden/>
    <w:unhideWhenUsed/>
    <w:rsid w:val="00CA4022"/>
    <w:rPr>
      <w:vertAlign w:val="superscript"/>
    </w:rPr>
  </w:style>
  <w:style w:type="paragraph" w:styleId="Sluttnotetekst">
    <w:name w:val="endnote text"/>
    <w:basedOn w:val="Normal"/>
    <w:link w:val="SluttnotetekstTegn"/>
    <w:uiPriority w:val="99"/>
    <w:semiHidden/>
    <w:unhideWhenUsed/>
    <w:rsid w:val="00CA4022"/>
    <w:pPr>
      <w:spacing w:line="240" w:lineRule="auto"/>
    </w:pPr>
  </w:style>
  <w:style w:type="character" w:customStyle="1" w:styleId="SluttnotetekstTegn">
    <w:name w:val="Sluttnotetekst Tegn"/>
    <w:basedOn w:val="Standardskriftforavsnitt"/>
    <w:link w:val="Sluttnotetekst"/>
    <w:uiPriority w:val="99"/>
    <w:semiHidden/>
    <w:rsid w:val="00CA4022"/>
    <w:rPr>
      <w:sz w:val="20"/>
      <w:szCs w:val="20"/>
    </w:rPr>
  </w:style>
  <w:style w:type="character" w:styleId="Smarthyperkobling">
    <w:name w:val="Smart Hyperlink"/>
    <w:basedOn w:val="Standardskriftforavsnitt"/>
    <w:uiPriority w:val="99"/>
    <w:semiHidden/>
    <w:unhideWhenUsed/>
    <w:rsid w:val="00CA4022"/>
    <w:rPr>
      <w:u w:val="dotted"/>
    </w:rPr>
  </w:style>
  <w:style w:type="character" w:styleId="Smartkobling">
    <w:name w:val="Smart Link"/>
    <w:basedOn w:val="Standardskriftforavsnitt"/>
    <w:uiPriority w:val="99"/>
    <w:semiHidden/>
    <w:unhideWhenUsed/>
    <w:rsid w:val="00CA4022"/>
    <w:rPr>
      <w:color w:val="0000FF"/>
      <w:u w:val="single"/>
      <w:shd w:val="clear" w:color="auto" w:fill="F3F2F1"/>
    </w:rPr>
  </w:style>
  <w:style w:type="character" w:styleId="Sterk">
    <w:name w:val="Strong"/>
    <w:basedOn w:val="Standardskriftforavsnitt"/>
    <w:uiPriority w:val="22"/>
    <w:qFormat/>
    <w:rsid w:val="00CA4022"/>
    <w:rPr>
      <w:b/>
      <w:bCs/>
    </w:rPr>
  </w:style>
  <w:style w:type="character" w:styleId="Sterkreferanse">
    <w:name w:val="Intense Reference"/>
    <w:basedOn w:val="Standardskriftforavsnitt"/>
    <w:uiPriority w:val="32"/>
    <w:semiHidden/>
    <w:qFormat/>
    <w:rsid w:val="00CA4022"/>
    <w:rPr>
      <w:b/>
      <w:bCs/>
      <w:smallCaps/>
      <w:color w:val="CCF9C2" w:themeColor="accent1"/>
      <w:spacing w:val="5"/>
    </w:rPr>
  </w:style>
  <w:style w:type="character" w:styleId="Sterkutheving">
    <w:name w:val="Intense Emphasis"/>
    <w:basedOn w:val="Standardskriftforavsnitt"/>
    <w:uiPriority w:val="21"/>
    <w:semiHidden/>
    <w:qFormat/>
    <w:rsid w:val="00CA4022"/>
    <w:rPr>
      <w:i/>
      <w:iCs/>
      <w:color w:val="CCF9C2" w:themeColor="accent1"/>
    </w:rPr>
  </w:style>
  <w:style w:type="paragraph" w:styleId="Sterktsitat">
    <w:name w:val="Intense Quote"/>
    <w:basedOn w:val="Normal"/>
    <w:next w:val="Normal"/>
    <w:link w:val="SterktsitatTegn"/>
    <w:uiPriority w:val="30"/>
    <w:semiHidden/>
    <w:qFormat/>
    <w:rsid w:val="00CA4022"/>
    <w:pPr>
      <w:pBdr>
        <w:top w:val="single" w:sz="4" w:space="10" w:color="CCF9C2" w:themeColor="accent1"/>
        <w:bottom w:val="single" w:sz="4" w:space="10" w:color="CCF9C2" w:themeColor="accent1"/>
      </w:pBdr>
      <w:spacing w:before="360" w:after="360"/>
      <w:ind w:left="864" w:right="864"/>
      <w:jc w:val="center"/>
    </w:pPr>
    <w:rPr>
      <w:i/>
      <w:iCs/>
      <w:color w:val="CCF9C2" w:themeColor="accent1"/>
    </w:rPr>
  </w:style>
  <w:style w:type="character" w:customStyle="1" w:styleId="SterktsitatTegn">
    <w:name w:val="Sterkt sitat Tegn"/>
    <w:basedOn w:val="Standardskriftforavsnitt"/>
    <w:link w:val="Sterktsitat"/>
    <w:uiPriority w:val="30"/>
    <w:semiHidden/>
    <w:rsid w:val="00CA4022"/>
    <w:rPr>
      <w:i/>
      <w:iCs/>
      <w:color w:val="CCF9C2" w:themeColor="accent1"/>
    </w:rPr>
  </w:style>
  <w:style w:type="paragraph" w:styleId="Stikkordregisteroverskrift">
    <w:name w:val="index heading"/>
    <w:basedOn w:val="Normal"/>
    <w:next w:val="Indeks1"/>
    <w:uiPriority w:val="99"/>
    <w:semiHidden/>
    <w:unhideWhenUsed/>
    <w:rsid w:val="00CA4022"/>
    <w:rPr>
      <w:rFonts w:asciiTheme="majorHAnsi" w:eastAsiaTheme="majorEastAsia" w:hAnsiTheme="majorHAnsi" w:cstheme="majorBidi"/>
      <w:b/>
      <w:bCs/>
    </w:rPr>
  </w:style>
  <w:style w:type="character" w:styleId="Svakreferanse">
    <w:name w:val="Subtle Reference"/>
    <w:basedOn w:val="Standardskriftforavsnitt"/>
    <w:uiPriority w:val="31"/>
    <w:semiHidden/>
    <w:qFormat/>
    <w:rsid w:val="00CA4022"/>
    <w:rPr>
      <w:smallCaps/>
      <w:color w:val="5A5A5A" w:themeColor="text1" w:themeTint="A5"/>
    </w:rPr>
  </w:style>
  <w:style w:type="character" w:styleId="Svakutheving">
    <w:name w:val="Subtle Emphasis"/>
    <w:basedOn w:val="Standardskriftforavsnitt"/>
    <w:uiPriority w:val="19"/>
    <w:semiHidden/>
    <w:qFormat/>
    <w:rsid w:val="00CA4022"/>
    <w:rPr>
      <w:i/>
      <w:iCs/>
      <w:color w:val="404040" w:themeColor="text1" w:themeTint="BF"/>
    </w:rPr>
  </w:style>
  <w:style w:type="table" w:styleId="Tabell-3D-effekt1">
    <w:name w:val="Table 3D effects 1"/>
    <w:basedOn w:val="Vanligtabell"/>
    <w:uiPriority w:val="99"/>
    <w:semiHidden/>
    <w:unhideWhenUsed/>
    <w:rsid w:val="00CA402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3D-effekt2">
    <w:name w:val="Table 3D effects 2"/>
    <w:basedOn w:val="Vanligtabell"/>
    <w:uiPriority w:val="99"/>
    <w:semiHidden/>
    <w:unhideWhenUsed/>
    <w:rsid w:val="00CA402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3D-effekt3">
    <w:name w:val="Table 3D effects 3"/>
    <w:basedOn w:val="Vanligtabell"/>
    <w:uiPriority w:val="99"/>
    <w:semiHidden/>
    <w:unhideWhenUsed/>
    <w:rsid w:val="00CA402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egant">
    <w:name w:val="Table Elegant"/>
    <w:basedOn w:val="Vanligtabell"/>
    <w:uiPriority w:val="99"/>
    <w:semiHidden/>
    <w:unhideWhenUsed/>
    <w:rsid w:val="00CA402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fargerik1">
    <w:name w:val="Table Colorful 1"/>
    <w:basedOn w:val="Vanligtabell"/>
    <w:uiPriority w:val="99"/>
    <w:semiHidden/>
    <w:unhideWhenUsed/>
    <w:rsid w:val="00CA40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fargerik2">
    <w:name w:val="Table Colorful 2"/>
    <w:basedOn w:val="Vanligtabell"/>
    <w:uiPriority w:val="99"/>
    <w:semiHidden/>
    <w:unhideWhenUsed/>
    <w:rsid w:val="00CA402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fargerik3">
    <w:name w:val="Table Colorful 3"/>
    <w:basedOn w:val="Vanligtabell"/>
    <w:uiPriority w:val="99"/>
    <w:semiHidden/>
    <w:unhideWhenUsed/>
    <w:rsid w:val="00CA402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klassisk1">
    <w:name w:val="Table Classic 1"/>
    <w:basedOn w:val="Vanligtabell"/>
    <w:uiPriority w:val="99"/>
    <w:semiHidden/>
    <w:unhideWhenUsed/>
    <w:rsid w:val="00CA402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lassisk2">
    <w:name w:val="Table Classic 2"/>
    <w:basedOn w:val="Vanligtabell"/>
    <w:uiPriority w:val="99"/>
    <w:semiHidden/>
    <w:unhideWhenUsed/>
    <w:rsid w:val="00CA402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klassisk3">
    <w:name w:val="Table Classic 3"/>
    <w:basedOn w:val="Vanligtabell"/>
    <w:uiPriority w:val="99"/>
    <w:semiHidden/>
    <w:unhideWhenUsed/>
    <w:rsid w:val="00CA40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klassisk4">
    <w:name w:val="Table Classic 4"/>
    <w:basedOn w:val="Vanligtabell"/>
    <w:uiPriority w:val="99"/>
    <w:semiHidden/>
    <w:unhideWhenUsed/>
    <w:rsid w:val="00CA402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moderne">
    <w:name w:val="Table Contemporary"/>
    <w:basedOn w:val="Vanligtabell"/>
    <w:uiPriority w:val="99"/>
    <w:semiHidden/>
    <w:unhideWhenUsed/>
    <w:rsid w:val="00CA40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profesjonell">
    <w:name w:val="Table Professional"/>
    <w:basedOn w:val="Vanligtabell"/>
    <w:uiPriority w:val="99"/>
    <w:semiHidden/>
    <w:unhideWhenUsed/>
    <w:rsid w:val="00CA40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svak1">
    <w:name w:val="Table Subtle 1"/>
    <w:basedOn w:val="Vanligtabell"/>
    <w:uiPriority w:val="99"/>
    <w:semiHidden/>
    <w:unhideWhenUsed/>
    <w:rsid w:val="00CA40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svak2">
    <w:name w:val="Table Subtle 2"/>
    <w:basedOn w:val="Vanligtabell"/>
    <w:uiPriority w:val="99"/>
    <w:semiHidden/>
    <w:unhideWhenUsed/>
    <w:rsid w:val="00CA40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Web1">
    <w:name w:val="Table Web 1"/>
    <w:basedOn w:val="Vanligtabell"/>
    <w:uiPriority w:val="99"/>
    <w:semiHidden/>
    <w:unhideWhenUsed/>
    <w:rsid w:val="00CA402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Web2">
    <w:name w:val="Table Web 2"/>
    <w:basedOn w:val="Vanligtabell"/>
    <w:uiPriority w:val="99"/>
    <w:semiHidden/>
    <w:unhideWhenUsed/>
    <w:rsid w:val="00CA402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Web3">
    <w:name w:val="Table Web 3"/>
    <w:basedOn w:val="Vanligtabell"/>
    <w:uiPriority w:val="99"/>
    <w:semiHidden/>
    <w:unhideWhenUsed/>
    <w:rsid w:val="00CA402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iste1">
    <w:name w:val="Table List 1"/>
    <w:basedOn w:val="Vanligtabell"/>
    <w:uiPriority w:val="99"/>
    <w:semiHidden/>
    <w:unhideWhenUsed/>
    <w:rsid w:val="00CA40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Vanligtabell"/>
    <w:uiPriority w:val="99"/>
    <w:semiHidden/>
    <w:unhideWhenUsed/>
    <w:rsid w:val="00CA40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Vanligtabell"/>
    <w:uiPriority w:val="99"/>
    <w:semiHidden/>
    <w:unhideWhenUsed/>
    <w:rsid w:val="00CA402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Vanligtabell"/>
    <w:uiPriority w:val="99"/>
    <w:semiHidden/>
    <w:unhideWhenUsed/>
    <w:rsid w:val="00CA402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Vanligtabell"/>
    <w:uiPriority w:val="99"/>
    <w:semiHidden/>
    <w:unhideWhenUsed/>
    <w:rsid w:val="00CA402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Vanligtabell"/>
    <w:uiPriority w:val="99"/>
    <w:semiHidden/>
    <w:unhideWhenUsed/>
    <w:rsid w:val="00CA402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Vanligtabell"/>
    <w:uiPriority w:val="99"/>
    <w:semiHidden/>
    <w:unhideWhenUsed/>
    <w:rsid w:val="00CA40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Vanligtabell"/>
    <w:uiPriority w:val="99"/>
    <w:semiHidden/>
    <w:unhideWhenUsed/>
    <w:rsid w:val="00CA40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kolonne1">
    <w:name w:val="Table Columns 1"/>
    <w:basedOn w:val="Vanligtabell"/>
    <w:uiPriority w:val="99"/>
    <w:semiHidden/>
    <w:unhideWhenUsed/>
    <w:rsid w:val="00CA402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olonne2">
    <w:name w:val="Table Columns 2"/>
    <w:basedOn w:val="Vanligtabell"/>
    <w:uiPriority w:val="99"/>
    <w:semiHidden/>
    <w:unhideWhenUsed/>
    <w:rsid w:val="00CA402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olonne3">
    <w:name w:val="Table Columns 3"/>
    <w:basedOn w:val="Vanligtabell"/>
    <w:uiPriority w:val="99"/>
    <w:semiHidden/>
    <w:unhideWhenUsed/>
    <w:rsid w:val="00CA402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kolonne4">
    <w:name w:val="Table Columns 4"/>
    <w:basedOn w:val="Vanligtabell"/>
    <w:uiPriority w:val="99"/>
    <w:semiHidden/>
    <w:unhideWhenUsed/>
    <w:rsid w:val="00CA402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kolonne5">
    <w:name w:val="Table Columns 5"/>
    <w:basedOn w:val="Vanligtabell"/>
    <w:uiPriority w:val="99"/>
    <w:semiHidden/>
    <w:unhideWhenUsed/>
    <w:rsid w:val="00CA402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rutenett">
    <w:name w:val="Table Grid"/>
    <w:aliases w:val="Legemiddelverket 3,Asc 1,Dossier table,Summary Table,Tabellengitternetz 9pt"/>
    <w:basedOn w:val="Vanligtabell"/>
    <w:uiPriority w:val="59"/>
    <w:rsid w:val="00CA40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enett1">
    <w:name w:val="Table Grid 1"/>
    <w:basedOn w:val="Vanligtabell"/>
    <w:uiPriority w:val="99"/>
    <w:semiHidden/>
    <w:unhideWhenUsed/>
    <w:rsid w:val="00CA40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enett2">
    <w:name w:val="Table Grid 2"/>
    <w:basedOn w:val="Vanligtabell"/>
    <w:uiPriority w:val="99"/>
    <w:semiHidden/>
    <w:unhideWhenUsed/>
    <w:rsid w:val="00CA402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enett3">
    <w:name w:val="Table Grid 3"/>
    <w:basedOn w:val="Vanligtabell"/>
    <w:uiPriority w:val="99"/>
    <w:semiHidden/>
    <w:unhideWhenUsed/>
    <w:rsid w:val="00CA402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enett4">
    <w:name w:val="Table Grid 4"/>
    <w:basedOn w:val="Vanligtabell"/>
    <w:uiPriority w:val="99"/>
    <w:semiHidden/>
    <w:unhideWhenUsed/>
    <w:rsid w:val="00CA402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enett5">
    <w:name w:val="Table Grid 5"/>
    <w:basedOn w:val="Vanligtabell"/>
    <w:uiPriority w:val="99"/>
    <w:semiHidden/>
    <w:unhideWhenUsed/>
    <w:rsid w:val="00CA402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6">
    <w:name w:val="Table Grid 6"/>
    <w:basedOn w:val="Vanligtabell"/>
    <w:uiPriority w:val="99"/>
    <w:semiHidden/>
    <w:unhideWhenUsed/>
    <w:rsid w:val="00CA402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7">
    <w:name w:val="Table Grid 7"/>
    <w:basedOn w:val="Vanligtabell"/>
    <w:uiPriority w:val="99"/>
    <w:semiHidden/>
    <w:unhideWhenUsed/>
    <w:rsid w:val="00CA402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8">
    <w:name w:val="Table Grid 8"/>
    <w:basedOn w:val="Vanligtabell"/>
    <w:uiPriority w:val="99"/>
    <w:semiHidden/>
    <w:unhideWhenUsed/>
    <w:rsid w:val="00CA402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er">
    <w:name w:val="Table Theme"/>
    <w:basedOn w:val="Vanligtabell"/>
    <w:uiPriority w:val="99"/>
    <w:semiHidden/>
    <w:unhideWhenUsed/>
    <w:rsid w:val="00CA40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tel">
    <w:name w:val="Title"/>
    <w:basedOn w:val="Normal"/>
    <w:next w:val="Normal"/>
    <w:link w:val="TittelTegn"/>
    <w:uiPriority w:val="10"/>
    <w:qFormat/>
    <w:rsid w:val="00CA4022"/>
    <w:pPr>
      <w:spacing w:line="660" w:lineRule="atLeast"/>
      <w:contextualSpacing/>
    </w:pPr>
    <w:rPr>
      <w:rFonts w:asciiTheme="majorHAnsi" w:eastAsiaTheme="majorEastAsia" w:hAnsiTheme="majorHAnsi" w:cstheme="majorBidi"/>
      <w:color w:val="2C301D"/>
      <w:kern w:val="28"/>
      <w:sz w:val="56"/>
      <w:szCs w:val="56"/>
    </w:rPr>
  </w:style>
  <w:style w:type="character" w:customStyle="1" w:styleId="TittelTegn">
    <w:name w:val="Tittel Tegn"/>
    <w:basedOn w:val="Standardskriftforavsnitt"/>
    <w:link w:val="Tittel"/>
    <w:uiPriority w:val="10"/>
    <w:rsid w:val="009650FA"/>
    <w:rPr>
      <w:rFonts w:asciiTheme="majorHAnsi" w:eastAsiaTheme="majorEastAsia" w:hAnsiTheme="majorHAnsi" w:cstheme="majorBidi"/>
      <w:color w:val="2C301D"/>
      <w:kern w:val="28"/>
      <w:sz w:val="56"/>
      <w:szCs w:val="56"/>
    </w:rPr>
  </w:style>
  <w:style w:type="paragraph" w:styleId="Topptekst">
    <w:name w:val="header"/>
    <w:basedOn w:val="Normal"/>
    <w:link w:val="TopptekstTegn"/>
    <w:uiPriority w:val="99"/>
    <w:unhideWhenUsed/>
    <w:rsid w:val="00CA4022"/>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CA4022"/>
  </w:style>
  <w:style w:type="character" w:styleId="Ulstomtale">
    <w:name w:val="Unresolved Mention"/>
    <w:basedOn w:val="Standardskriftforavsnitt"/>
    <w:uiPriority w:val="99"/>
    <w:unhideWhenUsed/>
    <w:rsid w:val="00CA4022"/>
    <w:rPr>
      <w:color w:val="605E5C"/>
      <w:shd w:val="clear" w:color="auto" w:fill="E1DFDD"/>
    </w:rPr>
  </w:style>
  <w:style w:type="paragraph" w:styleId="Underskrift">
    <w:name w:val="Signature"/>
    <w:basedOn w:val="Normal"/>
    <w:link w:val="UnderskriftTegn"/>
    <w:uiPriority w:val="99"/>
    <w:semiHidden/>
    <w:unhideWhenUsed/>
    <w:rsid w:val="00CA4022"/>
    <w:pPr>
      <w:spacing w:line="240" w:lineRule="auto"/>
      <w:ind w:left="4252"/>
    </w:pPr>
  </w:style>
  <w:style w:type="character" w:customStyle="1" w:styleId="UnderskriftTegn">
    <w:name w:val="Underskrift Tegn"/>
    <w:basedOn w:val="Standardskriftforavsnitt"/>
    <w:link w:val="Underskrift"/>
    <w:uiPriority w:val="99"/>
    <w:semiHidden/>
    <w:rsid w:val="00CA4022"/>
  </w:style>
  <w:style w:type="paragraph" w:styleId="Undertittel">
    <w:name w:val="Subtitle"/>
    <w:basedOn w:val="Normal"/>
    <w:next w:val="Normal"/>
    <w:link w:val="UndertittelTegn"/>
    <w:uiPriority w:val="11"/>
    <w:qFormat/>
    <w:rsid w:val="00CA4022"/>
    <w:pPr>
      <w:numPr>
        <w:ilvl w:val="1"/>
      </w:numPr>
      <w:spacing w:line="400" w:lineRule="atLeast"/>
    </w:pPr>
    <w:rPr>
      <w:rFonts w:eastAsiaTheme="minorEastAsia"/>
      <w:color w:val="2C301D"/>
      <w:sz w:val="32"/>
    </w:rPr>
  </w:style>
  <w:style w:type="character" w:customStyle="1" w:styleId="UndertittelTegn">
    <w:name w:val="Undertittel Tegn"/>
    <w:basedOn w:val="Standardskriftforavsnitt"/>
    <w:link w:val="Undertittel"/>
    <w:uiPriority w:val="11"/>
    <w:rsid w:val="009650FA"/>
    <w:rPr>
      <w:rFonts w:eastAsiaTheme="minorEastAsia"/>
      <w:color w:val="2C301D"/>
      <w:sz w:val="32"/>
    </w:rPr>
  </w:style>
  <w:style w:type="character" w:styleId="Utheving">
    <w:name w:val="Emphasis"/>
    <w:basedOn w:val="Standardskriftforavsnitt"/>
    <w:uiPriority w:val="8"/>
    <w:qFormat/>
    <w:rsid w:val="00CA4022"/>
    <w:rPr>
      <w:i/>
      <w:iCs/>
    </w:rPr>
  </w:style>
  <w:style w:type="paragraph" w:styleId="Vanliginnrykk">
    <w:name w:val="Normal Indent"/>
    <w:basedOn w:val="Normal"/>
    <w:uiPriority w:val="99"/>
    <w:semiHidden/>
    <w:unhideWhenUsed/>
    <w:rsid w:val="00CA4022"/>
    <w:pPr>
      <w:ind w:left="708"/>
    </w:pPr>
  </w:style>
  <w:style w:type="table" w:styleId="Vanligtabell1">
    <w:name w:val="Plain Table 1"/>
    <w:basedOn w:val="Vanligtabell"/>
    <w:uiPriority w:val="41"/>
    <w:rsid w:val="00CA402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anligtabell2">
    <w:name w:val="Plain Table 2"/>
    <w:basedOn w:val="Vanligtabell"/>
    <w:uiPriority w:val="42"/>
    <w:rsid w:val="00CA4022"/>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Vanligtabell3">
    <w:name w:val="Plain Table 3"/>
    <w:basedOn w:val="Vanligtabell"/>
    <w:uiPriority w:val="43"/>
    <w:rsid w:val="00CA4022"/>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anligtabell4">
    <w:name w:val="Plain Table 4"/>
    <w:basedOn w:val="Vanligtabell"/>
    <w:uiPriority w:val="44"/>
    <w:rsid w:val="00CA402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anligtabell5">
    <w:name w:val="Plain Table 5"/>
    <w:basedOn w:val="Vanligtabell"/>
    <w:uiPriority w:val="45"/>
    <w:rsid w:val="00CA402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atoForside">
    <w:name w:val="Dato Forside"/>
    <w:basedOn w:val="Normal"/>
    <w:link w:val="DatoForsideTegn"/>
    <w:uiPriority w:val="14"/>
    <w:qFormat/>
    <w:rsid w:val="003574C8"/>
    <w:pPr>
      <w:spacing w:line="310" w:lineRule="atLeast"/>
      <w:ind w:left="142"/>
    </w:pPr>
    <w:rPr>
      <w:b/>
      <w:color w:val="2C301D"/>
      <w:sz w:val="26"/>
    </w:rPr>
  </w:style>
  <w:style w:type="character" w:customStyle="1" w:styleId="DatoForsideTegn">
    <w:name w:val="Dato Forside Tegn"/>
    <w:basedOn w:val="Standardskriftforavsnitt"/>
    <w:link w:val="DatoForside"/>
    <w:uiPriority w:val="14"/>
    <w:rsid w:val="009650FA"/>
    <w:rPr>
      <w:b/>
      <w:color w:val="2C301D"/>
      <w:sz w:val="26"/>
    </w:rPr>
  </w:style>
  <w:style w:type="paragraph" w:customStyle="1" w:styleId="Overskrift1-Utennummer">
    <w:name w:val="Overskrift 1 - Uten nummer"/>
    <w:basedOn w:val="Overskrift1"/>
    <w:next w:val="Normal"/>
    <w:link w:val="Overskrift1-UtennummerTegn"/>
    <w:qFormat/>
    <w:rsid w:val="006F0484"/>
    <w:pPr>
      <w:numPr>
        <w:numId w:val="0"/>
      </w:numPr>
    </w:pPr>
  </w:style>
  <w:style w:type="character" w:customStyle="1" w:styleId="Overskrift1-UtennummerTegn">
    <w:name w:val="Overskrift 1 - Uten nummer Tegn"/>
    <w:basedOn w:val="Standardskriftforavsnitt"/>
    <w:link w:val="Overskrift1-Utennummer"/>
    <w:uiPriority w:val="10"/>
    <w:rsid w:val="00B52468"/>
    <w:rPr>
      <w:rFonts w:asciiTheme="majorHAnsi" w:eastAsiaTheme="majorEastAsia" w:hAnsiTheme="majorHAnsi" w:cstheme="majorBidi"/>
      <w:color w:val="56594C"/>
      <w:sz w:val="38"/>
      <w:szCs w:val="32"/>
    </w:rPr>
  </w:style>
  <w:style w:type="paragraph" w:customStyle="1" w:styleId="Overskrift2-Utennummer">
    <w:name w:val="Overskrift 2 - Uten nummer"/>
    <w:basedOn w:val="Overskrift2"/>
    <w:next w:val="Normal"/>
    <w:link w:val="Overskrift2-UtennummerTegn"/>
    <w:qFormat/>
    <w:rsid w:val="007F0F10"/>
    <w:pPr>
      <w:numPr>
        <w:ilvl w:val="0"/>
        <w:numId w:val="0"/>
      </w:numPr>
    </w:pPr>
    <w:rPr>
      <w:color w:val="000000"/>
    </w:rPr>
  </w:style>
  <w:style w:type="character" w:customStyle="1" w:styleId="Overskrift2-UtennummerTegn">
    <w:name w:val="Overskrift 2 - Uten nummer Tegn"/>
    <w:basedOn w:val="Overskrift1-UtennummerTegn"/>
    <w:link w:val="Overskrift2-Utennummer"/>
    <w:uiPriority w:val="10"/>
    <w:rsid w:val="009650FA"/>
    <w:rPr>
      <w:rFonts w:asciiTheme="majorHAnsi" w:eastAsiaTheme="majorEastAsia" w:hAnsiTheme="majorHAnsi" w:cstheme="majorBidi"/>
      <w:color w:val="000000"/>
      <w:sz w:val="30"/>
      <w:szCs w:val="26"/>
    </w:rPr>
  </w:style>
  <w:style w:type="paragraph" w:customStyle="1" w:styleId="Overskrift3-Utennummer">
    <w:name w:val="Overskrift 3 - Uten nummer"/>
    <w:basedOn w:val="Overskrift3"/>
    <w:next w:val="Normal"/>
    <w:link w:val="Overskrift3-UtennummerTegn"/>
    <w:qFormat/>
    <w:rsid w:val="007170E5"/>
    <w:pPr>
      <w:numPr>
        <w:ilvl w:val="0"/>
        <w:numId w:val="0"/>
      </w:numPr>
    </w:pPr>
  </w:style>
  <w:style w:type="character" w:customStyle="1" w:styleId="Overskrift3-UtennummerTegn">
    <w:name w:val="Overskrift 3 - Uten nummer Tegn"/>
    <w:basedOn w:val="Overskrift3Tegn"/>
    <w:link w:val="Overskrift3-Utennummer"/>
    <w:uiPriority w:val="10"/>
    <w:rsid w:val="009650FA"/>
    <w:rPr>
      <w:rFonts w:asciiTheme="majorHAnsi" w:eastAsiaTheme="majorEastAsia" w:hAnsiTheme="majorHAnsi" w:cstheme="majorBidi"/>
      <w:sz w:val="26"/>
      <w:szCs w:val="24"/>
      <w:lang w:val="en-GB"/>
    </w:rPr>
  </w:style>
  <w:style w:type="paragraph" w:customStyle="1" w:styleId="Overskrift4-Utennummer">
    <w:name w:val="Overskrift 4 - Uten nummer"/>
    <w:basedOn w:val="Overskrift4"/>
    <w:next w:val="Normal"/>
    <w:link w:val="Overskrift4-UtennummerTegn"/>
    <w:qFormat/>
    <w:rsid w:val="007170E5"/>
    <w:pPr>
      <w:numPr>
        <w:ilvl w:val="0"/>
        <w:numId w:val="0"/>
      </w:numPr>
    </w:pPr>
  </w:style>
  <w:style w:type="character" w:customStyle="1" w:styleId="Overskrift4-UtennummerTegn">
    <w:name w:val="Overskrift 4 - Uten nummer Tegn"/>
    <w:basedOn w:val="Overskrift4Tegn"/>
    <w:link w:val="Overskrift4-Utennummer"/>
    <w:uiPriority w:val="10"/>
    <w:rsid w:val="009650FA"/>
    <w:rPr>
      <w:rFonts w:asciiTheme="majorHAnsi" w:eastAsiaTheme="majorEastAsia" w:hAnsiTheme="majorHAnsi" w:cstheme="majorBidi"/>
      <w:b/>
      <w:iCs/>
      <w:sz w:val="20"/>
      <w:lang w:val="en-GB"/>
    </w:rPr>
  </w:style>
  <w:style w:type="paragraph" w:customStyle="1" w:styleId="Overskrift5-Utennummer">
    <w:name w:val="Overskrift 5 - Uten nummer"/>
    <w:basedOn w:val="Overskrift5"/>
    <w:next w:val="Normal"/>
    <w:link w:val="Overskrift5-UtennummerTegn"/>
    <w:qFormat/>
    <w:rsid w:val="007170E5"/>
    <w:pPr>
      <w:numPr>
        <w:ilvl w:val="0"/>
        <w:numId w:val="0"/>
      </w:numPr>
    </w:pPr>
  </w:style>
  <w:style w:type="character" w:customStyle="1" w:styleId="Overskrift5-UtennummerTegn">
    <w:name w:val="Overskrift 5 - Uten nummer Tegn"/>
    <w:basedOn w:val="Overskrift5Tegn"/>
    <w:link w:val="Overskrift5-Utennummer"/>
    <w:uiPriority w:val="10"/>
    <w:rsid w:val="009650FA"/>
    <w:rPr>
      <w:rFonts w:asciiTheme="majorHAnsi" w:eastAsiaTheme="majorEastAsia" w:hAnsiTheme="majorHAnsi" w:cstheme="majorBidi"/>
      <w:i/>
      <w:sz w:val="20"/>
      <w:lang w:val="en-GB"/>
    </w:rPr>
  </w:style>
  <w:style w:type="table" w:customStyle="1" w:styleId="DMPGrnntabell">
    <w:name w:val="DMP Grønn tabell"/>
    <w:basedOn w:val="Vanligtabell"/>
    <w:uiPriority w:val="99"/>
    <w:rsid w:val="005D607A"/>
    <w:pPr>
      <w:spacing w:line="250" w:lineRule="atLeast"/>
    </w:pPr>
    <w:rPr>
      <w:sz w:val="18"/>
    </w:rPr>
    <w:tblPr>
      <w:tblBorders>
        <w:top w:val="single" w:sz="4" w:space="0" w:color="2C301D"/>
        <w:left w:val="single" w:sz="4" w:space="0" w:color="2C301D"/>
        <w:bottom w:val="single" w:sz="4" w:space="0" w:color="2C301D"/>
        <w:right w:val="single" w:sz="4" w:space="0" w:color="2C301D"/>
        <w:insideH w:val="single" w:sz="4" w:space="0" w:color="2C301D"/>
        <w:insideV w:val="single" w:sz="4" w:space="0" w:color="2C301D"/>
      </w:tblBorders>
      <w:tblCellMar>
        <w:top w:w="57" w:type="dxa"/>
        <w:bottom w:w="108" w:type="dxa"/>
      </w:tblCellMar>
    </w:tblPr>
    <w:tblStylePr w:type="firstRow">
      <w:pPr>
        <w:wordWrap/>
        <w:spacing w:line="250" w:lineRule="atLeast"/>
      </w:pPr>
      <w:rPr>
        <w:rFonts w:asciiTheme="minorHAnsi" w:hAnsiTheme="minorHAnsi"/>
        <w:b/>
        <w:sz w:val="18"/>
      </w:rPr>
      <w:tblPr/>
      <w:tcPr>
        <w:shd w:val="clear" w:color="auto" w:fill="CCF9C2"/>
      </w:tcPr>
    </w:tblStylePr>
    <w:tblStylePr w:type="lastRow">
      <w:pPr>
        <w:wordWrap/>
        <w:spacing w:line="250" w:lineRule="atLeast"/>
      </w:pPr>
      <w:rPr>
        <w:rFonts w:asciiTheme="minorHAnsi" w:hAnsiTheme="minorHAnsi"/>
        <w:b/>
        <w:sz w:val="18"/>
      </w:rPr>
      <w:tblPr/>
      <w:tcPr>
        <w:shd w:val="clear" w:color="auto" w:fill="F4FFEE"/>
      </w:tcPr>
    </w:tblStylePr>
  </w:style>
  <w:style w:type="paragraph" w:customStyle="1" w:styleId="Hjelpeteksttabell">
    <w:name w:val="Hjelpetekst tabell"/>
    <w:basedOn w:val="Normal"/>
    <w:link w:val="HjelpeteksttabellTegn"/>
    <w:qFormat/>
    <w:rsid w:val="00150AF0"/>
    <w:pPr>
      <w:spacing w:line="240" w:lineRule="auto"/>
    </w:pPr>
    <w:rPr>
      <w:rFonts w:eastAsiaTheme="minorEastAsia"/>
      <w:bCs/>
      <w:i/>
      <w:color w:val="77EF5C" w:themeColor="accent1" w:themeShade="BF"/>
      <w:kern w:val="0"/>
      <w:szCs w:val="24"/>
      <w:lang w:eastAsia="nb-NO"/>
      <w14:ligatures w14:val="none"/>
    </w:rPr>
  </w:style>
  <w:style w:type="character" w:customStyle="1" w:styleId="HjelpeteksttabellTegn">
    <w:name w:val="Hjelpetekst tabell Tegn"/>
    <w:basedOn w:val="Standardskriftforavsnitt"/>
    <w:link w:val="Hjelpeteksttabell"/>
    <w:rsid w:val="00150AF0"/>
    <w:rPr>
      <w:rFonts w:eastAsiaTheme="minorEastAsia"/>
      <w:bCs/>
      <w:i/>
      <w:color w:val="77EF5C" w:themeColor="accent1" w:themeShade="BF"/>
      <w:kern w:val="0"/>
      <w:szCs w:val="24"/>
      <w:lang w:eastAsia="nb-NO"/>
      <w14:ligatures w14:val="none"/>
    </w:rPr>
  </w:style>
  <w:style w:type="paragraph" w:customStyle="1" w:styleId="Undertittel2">
    <w:name w:val="Undertittel 2"/>
    <w:basedOn w:val="Overskrift4"/>
    <w:link w:val="Undertittel2Tegn"/>
    <w:qFormat/>
    <w:rsid w:val="003B4C9D"/>
    <w:pPr>
      <w:spacing w:line="240" w:lineRule="auto"/>
      <w:ind w:left="708" w:firstLine="708"/>
    </w:pPr>
    <w:rPr>
      <w:color w:val="000000" w:themeColor="text1"/>
      <w:kern w:val="0"/>
      <w:sz w:val="24"/>
      <w:szCs w:val="24"/>
      <w:lang w:val="nb-NO" w:eastAsia="nb-NO"/>
      <w14:ligatures w14:val="none"/>
    </w:rPr>
  </w:style>
  <w:style w:type="character" w:customStyle="1" w:styleId="Undertittel2Tegn">
    <w:name w:val="Undertittel 2 Tegn"/>
    <w:basedOn w:val="Overskrift4Tegn"/>
    <w:link w:val="Undertittel2"/>
    <w:rsid w:val="003B4C9D"/>
    <w:rPr>
      <w:rFonts w:asciiTheme="majorHAnsi" w:eastAsiaTheme="majorEastAsia" w:hAnsiTheme="majorHAnsi" w:cstheme="majorBidi"/>
      <w:b/>
      <w:iCs/>
      <w:color w:val="000000" w:themeColor="text1"/>
      <w:kern w:val="0"/>
      <w:sz w:val="24"/>
      <w:szCs w:val="24"/>
      <w:lang w:val="en-GB" w:eastAsia="nb-NO"/>
      <w14:ligatures w14:val="none"/>
    </w:rPr>
  </w:style>
  <w:style w:type="paragraph" w:styleId="Revisjon">
    <w:name w:val="Revision"/>
    <w:hidden/>
    <w:uiPriority w:val="99"/>
    <w:semiHidden/>
    <w:rsid w:val="003B4C9D"/>
    <w:pPr>
      <w:spacing w:line="240" w:lineRule="auto"/>
    </w:pPr>
    <w:rPr>
      <w:kern w:val="0"/>
      <w:sz w:val="22"/>
      <w:szCs w:val="22"/>
      <w14:ligatures w14:val="none"/>
    </w:rPr>
  </w:style>
  <w:style w:type="paragraph" w:customStyle="1" w:styleId="Tabletext">
    <w:name w:val="Table text"/>
    <w:basedOn w:val="Normal"/>
    <w:link w:val="TabletextChar"/>
    <w:rsid w:val="003B4C9D"/>
    <w:pPr>
      <w:keepNext/>
      <w:spacing w:after="60" w:line="240" w:lineRule="auto"/>
    </w:pPr>
    <w:rPr>
      <w:rFonts w:ascii="Arial" w:eastAsia="Times New Roman" w:hAnsi="Arial" w:cs="Times New Roman"/>
      <w:kern w:val="0"/>
      <w:sz w:val="22"/>
      <w:szCs w:val="24"/>
      <w:lang w:val="en-US" w:eastAsia="nb-NO"/>
      <w14:ligatures w14:val="none"/>
    </w:rPr>
  </w:style>
  <w:style w:type="character" w:customStyle="1" w:styleId="TabletextChar">
    <w:name w:val="Table text Char"/>
    <w:link w:val="Tabletext"/>
    <w:rsid w:val="003B4C9D"/>
    <w:rPr>
      <w:rFonts w:ascii="Arial" w:eastAsia="Times New Roman" w:hAnsi="Arial" w:cs="Times New Roman"/>
      <w:kern w:val="0"/>
      <w:sz w:val="22"/>
      <w:szCs w:val="24"/>
      <w:lang w:val="en-US" w:eastAsia="nb-NO"/>
      <w14:ligatures w14:val="none"/>
    </w:rPr>
  </w:style>
  <w:style w:type="table" w:customStyle="1" w:styleId="TableGridLight1">
    <w:name w:val="Table Grid Light1"/>
    <w:basedOn w:val="Vanligtabell"/>
    <w:uiPriority w:val="99"/>
    <w:rsid w:val="003B4C9D"/>
    <w:pPr>
      <w:spacing w:line="240" w:lineRule="auto"/>
    </w:pPr>
    <w:rPr>
      <w:rFonts w:eastAsiaTheme="minorEastAsia"/>
      <w:kern w:val="0"/>
      <w:sz w:val="22"/>
      <w:szCs w:val="22"/>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horttext">
    <w:name w:val="short_text"/>
    <w:basedOn w:val="Standardskriftforavsnitt"/>
    <w:rsid w:val="003B4C9D"/>
  </w:style>
  <w:style w:type="table" w:customStyle="1" w:styleId="Tabellrutenett11">
    <w:name w:val="Tabellrutenett11"/>
    <w:basedOn w:val="Vanligtabell"/>
    <w:next w:val="Tabellrutenett"/>
    <w:uiPriority w:val="59"/>
    <w:rsid w:val="003B4C9D"/>
    <w:pPr>
      <w:tabs>
        <w:tab w:val="left" w:pos="357"/>
      </w:tabs>
      <w:overflowPunct w:val="0"/>
      <w:autoSpaceDE w:val="0"/>
      <w:autoSpaceDN w:val="0"/>
      <w:adjustRightInd w:val="0"/>
      <w:spacing w:line="240" w:lineRule="auto"/>
      <w:textAlignment w:val="baseline"/>
    </w:pPr>
    <w:rPr>
      <w:rFonts w:ascii="Times New Roman" w:eastAsia="Times New Roman" w:hAnsi="Times New Roman" w:cs="Times New Roman"/>
      <w:kern w:val="0"/>
      <w:lang w:eastAsia="nb-N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Standardskriftforavsnitt"/>
    <w:rsid w:val="003B4C9D"/>
  </w:style>
  <w:style w:type="character" w:customStyle="1" w:styleId="cf01">
    <w:name w:val="cf01"/>
    <w:basedOn w:val="Standardskriftforavsnitt"/>
    <w:rsid w:val="003B4C9D"/>
    <w:rPr>
      <w:rFonts w:ascii="Segoe UI" w:hAnsi="Segoe UI" w:cs="Segoe UI" w:hint="default"/>
      <w:sz w:val="18"/>
      <w:szCs w:val="18"/>
    </w:rPr>
  </w:style>
  <w:style w:type="paragraph" w:customStyle="1" w:styleId="paragraph">
    <w:name w:val="paragraph"/>
    <w:basedOn w:val="Normal"/>
    <w:rsid w:val="003B4C9D"/>
    <w:pPr>
      <w:spacing w:before="100" w:beforeAutospacing="1" w:after="100" w:afterAutospacing="1" w:line="240" w:lineRule="auto"/>
    </w:pPr>
    <w:rPr>
      <w:rFonts w:ascii="Times New Roman" w:eastAsia="Times New Roman" w:hAnsi="Times New Roman" w:cs="Times New Roman"/>
      <w:kern w:val="0"/>
      <w:sz w:val="24"/>
      <w:szCs w:val="24"/>
      <w:lang w:val="nb-NO" w:eastAsia="nb-NO"/>
      <w14:ligatures w14:val="none"/>
    </w:rPr>
  </w:style>
  <w:style w:type="character" w:customStyle="1" w:styleId="normaltextrun">
    <w:name w:val="normaltextrun"/>
    <w:basedOn w:val="Standardskriftforavsnitt"/>
    <w:rsid w:val="003B4C9D"/>
  </w:style>
  <w:style w:type="character" w:customStyle="1" w:styleId="eop">
    <w:name w:val="eop"/>
    <w:basedOn w:val="Standardskriftforavsnitt"/>
    <w:rsid w:val="003B4C9D"/>
  </w:style>
  <w:style w:type="paragraph" w:customStyle="1" w:styleId="Hjelpetekstnormal">
    <w:name w:val="Hjelpetekst normal"/>
    <w:basedOn w:val="Normal"/>
    <w:link w:val="HjelpetekstnormalTegn"/>
    <w:qFormat/>
    <w:rsid w:val="003B4C9D"/>
    <w:pPr>
      <w:spacing w:line="240" w:lineRule="auto"/>
    </w:pPr>
    <w:rPr>
      <w:rFonts w:eastAsiaTheme="minorEastAsia"/>
      <w:bCs/>
      <w:i/>
      <w:color w:val="77EF5C" w:themeColor="accent1" w:themeShade="BF"/>
      <w:kern w:val="0"/>
      <w:sz w:val="22"/>
      <w:szCs w:val="24"/>
      <w:lang w:val="nb-NO" w:eastAsia="nb-NO"/>
      <w14:ligatures w14:val="none"/>
    </w:rPr>
  </w:style>
  <w:style w:type="character" w:customStyle="1" w:styleId="HjelpetekstnormalTegn">
    <w:name w:val="Hjelpetekst normal Tegn"/>
    <w:basedOn w:val="Standardskriftforavsnitt"/>
    <w:link w:val="Hjelpetekstnormal"/>
    <w:rsid w:val="003B4C9D"/>
    <w:rPr>
      <w:rFonts w:eastAsiaTheme="minorEastAsia"/>
      <w:bCs/>
      <w:i/>
      <w:color w:val="77EF5C" w:themeColor="accent1" w:themeShade="BF"/>
      <w:kern w:val="0"/>
      <w:sz w:val="22"/>
      <w:szCs w:val="24"/>
      <w:lang w:eastAsia="nb-NO"/>
      <w14:ligatures w14:val="none"/>
    </w:rPr>
  </w:style>
  <w:style w:type="table" w:customStyle="1" w:styleId="Legemiddelverket1">
    <w:name w:val="Legemiddelverket 1"/>
    <w:basedOn w:val="Vanligtabell"/>
    <w:uiPriority w:val="41"/>
    <w:rsid w:val="003B4C9D"/>
    <w:pPr>
      <w:spacing w:line="240" w:lineRule="auto"/>
    </w:pPr>
    <w:rPr>
      <w:kern w:val="0"/>
      <w:sz w:val="24"/>
      <w:szCs w:val="24"/>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113" w:type="dxa"/>
        <w:bottom w:w="113" w:type="dxa"/>
      </w:tcMar>
    </w:tcPr>
    <w:tblStylePr w:type="firstRow">
      <w:rPr>
        <w:b/>
        <w:bCs/>
      </w:rPr>
    </w:tblStylePr>
    <w:tblStylePr w:type="lastRow">
      <w:rPr>
        <w:b/>
        <w:bCs/>
      </w:rPr>
      <w:tblPr/>
      <w:tcPr>
        <w:tcBorders>
          <w:top w:val="double" w:sz="4" w:space="0" w:color="BFBFBF" w:themeColor="background1" w:themeShade="BF"/>
        </w:tcBorders>
      </w:tcPr>
    </w:tblStylePr>
    <w:tblStylePr w:type="firstCol">
      <w:rPr>
        <w:b w:val="0"/>
        <w:bCs/>
      </w:rPr>
    </w:tblStylePr>
    <w:tblStylePr w:type="lastCol">
      <w:rPr>
        <w:b/>
        <w:bCs/>
      </w:rPr>
    </w:tblStylePr>
    <w:tblStylePr w:type="band1Vert">
      <w:tblPr/>
      <w:tcPr>
        <w:shd w:val="clear" w:color="auto" w:fill="BDD5DF"/>
      </w:tcPr>
    </w:tblStylePr>
    <w:tblStylePr w:type="band1Horz">
      <w:tblPr/>
      <w:tcPr>
        <w:shd w:val="clear" w:color="auto" w:fill="BDD5DF"/>
      </w:tcPr>
    </w:tblStylePr>
  </w:style>
  <w:style w:type="table" w:customStyle="1" w:styleId="Legemiddelverket2">
    <w:name w:val="Legemiddelverket 2"/>
    <w:basedOn w:val="Vanligtabell"/>
    <w:uiPriority w:val="44"/>
    <w:rsid w:val="003B4C9D"/>
    <w:pPr>
      <w:spacing w:line="240" w:lineRule="auto"/>
    </w:pPr>
    <w:rPr>
      <w:color w:val="000000" w:themeColor="text1"/>
      <w:kern w:val="0"/>
      <w:sz w:val="24"/>
      <w:szCs w:val="24"/>
      <w14:ligatures w14:val="none"/>
    </w:rPr>
    <w:tblPr>
      <w:tblStyleRowBandSize w:val="1"/>
      <w:tblStyleColBandSize w:val="1"/>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Pr>
    <w:tcPr>
      <w:shd w:val="clear" w:color="auto" w:fill="auto"/>
      <w:tcMar>
        <w:top w:w="113" w:type="dxa"/>
        <w:bottom w:w="113" w:type="dxa"/>
      </w:tcMar>
    </w:tcPr>
    <w:tblStylePr w:type="firstRow">
      <w:rPr>
        <w:b/>
        <w:bCs/>
      </w:rPr>
    </w:tblStylePr>
    <w:tblStylePr w:type="lastRow">
      <w:rPr>
        <w:b/>
        <w:bCs/>
      </w:rPr>
    </w:tblStylePr>
    <w:tblStylePr w:type="firstCol">
      <w:rPr>
        <w:b w:val="0"/>
        <w:bCs/>
      </w:rPr>
    </w:tblStylePr>
    <w:tblStylePr w:type="lastCol">
      <w:rPr>
        <w:b/>
        <w:bCs/>
      </w:rPr>
    </w:tblStylePr>
  </w:style>
  <w:style w:type="paragraph" w:customStyle="1" w:styleId="Header1">
    <w:name w:val="Header 1"/>
    <w:basedOn w:val="Overskrift1"/>
    <w:link w:val="Header1Tegn"/>
    <w:rsid w:val="003B4C9D"/>
    <w:pPr>
      <w:numPr>
        <w:numId w:val="0"/>
      </w:numPr>
      <w:spacing w:after="0" w:line="259" w:lineRule="auto"/>
      <w:ind w:left="426" w:hanging="426"/>
    </w:pPr>
    <w:rPr>
      <w:rFonts w:cstheme="minorHAnsi"/>
      <w:b/>
      <w:color w:val="00778B"/>
      <w:kern w:val="0"/>
      <w:sz w:val="40"/>
      <w:szCs w:val="40"/>
      <w14:ligatures w14:val="none"/>
    </w:rPr>
  </w:style>
  <w:style w:type="character" w:customStyle="1" w:styleId="Header1Tegn">
    <w:name w:val="Header 1 Tegn"/>
    <w:basedOn w:val="Overskrift1Tegn"/>
    <w:link w:val="Header1"/>
    <w:rsid w:val="003B4C9D"/>
    <w:rPr>
      <w:rFonts w:asciiTheme="majorHAnsi" w:eastAsiaTheme="majorEastAsia" w:hAnsiTheme="majorHAnsi" w:cstheme="minorHAnsi"/>
      <w:b/>
      <w:color w:val="00778B"/>
      <w:kern w:val="0"/>
      <w:sz w:val="40"/>
      <w:szCs w:val="40"/>
      <w:lang w:val="en-GB"/>
      <w14:ligatures w14:val="none"/>
    </w:rPr>
  </w:style>
  <w:style w:type="paragraph" w:customStyle="1" w:styleId="Header2">
    <w:name w:val="Header2"/>
    <w:basedOn w:val="Overskrift2"/>
    <w:link w:val="Header2Tegn"/>
    <w:rsid w:val="003B4C9D"/>
    <w:pPr>
      <w:numPr>
        <w:ilvl w:val="0"/>
        <w:numId w:val="0"/>
      </w:numPr>
      <w:spacing w:before="40" w:after="0" w:line="259" w:lineRule="auto"/>
    </w:pPr>
    <w:rPr>
      <w:rFonts w:cstheme="minorHAnsi"/>
      <w:b/>
      <w:color w:val="000000" w:themeColor="text1"/>
      <w:kern w:val="0"/>
      <w:sz w:val="32"/>
      <w:szCs w:val="32"/>
      <w14:ligatures w14:val="none"/>
    </w:rPr>
  </w:style>
  <w:style w:type="character" w:customStyle="1" w:styleId="Header2Tegn">
    <w:name w:val="Header2 Tegn"/>
    <w:basedOn w:val="Overskrift2Tegn"/>
    <w:link w:val="Header2"/>
    <w:rsid w:val="003B4C9D"/>
    <w:rPr>
      <w:rFonts w:asciiTheme="majorHAnsi" w:eastAsiaTheme="majorEastAsia" w:hAnsiTheme="majorHAnsi" w:cstheme="minorHAnsi"/>
      <w:b/>
      <w:color w:val="000000" w:themeColor="text1"/>
      <w:kern w:val="0"/>
      <w:sz w:val="32"/>
      <w:szCs w:val="32"/>
      <w:lang w:val="en-GB"/>
      <w14:ligatures w14:val="none"/>
    </w:rPr>
  </w:style>
  <w:style w:type="character" w:customStyle="1" w:styleId="CommentTextChar">
    <w:name w:val="Comment Text Char"/>
    <w:basedOn w:val="Standardskriftforavsnitt"/>
    <w:link w:val="CommentText1"/>
    <w:uiPriority w:val="99"/>
    <w:rsid w:val="002D2A74"/>
    <w:rPr>
      <w:lang w:val="en-GB"/>
    </w:rPr>
  </w:style>
  <w:style w:type="character" w:customStyle="1" w:styleId="CommentSubjectChar">
    <w:name w:val="Comment Subject Char"/>
    <w:basedOn w:val="CommentTextChar"/>
    <w:link w:val="CommentSubject1"/>
    <w:uiPriority w:val="99"/>
    <w:semiHidden/>
    <w:rsid w:val="002D2A74"/>
    <w:rPr>
      <w:b/>
      <w:bCs/>
      <w:lang w:val="en-GB"/>
    </w:rPr>
  </w:style>
  <w:style w:type="paragraph" w:customStyle="1" w:styleId="CommentText10">
    <w:name w:val="Comment Text10"/>
    <w:basedOn w:val="Normal"/>
    <w:uiPriority w:val="99"/>
    <w:unhideWhenUsed/>
    <w:rsid w:val="006A0B46"/>
    <w:pPr>
      <w:spacing w:line="240" w:lineRule="auto"/>
    </w:pPr>
  </w:style>
  <w:style w:type="character" w:customStyle="1" w:styleId="CommentReference10">
    <w:name w:val="Comment Reference10"/>
    <w:basedOn w:val="Standardskriftforavsnitt"/>
    <w:uiPriority w:val="99"/>
    <w:unhideWhenUsed/>
    <w:rsid w:val="006A0B46"/>
    <w:rPr>
      <w:sz w:val="16"/>
      <w:szCs w:val="16"/>
    </w:rPr>
  </w:style>
  <w:style w:type="paragraph" w:customStyle="1" w:styleId="CommentSubject10">
    <w:name w:val="Comment Subject10"/>
    <w:basedOn w:val="CommentText10"/>
    <w:next w:val="CommentText10"/>
    <w:uiPriority w:val="99"/>
    <w:semiHidden/>
    <w:unhideWhenUsed/>
    <w:rsid w:val="006A0B46"/>
    <w:rPr>
      <w:b/>
      <w:bCs/>
    </w:rPr>
  </w:style>
  <w:style w:type="paragraph" w:customStyle="1" w:styleId="pf0">
    <w:name w:val="pf0"/>
    <w:basedOn w:val="Normal"/>
    <w:rsid w:val="00B356BF"/>
    <w:pPr>
      <w:spacing w:before="100" w:beforeAutospacing="1" w:after="100" w:afterAutospacing="1" w:line="240" w:lineRule="auto"/>
    </w:pPr>
    <w:rPr>
      <w:rFonts w:ascii="Times New Roman" w:eastAsia="Times New Roman" w:hAnsi="Times New Roman" w:cs="Times New Roman"/>
      <w:kern w:val="0"/>
      <w:sz w:val="24"/>
      <w:szCs w:val="24"/>
      <w:lang w:val="nb-NO" w:eastAsia="nb-NO"/>
      <w14:ligatures w14:val="none"/>
    </w:rPr>
  </w:style>
  <w:style w:type="character" w:customStyle="1" w:styleId="cf21">
    <w:name w:val="cf21"/>
    <w:basedOn w:val="Standardskriftforavsnitt"/>
    <w:rsid w:val="00B356BF"/>
    <w:rPr>
      <w:rFonts w:ascii="Segoe UI" w:hAnsi="Segoe UI" w:cs="Segoe UI" w:hint="default"/>
      <w:sz w:val="18"/>
      <w:szCs w:val="18"/>
      <w:u w:val="single"/>
    </w:rPr>
  </w:style>
  <w:style w:type="paragraph" w:customStyle="1" w:styleId="CommentText1">
    <w:name w:val="Comment Text1"/>
    <w:basedOn w:val="Normal"/>
    <w:link w:val="CommentTextChar"/>
    <w:uiPriority w:val="99"/>
    <w:unhideWhenUsed/>
    <w:rsid w:val="00B356BF"/>
    <w:pPr>
      <w:spacing w:line="240" w:lineRule="auto"/>
    </w:pPr>
  </w:style>
  <w:style w:type="character" w:customStyle="1" w:styleId="CommentReference1">
    <w:name w:val="Comment Reference1"/>
    <w:basedOn w:val="Standardskriftforavsnitt"/>
    <w:uiPriority w:val="99"/>
    <w:unhideWhenUsed/>
    <w:rsid w:val="00B356BF"/>
    <w:rPr>
      <w:sz w:val="16"/>
      <w:szCs w:val="16"/>
    </w:rPr>
  </w:style>
  <w:style w:type="paragraph" w:customStyle="1" w:styleId="CommentSubject1">
    <w:name w:val="Comment Subject1"/>
    <w:basedOn w:val="CommentText1"/>
    <w:next w:val="CommentText1"/>
    <w:link w:val="CommentSubjectChar"/>
    <w:uiPriority w:val="99"/>
    <w:semiHidden/>
    <w:unhideWhenUsed/>
    <w:rsid w:val="00B356BF"/>
    <w:rPr>
      <w:b/>
      <w:bCs/>
    </w:rPr>
  </w:style>
  <w:style w:type="paragraph" w:customStyle="1" w:styleId="CommentText2">
    <w:name w:val="Comment Text2"/>
    <w:basedOn w:val="Normal"/>
    <w:uiPriority w:val="99"/>
    <w:unhideWhenUsed/>
    <w:rsid w:val="00DE7186"/>
    <w:pPr>
      <w:spacing w:line="240" w:lineRule="auto"/>
    </w:pPr>
  </w:style>
  <w:style w:type="character" w:customStyle="1" w:styleId="CommentReference2">
    <w:name w:val="Comment Reference2"/>
    <w:basedOn w:val="Standardskriftforavsnitt"/>
    <w:uiPriority w:val="99"/>
    <w:semiHidden/>
    <w:unhideWhenUsed/>
    <w:rsid w:val="00DE7186"/>
    <w:rPr>
      <w:sz w:val="16"/>
      <w:szCs w:val="16"/>
    </w:rPr>
  </w:style>
  <w:style w:type="paragraph" w:styleId="Merknadstekst">
    <w:name w:val="annotation text"/>
    <w:basedOn w:val="Normal"/>
    <w:link w:val="MerknadstekstTegn"/>
    <w:uiPriority w:val="99"/>
    <w:unhideWhenUsed/>
    <w:pPr>
      <w:spacing w:line="240" w:lineRule="auto"/>
    </w:pPr>
  </w:style>
  <w:style w:type="character" w:customStyle="1" w:styleId="MerknadstekstTegn">
    <w:name w:val="Merknadstekst Tegn"/>
    <w:basedOn w:val="Standardskriftforavsnitt"/>
    <w:link w:val="Merknadstekst"/>
    <w:uiPriority w:val="99"/>
    <w:rPr>
      <w:lang w:val="en-GB"/>
    </w:rPr>
  </w:style>
  <w:style w:type="character" w:styleId="Merknadsreferanse">
    <w:name w:val="annotation reference"/>
    <w:basedOn w:val="Standardskriftforavsnitt"/>
    <w:uiPriority w:val="99"/>
    <w:semiHidden/>
    <w:unhideWhenUsed/>
    <w:rPr>
      <w:sz w:val="16"/>
      <w:szCs w:val="16"/>
    </w:rPr>
  </w:style>
  <w:style w:type="paragraph" w:styleId="Kommentaremne">
    <w:name w:val="annotation subject"/>
    <w:basedOn w:val="Merknadstekst"/>
    <w:next w:val="Merknadstekst"/>
    <w:link w:val="KommentaremneTegn"/>
    <w:uiPriority w:val="99"/>
    <w:semiHidden/>
    <w:unhideWhenUsed/>
    <w:rsid w:val="002D1170"/>
    <w:rPr>
      <w:b/>
      <w:bCs/>
    </w:rPr>
  </w:style>
  <w:style w:type="character" w:customStyle="1" w:styleId="KommentaremneTegn">
    <w:name w:val="Kommentaremne Tegn"/>
    <w:basedOn w:val="MerknadstekstTegn"/>
    <w:link w:val="Kommentaremne"/>
    <w:uiPriority w:val="99"/>
    <w:semiHidden/>
    <w:rsid w:val="002D1170"/>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dmp.no/en/public-funding-and-pricing/health-technology-assessments/medicines/submission-of-documentation-for-single-technology-assessment-of-pharmaceuticals/template-for-submission-of-documentation-for-the-single-technology-assessment-of-pharmaceuticals" TargetMode="External"/><Relationship Id="rId2" Type="http://schemas.openxmlformats.org/officeDocument/2006/relationships/customXml" Target="../customXml/item2.xml"/><Relationship Id="rId16" Type="http://schemas.openxmlformats.org/officeDocument/2006/relationships/hyperlink" Target="https://www.dmp.no/en/public-funding-and-pricing/health-technology-assessments/medicines/submission-of-documentation-for-single-technology-assessment-of-pharmaceuticals/guidelines-for-the-submission-of-documentation-for-single-technology-assessment-sta-of-pharmaceutical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dmp.no/en/public-funding-and-pricing/health-technology-assessments/medicines/submission-of-documentation-for-single-technology-assessment-of-pharmaceuticals/guidelines-for-the-submission-of-documentation-for-single-technology-assessment-sta-of-pharmaceuticals"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dmp.no/en/public-funding-and-pricing-of-medicines/single-technology-assessments/submission-of-documentation-for-single-technology-assessment-of-pharmaceuticals/template-for-submission-of-documentation-for-the-single-technology-assessment-of-pharmaceutical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alb\OneDrive%20-%20Statens%20Legemiddelverk\Dokumenter\System\Mastermaler\Mal%20for%20innsending%20av%20dokumentasjon.dotx" TargetMode="External"/></Relationships>
</file>

<file path=word/theme/theme1.xml><?xml version="1.0" encoding="utf-8"?>
<a:theme xmlns:a="http://schemas.openxmlformats.org/drawingml/2006/main" name="Office-tema">
  <a:themeElements>
    <a:clrScheme name="DMP">
      <a:dk1>
        <a:sysClr val="windowText" lastClr="000000"/>
      </a:dk1>
      <a:lt1>
        <a:sysClr val="window" lastClr="FFFFFF"/>
      </a:lt1>
      <a:dk2>
        <a:srgbClr val="2C301D"/>
      </a:dk2>
      <a:lt2>
        <a:srgbClr val="E7E6E6"/>
      </a:lt2>
      <a:accent1>
        <a:srgbClr val="CCF9C2"/>
      </a:accent1>
      <a:accent2>
        <a:srgbClr val="CECEF8"/>
      </a:accent2>
      <a:accent3>
        <a:srgbClr val="D5F9FD"/>
      </a:accent3>
      <a:accent4>
        <a:srgbClr val="FBEDCC"/>
      </a:accent4>
      <a:accent5>
        <a:srgbClr val="EFCBFB"/>
      </a:accent5>
      <a:accent6>
        <a:srgbClr val="56594C"/>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KLAUSProsjektID xmlns="72e0533c-f783-46e5-8878-c00ff964681d" xsi:nil="true"/>
    <Ansvarlig xmlns="72e0533c-f783-46e5-8878-c00ff964681d">
      <UserInfo>
        <DisplayName/>
        <AccountId xsi:nil="true"/>
        <AccountType/>
      </UserInfo>
    </Ansvarlig>
  </documentManagement>
</p:properties>
</file>

<file path=customXml/item2.xml><?xml version="1.0" encoding="utf-8"?>
<root>
  <Tittel/>
  <Undertittel/>
  <DAto/>
  <Dato/>
</root>
</file>

<file path=customXml/item3.xml><?xml version="1.0" encoding="utf-8"?>
<ct:contentTypeSchema xmlns:ct="http://schemas.microsoft.com/office/2006/metadata/contentType" xmlns:ma="http://schemas.microsoft.com/office/2006/metadata/properties/metaAttributes" ct:_="" ma:_="" ma:contentTypeName="Dokument" ma:contentTypeID="0x0101003619BD3AF077D04FB0FD8164ED721CCF" ma:contentTypeVersion="5" ma:contentTypeDescription="Opprett et nytt dokument." ma:contentTypeScope="" ma:versionID="36d06575aa1eefc4be4eea188dcc6b28">
  <xsd:schema xmlns:xsd="http://www.w3.org/2001/XMLSchema" xmlns:xs="http://www.w3.org/2001/XMLSchema" xmlns:p="http://schemas.microsoft.com/office/2006/metadata/properties" xmlns:ns2="72e0533c-f783-46e5-8878-c00ff964681d" targetNamespace="http://schemas.microsoft.com/office/2006/metadata/properties" ma:root="true" ma:fieldsID="861d178bdca616a5e7cda28f09294764" ns2:_="">
    <xsd:import namespace="72e0533c-f783-46e5-8878-c00ff964681d"/>
    <xsd:element name="properties">
      <xsd:complexType>
        <xsd:sequence>
          <xsd:element name="documentManagement">
            <xsd:complexType>
              <xsd:all>
                <xsd:element ref="ns2:KLAUSProsjektID" minOccurs="0"/>
                <xsd:element ref="ns2:MediaServiceMetadata" minOccurs="0"/>
                <xsd:element ref="ns2:MediaServiceFastMetadata" minOccurs="0"/>
                <xsd:element ref="ns2:MediaServiceSearchProperties" minOccurs="0"/>
                <xsd:element ref="ns2:Ansvarli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0533c-f783-46e5-8878-c00ff964681d" elementFormDefault="qualified">
    <xsd:import namespace="http://schemas.microsoft.com/office/2006/documentManagement/types"/>
    <xsd:import namespace="http://schemas.microsoft.com/office/infopath/2007/PartnerControls"/>
    <xsd:element name="KLAUSProsjektID" ma:index="8" nillable="true" ma:displayName="KLAUSProsjektID" ma:description="Id fra oppføringen i KLAUS" ma:format="Dropdown" ma:internalName="KLAUSProsjektID">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Ansvarlig" ma:index="12" nillable="true" ma:displayName="Ansvarlig" ma:format="Dropdown" ma:list="UserInfo" ma:SharePointGroup="0" ma:internalName="Ansvarli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3619BD3AF077D04FB0FD8164ED721CCF" ma:contentTypeVersion="5" ma:contentTypeDescription="Opprett et nytt dokument." ma:contentTypeScope="" ma:versionID="36d06575aa1eefc4be4eea188dcc6b28">
  <xsd:schema xmlns:xsd="http://www.w3.org/2001/XMLSchema" xmlns:xs="http://www.w3.org/2001/XMLSchema" xmlns:p="http://schemas.microsoft.com/office/2006/metadata/properties" xmlns:ns2="72e0533c-f783-46e5-8878-c00ff964681d" targetNamespace="http://schemas.microsoft.com/office/2006/metadata/properties" ma:root="true" ma:fieldsID="861d178bdca616a5e7cda28f09294764" ns2:_="">
    <xsd:import namespace="72e0533c-f783-46e5-8878-c00ff964681d"/>
    <xsd:element name="properties">
      <xsd:complexType>
        <xsd:sequence>
          <xsd:element name="documentManagement">
            <xsd:complexType>
              <xsd:all>
                <xsd:element ref="ns2:KLAUSProsjektID" minOccurs="0"/>
                <xsd:element ref="ns2:MediaServiceMetadata" minOccurs="0"/>
                <xsd:element ref="ns2:MediaServiceFastMetadata" minOccurs="0"/>
                <xsd:element ref="ns2:MediaServiceSearchProperties" minOccurs="0"/>
                <xsd:element ref="ns2:Ansvarli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0533c-f783-46e5-8878-c00ff964681d" elementFormDefault="qualified">
    <xsd:import namespace="http://schemas.microsoft.com/office/2006/documentManagement/types"/>
    <xsd:import namespace="http://schemas.microsoft.com/office/infopath/2007/PartnerControls"/>
    <xsd:element name="KLAUSProsjektID" ma:index="8" nillable="true" ma:displayName="KLAUSProsjektID" ma:description="Id fra oppføringen i KLAUS" ma:format="Dropdown" ma:internalName="KLAUSProsjektID">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Ansvarlig" ma:index="12" nillable="true" ma:displayName="Ansvarlig" ma:format="Dropdown" ma:list="UserInfo" ma:SharePointGroup="0" ma:internalName="Ansvarli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1E9163-E2E0-41D6-9A6D-2A934F8EE114}">
  <ds:schemaRefs>
    <ds:schemaRef ds:uri="http://schemas.microsoft.com/office/2006/metadata/properties"/>
    <ds:schemaRef ds:uri="http://schemas.microsoft.com/office/infopath/2007/PartnerControls"/>
    <ds:schemaRef ds:uri="72e0533c-f783-46e5-8878-c00ff964681d"/>
  </ds:schemaRefs>
</ds:datastoreItem>
</file>

<file path=customXml/itemProps2.xml><?xml version="1.0" encoding="utf-8"?>
<ds:datastoreItem xmlns:ds="http://schemas.openxmlformats.org/officeDocument/2006/customXml" ds:itemID="{B1F44131-9549-4F4B-BCB4-3AD89A4298F0}">
  <ds:schemaRefs/>
</ds:datastoreItem>
</file>

<file path=customXml/itemProps3.xml><?xml version="1.0" encoding="utf-8"?>
<ds:datastoreItem xmlns:ds="http://schemas.openxmlformats.org/officeDocument/2006/customXml" ds:itemID="{C1F56A2E-0DED-4D0B-A47E-B4E506B32E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0533c-f783-46e5-8878-c00ff96468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1FA7FD-0DCB-47B4-A94B-19812C9550C2}">
  <ds:schemaRefs>
    <ds:schemaRef ds:uri="http://schemas.openxmlformats.org/officeDocument/2006/bibliography"/>
  </ds:schemaRefs>
</ds:datastoreItem>
</file>

<file path=customXml/itemProps5.xml><?xml version="1.0" encoding="utf-8"?>
<ds:datastoreItem xmlns:ds="http://schemas.openxmlformats.org/officeDocument/2006/customXml" ds:itemID="{34D8F5DB-BB5E-4439-A392-DFAAF07A72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0533c-f783-46e5-8878-c00ff96468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1AAD9B9-7FBD-44A3-80D0-2953DC63F790}">
  <ds:schemaRefs>
    <ds:schemaRef ds:uri="http://schemas.microsoft.com/sharepoint/v3/contenttype/forms"/>
  </ds:schemaRefs>
</ds:datastoreItem>
</file>

<file path=docMetadata/LabelInfo.xml><?xml version="1.0" encoding="utf-8"?>
<clbl:labelList xmlns:clbl="http://schemas.microsoft.com/office/2020/mipLabelMetadata">
  <clbl:label id="{e4b0f8bc-9ccd-4ae2-b750-d7f292afc14e}" enabled="1" method="Privileged" siteId="{aa4622e8-3f34-4787-8f96-4ce46f95491c}" contentBits="0" removed="0"/>
</clbl:labelList>
</file>

<file path=docProps/app.xml><?xml version="1.0" encoding="utf-8"?>
<Properties xmlns="http://schemas.openxmlformats.org/officeDocument/2006/extended-properties" xmlns:vt="http://schemas.openxmlformats.org/officeDocument/2006/docPropsVTypes">
  <Template>Mal for innsending av dokumentasjon</Template>
  <TotalTime>2</TotalTime>
  <Pages>32</Pages>
  <Words>7332</Words>
  <Characters>38862</Characters>
  <Application>Microsoft Office Word</Application>
  <DocSecurity>0</DocSecurity>
  <Lines>323</Lines>
  <Paragraphs>92</Paragraphs>
  <ScaleCrop>false</ScaleCrop>
  <Company/>
  <LinksUpToDate>false</LinksUpToDate>
  <CharactersWithSpaces>46102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Albert</dc:creator>
  <cp:keywords/>
  <dc:description/>
  <cp:lastModifiedBy>Severin Zinöcker</cp:lastModifiedBy>
  <cp:revision>184</cp:revision>
  <dcterms:created xsi:type="dcterms:W3CDTF">2026-06-01T10:09:00Z</dcterms:created>
  <dcterms:modified xsi:type="dcterms:W3CDTF">2026-07-07T07:31:00Z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0x0101003619BD3AF077D04FB0FD8164ED721CCF</vt:lpwstr>
  </property>
  <property fmtid="{D5CDD505-2E9C-101B-9397-08002B2CF9AE}" pid="3" name="TaxKeyword">
    <vt:lpwstr/>
  </property>
  <property fmtid="{D5CDD505-2E9C-101B-9397-08002B2CF9AE}" pid="4" name="MediaServiceImageTags">
    <vt:lpwstr/>
  </property>
</Properties>
</file>