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4A7E" w14:textId="42C27572" w:rsidR="00A555DD" w:rsidRPr="0009238E" w:rsidRDefault="003A0C77" w:rsidP="00150AF0">
      <w:pPr>
        <w:pStyle w:val="Tittel"/>
      </w:pPr>
      <w:bookmarkStart w:id="0" w:name="_Toc132982529"/>
      <w:r w:rsidRPr="0009238E">
        <w:rPr>
          <w:noProof/>
        </w:rPr>
        <w:drawing>
          <wp:anchor distT="0" distB="0" distL="114300" distR="5760720" simplePos="0" relativeHeight="251658241" behindDoc="0" locked="1" layoutInCell="1" allowOverlap="1" wp14:anchorId="39206790" wp14:editId="1971E076">
            <wp:simplePos x="0" y="0"/>
            <wp:positionH relativeFrom="page">
              <wp:posOffset>833755</wp:posOffset>
            </wp:positionH>
            <wp:positionV relativeFrom="page">
              <wp:posOffset>271780</wp:posOffset>
            </wp:positionV>
            <wp:extent cx="2044700" cy="773430"/>
            <wp:effectExtent l="0" t="0" r="0" b="7620"/>
            <wp:wrapSquare wrapText="bothSides"/>
            <wp:docPr id="2137685837" name="Logo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85837" name="Logo 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044700" cy="773430"/>
                    </a:xfrm>
                    <a:prstGeom prst="rect">
                      <a:avLst/>
                    </a:prstGeom>
                  </pic:spPr>
                </pic:pic>
              </a:graphicData>
            </a:graphic>
            <wp14:sizeRelH relativeFrom="margin">
              <wp14:pctWidth>0</wp14:pctWidth>
            </wp14:sizeRelH>
            <wp14:sizeRelV relativeFrom="margin">
              <wp14:pctHeight>0</wp14:pctHeight>
            </wp14:sizeRelV>
          </wp:anchor>
        </w:drawing>
      </w:r>
    </w:p>
    <w:p w14:paraId="4453B2D7" w14:textId="77777777" w:rsidR="00A555DD" w:rsidRPr="0009238E" w:rsidRDefault="00A555DD" w:rsidP="00150AF0">
      <w:pPr>
        <w:pStyle w:val="Tittel"/>
      </w:pPr>
    </w:p>
    <w:p w14:paraId="67991735" w14:textId="77777777" w:rsidR="00A555DD" w:rsidRPr="0009238E" w:rsidRDefault="00A555DD" w:rsidP="00150AF0">
      <w:pPr>
        <w:pStyle w:val="Tittel"/>
      </w:pPr>
    </w:p>
    <w:p w14:paraId="55CECDA3" w14:textId="5A00B127" w:rsidR="00150AF0" w:rsidRPr="0009238E" w:rsidRDefault="00150AF0" w:rsidP="00150AF0">
      <w:pPr>
        <w:pStyle w:val="Tittel"/>
      </w:pPr>
      <w:r w:rsidRPr="0009238E">
        <w:t>Submission Template</w:t>
      </w:r>
    </w:p>
    <w:p w14:paraId="79B3D27C" w14:textId="77777777" w:rsidR="00150AF0" w:rsidRPr="0009238E" w:rsidRDefault="00150AF0" w:rsidP="00150AF0">
      <w:pPr>
        <w:pStyle w:val="Undertittel"/>
      </w:pPr>
      <w:r w:rsidRPr="0009238E">
        <w:t xml:space="preserve">For Single Technology Assessment of </w:t>
      </w:r>
      <w:bookmarkEnd w:id="0"/>
      <w:r w:rsidRPr="0009238E">
        <w:t>Medicinal Products</w:t>
      </w:r>
    </w:p>
    <w:p w14:paraId="029ECAF3" w14:textId="77777777" w:rsidR="00150AF0" w:rsidRPr="0009238E" w:rsidRDefault="00150AF0"/>
    <w:p w14:paraId="20DC6EF9" w14:textId="77777777" w:rsidR="00150AF0" w:rsidRPr="0009238E" w:rsidRDefault="00150AF0"/>
    <w:tbl>
      <w:tblPr>
        <w:tblStyle w:val="DMPGrnntabell"/>
        <w:tblW w:w="0" w:type="auto"/>
        <w:tblLook w:val="0480" w:firstRow="0" w:lastRow="0" w:firstColumn="1" w:lastColumn="0" w:noHBand="0" w:noVBand="1"/>
      </w:tblPr>
      <w:tblGrid>
        <w:gridCol w:w="3641"/>
        <w:gridCol w:w="2520"/>
        <w:gridCol w:w="2767"/>
      </w:tblGrid>
      <w:tr w:rsidR="00150AF0" w:rsidRPr="0009238E" w14:paraId="3709CD3F" w14:textId="77777777" w:rsidTr="00125435">
        <w:tc>
          <w:tcPr>
            <w:tcW w:w="3641" w:type="dxa"/>
            <w:shd w:val="clear" w:color="auto" w:fill="CCF9C2" w:themeFill="accent1"/>
          </w:tcPr>
          <w:p w14:paraId="4399FDC2" w14:textId="77777777" w:rsidR="00150AF0" w:rsidRPr="0009238E" w:rsidRDefault="00150AF0" w:rsidP="00FB4109">
            <w:pPr>
              <w:spacing w:line="360" w:lineRule="auto"/>
              <w:rPr>
                <w:rFonts w:cstheme="minorHAnsi"/>
                <w:b/>
                <w:color w:val="000000" w:themeColor="text1"/>
                <w:szCs w:val="18"/>
              </w:rPr>
            </w:pPr>
            <w:r w:rsidRPr="0009238E">
              <w:rPr>
                <w:rFonts w:cstheme="minorHAnsi"/>
                <w:b/>
                <w:color w:val="000000" w:themeColor="text1"/>
                <w:szCs w:val="18"/>
              </w:rPr>
              <w:t>Company</w:t>
            </w:r>
          </w:p>
        </w:tc>
        <w:tc>
          <w:tcPr>
            <w:tcW w:w="5287" w:type="dxa"/>
            <w:gridSpan w:val="2"/>
          </w:tcPr>
          <w:p w14:paraId="05A8C7E8" w14:textId="77777777" w:rsidR="00150AF0" w:rsidRPr="0009238E" w:rsidRDefault="00150AF0" w:rsidP="00FB4109">
            <w:pPr>
              <w:spacing w:line="360" w:lineRule="auto"/>
              <w:rPr>
                <w:rFonts w:cstheme="minorHAnsi"/>
                <w:color w:val="000000" w:themeColor="text1"/>
                <w:sz w:val="20"/>
              </w:rPr>
            </w:pPr>
          </w:p>
        </w:tc>
      </w:tr>
      <w:tr w:rsidR="00150AF0" w:rsidRPr="0009238E" w14:paraId="752775C6" w14:textId="77777777" w:rsidTr="00125435">
        <w:tc>
          <w:tcPr>
            <w:tcW w:w="3641" w:type="dxa"/>
            <w:shd w:val="clear" w:color="auto" w:fill="CCF9C2" w:themeFill="accent1"/>
          </w:tcPr>
          <w:p w14:paraId="0E13CC0C" w14:textId="77777777" w:rsidR="00150AF0" w:rsidRPr="0009238E" w:rsidRDefault="00150AF0" w:rsidP="00FB4109">
            <w:pPr>
              <w:spacing w:line="360" w:lineRule="auto"/>
              <w:rPr>
                <w:rFonts w:cstheme="minorHAnsi"/>
                <w:b/>
                <w:color w:val="000000" w:themeColor="text1"/>
                <w:szCs w:val="18"/>
              </w:rPr>
            </w:pPr>
            <w:r w:rsidRPr="0009238E">
              <w:rPr>
                <w:rFonts w:cstheme="minorHAnsi"/>
                <w:b/>
                <w:color w:val="000000" w:themeColor="text1"/>
                <w:szCs w:val="18"/>
              </w:rPr>
              <w:t>Medicinal Product</w:t>
            </w:r>
          </w:p>
        </w:tc>
        <w:tc>
          <w:tcPr>
            <w:tcW w:w="5287" w:type="dxa"/>
            <w:gridSpan w:val="2"/>
          </w:tcPr>
          <w:p w14:paraId="288799E4" w14:textId="77777777" w:rsidR="00150AF0" w:rsidRPr="0009238E" w:rsidRDefault="00150AF0" w:rsidP="00FB4109">
            <w:pPr>
              <w:pStyle w:val="Hjelpeteksttabell"/>
              <w:rPr>
                <w:color w:val="000000" w:themeColor="text1"/>
              </w:rPr>
            </w:pPr>
            <w:r w:rsidRPr="0009238E">
              <w:rPr>
                <w:color w:val="000000" w:themeColor="text1"/>
              </w:rPr>
              <w:t>INN/Brand®</w:t>
            </w:r>
          </w:p>
        </w:tc>
      </w:tr>
      <w:tr w:rsidR="00150AF0" w:rsidRPr="0009238E" w14:paraId="102AA2B0" w14:textId="77777777" w:rsidTr="00125435">
        <w:tc>
          <w:tcPr>
            <w:tcW w:w="3641" w:type="dxa"/>
            <w:shd w:val="clear" w:color="auto" w:fill="CCF9C2" w:themeFill="accent1"/>
          </w:tcPr>
          <w:p w14:paraId="05DE24BE" w14:textId="77777777" w:rsidR="00150AF0" w:rsidRPr="0009238E" w:rsidRDefault="00150AF0" w:rsidP="00FB4109">
            <w:pPr>
              <w:spacing w:line="360" w:lineRule="auto"/>
              <w:rPr>
                <w:rFonts w:cstheme="minorHAnsi"/>
                <w:b/>
                <w:i/>
                <w:color w:val="000000" w:themeColor="text1"/>
                <w:szCs w:val="18"/>
              </w:rPr>
            </w:pPr>
            <w:r w:rsidRPr="0009238E">
              <w:rPr>
                <w:rFonts w:cstheme="minorHAnsi"/>
                <w:b/>
                <w:color w:val="000000" w:themeColor="text1"/>
                <w:szCs w:val="18"/>
              </w:rPr>
              <w:t xml:space="preserve">Relevant therapeutic indication </w:t>
            </w:r>
          </w:p>
        </w:tc>
        <w:tc>
          <w:tcPr>
            <w:tcW w:w="5287" w:type="dxa"/>
            <w:gridSpan w:val="2"/>
          </w:tcPr>
          <w:p w14:paraId="36345195" w14:textId="77777777" w:rsidR="00150AF0" w:rsidRPr="0009238E" w:rsidRDefault="00150AF0" w:rsidP="00FB4109">
            <w:pPr>
              <w:spacing w:line="360" w:lineRule="auto"/>
              <w:rPr>
                <w:rFonts w:cstheme="minorHAnsi"/>
                <w:color w:val="000000" w:themeColor="text1"/>
                <w:sz w:val="20"/>
              </w:rPr>
            </w:pPr>
          </w:p>
        </w:tc>
      </w:tr>
      <w:tr w:rsidR="00150AF0" w:rsidRPr="0009238E" w14:paraId="1E304755" w14:textId="77777777" w:rsidTr="00125435">
        <w:trPr>
          <w:trHeight w:val="532"/>
        </w:trPr>
        <w:tc>
          <w:tcPr>
            <w:tcW w:w="3641" w:type="dxa"/>
            <w:shd w:val="clear" w:color="auto" w:fill="CCF9C2" w:themeFill="accent1"/>
          </w:tcPr>
          <w:p w14:paraId="4EB00072" w14:textId="2C82AF72" w:rsidR="00150AF0" w:rsidRPr="0009238E" w:rsidRDefault="00150AF0" w:rsidP="00FB4109">
            <w:pPr>
              <w:spacing w:line="360" w:lineRule="auto"/>
              <w:rPr>
                <w:rFonts w:cstheme="minorHAnsi"/>
                <w:b/>
                <w:color w:val="000000" w:themeColor="text1"/>
                <w:szCs w:val="18"/>
              </w:rPr>
            </w:pPr>
            <w:r w:rsidRPr="0009238E">
              <w:rPr>
                <w:rFonts w:cstheme="minorHAnsi"/>
                <w:b/>
                <w:color w:val="000000" w:themeColor="text1"/>
                <w:szCs w:val="18"/>
              </w:rPr>
              <w:t xml:space="preserve">IDXXXX_XX </w:t>
            </w:r>
          </w:p>
        </w:tc>
        <w:tc>
          <w:tcPr>
            <w:tcW w:w="5287" w:type="dxa"/>
            <w:gridSpan w:val="2"/>
          </w:tcPr>
          <w:p w14:paraId="510DEC55" w14:textId="64CADF3C" w:rsidR="00150AF0" w:rsidRPr="0009238E" w:rsidRDefault="000E159C" w:rsidP="00FB4109">
            <w:pPr>
              <w:spacing w:line="360" w:lineRule="auto"/>
              <w:rPr>
                <w:rFonts w:cstheme="minorHAnsi"/>
                <w:i/>
                <w:iCs/>
                <w:color w:val="000000" w:themeColor="text1"/>
                <w:szCs w:val="18"/>
              </w:rPr>
            </w:pPr>
            <w:r w:rsidRPr="0009238E">
              <w:rPr>
                <w:rFonts w:cstheme="minorHAnsi"/>
                <w:i/>
                <w:iCs/>
                <w:color w:val="000000" w:themeColor="text1"/>
                <w:szCs w:val="18"/>
              </w:rPr>
              <w:t xml:space="preserve">Only applicable for orders through </w:t>
            </w:r>
            <w:proofErr w:type="spellStart"/>
            <w:r w:rsidRPr="0009238E">
              <w:rPr>
                <w:rFonts w:cstheme="minorHAnsi"/>
                <w:i/>
                <w:iCs/>
                <w:color w:val="000000" w:themeColor="text1"/>
                <w:szCs w:val="18"/>
              </w:rPr>
              <w:t>Bestillerforum</w:t>
            </w:r>
            <w:proofErr w:type="spellEnd"/>
            <w:r w:rsidRPr="0009238E">
              <w:rPr>
                <w:rFonts w:cstheme="minorHAnsi"/>
                <w:i/>
                <w:iCs/>
                <w:color w:val="000000" w:themeColor="text1"/>
                <w:szCs w:val="18"/>
              </w:rPr>
              <w:t xml:space="preserve"> RHF</w:t>
            </w:r>
            <w:r w:rsidR="00A36B1B" w:rsidRPr="0009238E">
              <w:rPr>
                <w:rFonts w:cstheme="minorHAnsi"/>
                <w:i/>
                <w:iCs/>
                <w:color w:val="000000" w:themeColor="text1"/>
                <w:szCs w:val="18"/>
              </w:rPr>
              <w:t>. Delete row if not applicable.</w:t>
            </w:r>
          </w:p>
        </w:tc>
      </w:tr>
      <w:tr w:rsidR="00150AF0" w:rsidRPr="0009238E" w14:paraId="670684BC" w14:textId="77777777" w:rsidTr="00125435">
        <w:trPr>
          <w:trHeight w:val="650"/>
        </w:trPr>
        <w:tc>
          <w:tcPr>
            <w:tcW w:w="3641" w:type="dxa"/>
            <w:shd w:val="clear" w:color="auto" w:fill="CCF9C2" w:themeFill="accent1"/>
          </w:tcPr>
          <w:p w14:paraId="3D2D422C" w14:textId="0A0D1949" w:rsidR="00150AF0" w:rsidRPr="0009238E" w:rsidRDefault="00A36B1B" w:rsidP="00FB4109">
            <w:pPr>
              <w:spacing w:line="360" w:lineRule="auto"/>
              <w:rPr>
                <w:rFonts w:cstheme="minorHAnsi"/>
                <w:b/>
                <w:color w:val="000000" w:themeColor="text1"/>
                <w:szCs w:val="18"/>
              </w:rPr>
            </w:pPr>
            <w:r w:rsidRPr="0009238E">
              <w:rPr>
                <w:rFonts w:cstheme="minorHAnsi"/>
                <w:b/>
                <w:color w:val="000000" w:themeColor="text1"/>
                <w:szCs w:val="18"/>
              </w:rPr>
              <w:t>Type of s</w:t>
            </w:r>
            <w:r w:rsidR="00150AF0" w:rsidRPr="0009238E">
              <w:rPr>
                <w:rFonts w:cstheme="minorHAnsi"/>
                <w:b/>
                <w:color w:val="000000" w:themeColor="text1"/>
                <w:szCs w:val="18"/>
              </w:rPr>
              <w:t>ubmission:</w:t>
            </w:r>
          </w:p>
        </w:tc>
        <w:tc>
          <w:tcPr>
            <w:tcW w:w="2520" w:type="dxa"/>
          </w:tcPr>
          <w:p w14:paraId="0C5077F7" w14:textId="77777777" w:rsidR="00150AF0" w:rsidRPr="0009238E" w:rsidRDefault="00150AF0" w:rsidP="00FB4109">
            <w:pPr>
              <w:spacing w:line="360" w:lineRule="auto"/>
              <w:jc w:val="center"/>
              <w:rPr>
                <w:rFonts w:asciiTheme="majorHAnsi" w:hAnsiTheme="majorHAnsi" w:cstheme="majorHAnsi"/>
                <w:color w:val="000000" w:themeColor="text1"/>
                <w:szCs w:val="18"/>
              </w:rPr>
            </w:pPr>
            <w:r w:rsidRPr="0009238E">
              <w:rPr>
                <w:rFonts w:asciiTheme="majorHAnsi" w:hAnsiTheme="majorHAnsi" w:cstheme="majorHAnsi"/>
                <w:color w:val="000000" w:themeColor="text1"/>
                <w:szCs w:val="18"/>
              </w:rPr>
              <w:t>CUA:</w:t>
            </w:r>
          </w:p>
          <w:sdt>
            <w:sdtPr>
              <w:rPr>
                <w:rFonts w:asciiTheme="majorHAnsi" w:hAnsiTheme="majorHAnsi" w:cstheme="majorHAnsi"/>
                <w:color w:val="000000" w:themeColor="text1"/>
                <w:szCs w:val="18"/>
              </w:rPr>
              <w:id w:val="1727024059"/>
              <w14:checkbox>
                <w14:checked w14:val="0"/>
                <w14:checkedState w14:val="2612" w14:font="MS Gothic"/>
                <w14:uncheckedState w14:val="2610" w14:font="MS Gothic"/>
              </w14:checkbox>
            </w:sdtPr>
            <w:sdtEndPr/>
            <w:sdtContent>
              <w:p w14:paraId="0616FA61" w14:textId="77777777" w:rsidR="00150AF0" w:rsidRPr="0009238E" w:rsidRDefault="00150AF0" w:rsidP="00FB4109">
                <w:pPr>
                  <w:spacing w:line="360" w:lineRule="auto"/>
                  <w:jc w:val="center"/>
                  <w:rPr>
                    <w:rFonts w:asciiTheme="majorHAnsi" w:hAnsiTheme="majorHAnsi" w:cstheme="majorHAnsi"/>
                    <w:color w:val="000000" w:themeColor="text1"/>
                    <w:szCs w:val="18"/>
                  </w:rPr>
                </w:pPr>
                <w:r w:rsidRPr="0009238E">
                  <w:rPr>
                    <w:rFonts w:ascii="Segoe UI Symbol" w:eastAsia="MS Gothic" w:hAnsi="Segoe UI Symbol" w:cs="Segoe UI Symbol"/>
                    <w:color w:val="000000" w:themeColor="text1"/>
                    <w:szCs w:val="18"/>
                  </w:rPr>
                  <w:t>☐</w:t>
                </w:r>
              </w:p>
            </w:sdtContent>
          </w:sdt>
        </w:tc>
        <w:tc>
          <w:tcPr>
            <w:tcW w:w="2767" w:type="dxa"/>
          </w:tcPr>
          <w:p w14:paraId="3A8FFED4" w14:textId="5E25BD91" w:rsidR="00150AF0" w:rsidRPr="0009238E" w:rsidRDefault="00A36B1B" w:rsidP="00FB4109">
            <w:pPr>
              <w:spacing w:line="360" w:lineRule="auto"/>
              <w:jc w:val="center"/>
              <w:rPr>
                <w:rFonts w:asciiTheme="majorHAnsi" w:hAnsiTheme="majorHAnsi" w:cstheme="majorHAnsi"/>
                <w:color w:val="000000" w:themeColor="text1"/>
                <w:szCs w:val="18"/>
              </w:rPr>
            </w:pPr>
            <w:r w:rsidRPr="0009238E">
              <w:rPr>
                <w:rFonts w:asciiTheme="majorHAnsi" w:hAnsiTheme="majorHAnsi" w:cstheme="majorHAnsi"/>
                <w:color w:val="000000" w:themeColor="text1"/>
                <w:szCs w:val="18"/>
              </w:rPr>
              <w:t>No CUA</w:t>
            </w:r>
            <w:r w:rsidR="00150AF0" w:rsidRPr="0009238E">
              <w:rPr>
                <w:rFonts w:asciiTheme="majorHAnsi" w:hAnsiTheme="majorHAnsi" w:cstheme="majorHAnsi"/>
                <w:color w:val="000000" w:themeColor="text1"/>
                <w:szCs w:val="18"/>
              </w:rPr>
              <w:t>:</w:t>
            </w:r>
          </w:p>
          <w:p w14:paraId="412FEF92" w14:textId="77777777" w:rsidR="00150AF0" w:rsidRPr="0009238E" w:rsidRDefault="00766494" w:rsidP="00FB4109">
            <w:pPr>
              <w:spacing w:line="360" w:lineRule="auto"/>
              <w:jc w:val="center"/>
              <w:rPr>
                <w:rFonts w:asciiTheme="majorHAnsi" w:hAnsiTheme="majorHAnsi" w:cstheme="majorHAnsi"/>
                <w:color w:val="000000" w:themeColor="text1"/>
                <w:szCs w:val="18"/>
              </w:rPr>
            </w:pPr>
            <w:sdt>
              <w:sdtPr>
                <w:rPr>
                  <w:rFonts w:asciiTheme="majorHAnsi" w:hAnsiTheme="majorHAnsi" w:cstheme="majorHAnsi"/>
                  <w:color w:val="000000" w:themeColor="text1"/>
                  <w:szCs w:val="18"/>
                </w:rPr>
                <w:id w:val="1413048465"/>
                <w14:checkbox>
                  <w14:checked w14:val="0"/>
                  <w14:checkedState w14:val="2612" w14:font="MS Gothic"/>
                  <w14:uncheckedState w14:val="2610" w14:font="MS Gothic"/>
                </w14:checkbox>
              </w:sdtPr>
              <w:sdtEndPr/>
              <w:sdtContent>
                <w:r w:rsidR="00150AF0" w:rsidRPr="0009238E">
                  <w:rPr>
                    <w:rFonts w:ascii="Segoe UI Symbol" w:eastAsia="MS Gothic" w:hAnsi="Segoe UI Symbol" w:cs="Segoe UI Symbol"/>
                    <w:color w:val="000000" w:themeColor="text1"/>
                    <w:szCs w:val="18"/>
                  </w:rPr>
                  <w:t>☐</w:t>
                </w:r>
              </w:sdtContent>
            </w:sdt>
          </w:p>
        </w:tc>
      </w:tr>
      <w:tr w:rsidR="00150AF0" w:rsidRPr="0009238E" w14:paraId="623A9042" w14:textId="77777777" w:rsidTr="00125435">
        <w:tc>
          <w:tcPr>
            <w:tcW w:w="3641" w:type="dxa"/>
            <w:shd w:val="clear" w:color="auto" w:fill="CCF9C2" w:themeFill="accent1"/>
          </w:tcPr>
          <w:p w14:paraId="001F1231" w14:textId="77777777" w:rsidR="00150AF0" w:rsidRPr="0009238E" w:rsidRDefault="00150AF0" w:rsidP="00FB4109">
            <w:pPr>
              <w:spacing w:line="360" w:lineRule="auto"/>
              <w:rPr>
                <w:rFonts w:cstheme="minorHAnsi"/>
                <w:b/>
                <w:color w:val="000000" w:themeColor="text1"/>
                <w:szCs w:val="18"/>
              </w:rPr>
            </w:pPr>
            <w:r w:rsidRPr="0009238E">
              <w:rPr>
                <w:rFonts w:cstheme="minorHAnsi"/>
                <w:b/>
                <w:color w:val="000000" w:themeColor="text1"/>
                <w:szCs w:val="18"/>
              </w:rPr>
              <w:t>Submission checklist complete</w:t>
            </w:r>
          </w:p>
        </w:tc>
        <w:tc>
          <w:tcPr>
            <w:tcW w:w="5287" w:type="dxa"/>
            <w:gridSpan w:val="2"/>
          </w:tcPr>
          <w:p w14:paraId="1491B70D" w14:textId="77777777" w:rsidR="00F708DA" w:rsidRPr="0009238E" w:rsidRDefault="00F708DA" w:rsidP="00E85D0B">
            <w:pPr>
              <w:spacing w:line="360" w:lineRule="auto"/>
              <w:rPr>
                <w:rFonts w:cstheme="minorHAnsi"/>
                <w:color w:val="000000" w:themeColor="text1"/>
                <w:szCs w:val="18"/>
              </w:rPr>
            </w:pPr>
            <w:r w:rsidRPr="0009238E">
              <w:rPr>
                <w:rFonts w:cstheme="minorHAnsi"/>
                <w:color w:val="000000" w:themeColor="text1"/>
                <w:szCs w:val="18"/>
              </w:rPr>
              <w:t xml:space="preserve">Yes </w:t>
            </w:r>
            <w:sdt>
              <w:sdtPr>
                <w:rPr>
                  <w:rFonts w:cstheme="minorHAnsi"/>
                  <w:color w:val="000000" w:themeColor="text1"/>
                  <w:szCs w:val="18"/>
                </w:rPr>
                <w:id w:val="853000205"/>
                <w14:checkbox>
                  <w14:checked w14:val="0"/>
                  <w14:checkedState w14:val="2612" w14:font="MS Gothic"/>
                  <w14:uncheckedState w14:val="2610" w14:font="MS Gothic"/>
                </w14:checkbox>
              </w:sdtPr>
              <w:sdtEndPr/>
              <w:sdtContent>
                <w:r w:rsidRPr="0009238E">
                  <w:rPr>
                    <w:rFonts w:ascii="Segoe UI Symbol" w:eastAsia="MS Gothic" w:hAnsi="Segoe UI Symbol" w:cs="Segoe UI Symbol"/>
                    <w:color w:val="000000" w:themeColor="text1"/>
                    <w:szCs w:val="18"/>
                  </w:rPr>
                  <w:t>☐</w:t>
                </w:r>
              </w:sdtContent>
            </w:sdt>
          </w:p>
          <w:p w14:paraId="430998E0" w14:textId="1111D557" w:rsidR="00150AF0" w:rsidRPr="0009238E" w:rsidRDefault="00F708DA" w:rsidP="00E85D0B">
            <w:pPr>
              <w:spacing w:line="360" w:lineRule="auto"/>
              <w:rPr>
                <w:rFonts w:asciiTheme="majorHAnsi" w:hAnsiTheme="majorHAnsi" w:cstheme="majorHAnsi"/>
                <w:color w:val="000000" w:themeColor="text1"/>
                <w:szCs w:val="18"/>
              </w:rPr>
            </w:pPr>
            <w:r w:rsidRPr="0009238E">
              <w:rPr>
                <w:rFonts w:cstheme="minorHAnsi"/>
                <w:color w:val="000000" w:themeColor="text1"/>
                <w:szCs w:val="18"/>
              </w:rPr>
              <w:t xml:space="preserve">No </w:t>
            </w:r>
            <w:sdt>
              <w:sdtPr>
                <w:rPr>
                  <w:rFonts w:cstheme="minorHAnsi"/>
                  <w:color w:val="000000" w:themeColor="text1"/>
                  <w:szCs w:val="18"/>
                </w:rPr>
                <w:id w:val="-600794721"/>
                <w14:checkbox>
                  <w14:checked w14:val="0"/>
                  <w14:checkedState w14:val="2612" w14:font="MS Gothic"/>
                  <w14:uncheckedState w14:val="2610" w14:font="MS Gothic"/>
                </w14:checkbox>
              </w:sdtPr>
              <w:sdtEndPr/>
              <w:sdtContent>
                <w:r w:rsidRPr="0009238E">
                  <w:rPr>
                    <w:rFonts w:ascii="Segoe UI Symbol" w:eastAsia="MS Gothic" w:hAnsi="Segoe UI Symbol" w:cs="Segoe UI Symbol"/>
                    <w:color w:val="000000" w:themeColor="text1"/>
                    <w:szCs w:val="18"/>
                  </w:rPr>
                  <w:t>☐</w:t>
                </w:r>
              </w:sdtContent>
            </w:sdt>
          </w:p>
        </w:tc>
      </w:tr>
      <w:tr w:rsidR="00150AF0" w:rsidRPr="0009238E" w14:paraId="1D8E8B62" w14:textId="77777777" w:rsidTr="00125435">
        <w:tc>
          <w:tcPr>
            <w:tcW w:w="3641" w:type="dxa"/>
            <w:shd w:val="clear" w:color="auto" w:fill="CCF9C2" w:themeFill="accent1"/>
          </w:tcPr>
          <w:p w14:paraId="7BBD15C1" w14:textId="77777777" w:rsidR="00150AF0" w:rsidRPr="0009238E" w:rsidRDefault="00150AF0" w:rsidP="00FB4109">
            <w:pPr>
              <w:spacing w:line="360" w:lineRule="auto"/>
              <w:rPr>
                <w:rFonts w:cstheme="minorHAnsi"/>
                <w:color w:val="000000" w:themeColor="text1"/>
                <w:szCs w:val="18"/>
              </w:rPr>
            </w:pPr>
            <w:r w:rsidRPr="0009238E">
              <w:rPr>
                <w:rFonts w:cstheme="minorHAnsi"/>
                <w:b/>
                <w:color w:val="000000" w:themeColor="text1"/>
                <w:szCs w:val="18"/>
              </w:rPr>
              <w:t>Company representative</w:t>
            </w:r>
          </w:p>
        </w:tc>
        <w:tc>
          <w:tcPr>
            <w:tcW w:w="5287" w:type="dxa"/>
            <w:gridSpan w:val="2"/>
          </w:tcPr>
          <w:p w14:paraId="1FF88EE4" w14:textId="77777777" w:rsidR="00150AF0" w:rsidRPr="0009238E" w:rsidRDefault="00150AF0" w:rsidP="00FB4109">
            <w:pPr>
              <w:pStyle w:val="Hjelpeteksttabell"/>
              <w:rPr>
                <w:color w:val="000000" w:themeColor="text1"/>
              </w:rPr>
            </w:pPr>
            <w:r w:rsidRPr="0009238E">
              <w:rPr>
                <w:color w:val="000000" w:themeColor="text1"/>
              </w:rPr>
              <w:t>Name and email address</w:t>
            </w:r>
          </w:p>
        </w:tc>
      </w:tr>
      <w:tr w:rsidR="00150AF0" w:rsidRPr="0009238E" w14:paraId="30ECEF94" w14:textId="77777777" w:rsidTr="00125435">
        <w:tc>
          <w:tcPr>
            <w:tcW w:w="3641" w:type="dxa"/>
            <w:shd w:val="clear" w:color="auto" w:fill="CCF9C2" w:themeFill="accent1"/>
          </w:tcPr>
          <w:p w14:paraId="0085FE2E" w14:textId="77777777" w:rsidR="00150AF0" w:rsidRPr="0009238E" w:rsidRDefault="00150AF0" w:rsidP="00FB4109">
            <w:pPr>
              <w:spacing w:line="360" w:lineRule="auto"/>
              <w:rPr>
                <w:rFonts w:cstheme="minorHAnsi"/>
                <w:color w:val="000000" w:themeColor="text1"/>
                <w:szCs w:val="18"/>
              </w:rPr>
            </w:pPr>
          </w:p>
        </w:tc>
        <w:tc>
          <w:tcPr>
            <w:tcW w:w="5287" w:type="dxa"/>
            <w:gridSpan w:val="2"/>
          </w:tcPr>
          <w:p w14:paraId="2F74DA71" w14:textId="77777777" w:rsidR="00150AF0" w:rsidRPr="0009238E" w:rsidRDefault="00150AF0" w:rsidP="00FB4109">
            <w:pPr>
              <w:pStyle w:val="Hjelpeteksttabell"/>
              <w:rPr>
                <w:color w:val="000000" w:themeColor="text1"/>
              </w:rPr>
            </w:pPr>
            <w:r w:rsidRPr="0009238E">
              <w:rPr>
                <w:color w:val="000000" w:themeColor="text1"/>
              </w:rPr>
              <w:t>Signature</w:t>
            </w:r>
          </w:p>
        </w:tc>
      </w:tr>
      <w:tr w:rsidR="00150AF0" w:rsidRPr="0009238E" w14:paraId="15F171A8" w14:textId="77777777" w:rsidTr="00125435">
        <w:tc>
          <w:tcPr>
            <w:tcW w:w="3641" w:type="dxa"/>
            <w:shd w:val="clear" w:color="auto" w:fill="CCF9C2" w:themeFill="accent1"/>
          </w:tcPr>
          <w:p w14:paraId="0CAFCD88" w14:textId="77777777" w:rsidR="00150AF0" w:rsidRPr="0009238E" w:rsidRDefault="00150AF0" w:rsidP="00FB4109">
            <w:pPr>
              <w:spacing w:line="360" w:lineRule="auto"/>
              <w:rPr>
                <w:rFonts w:cstheme="minorHAnsi"/>
                <w:color w:val="000000" w:themeColor="text1"/>
                <w:szCs w:val="18"/>
              </w:rPr>
            </w:pPr>
            <w:r w:rsidRPr="0009238E">
              <w:rPr>
                <w:rFonts w:cstheme="minorHAnsi"/>
                <w:b/>
                <w:color w:val="000000" w:themeColor="text1"/>
                <w:szCs w:val="18"/>
              </w:rPr>
              <w:t>Second company contact</w:t>
            </w:r>
          </w:p>
        </w:tc>
        <w:tc>
          <w:tcPr>
            <w:tcW w:w="5287" w:type="dxa"/>
            <w:gridSpan w:val="2"/>
          </w:tcPr>
          <w:p w14:paraId="4F6CA48C" w14:textId="77777777" w:rsidR="00150AF0" w:rsidRPr="0009238E" w:rsidRDefault="00150AF0" w:rsidP="00FB4109">
            <w:pPr>
              <w:pStyle w:val="Hjelpeteksttabell"/>
              <w:rPr>
                <w:color w:val="000000" w:themeColor="text1"/>
              </w:rPr>
            </w:pPr>
            <w:r w:rsidRPr="0009238E">
              <w:rPr>
                <w:color w:val="000000" w:themeColor="text1"/>
              </w:rPr>
              <w:t>Name and email address</w:t>
            </w:r>
          </w:p>
        </w:tc>
      </w:tr>
      <w:tr w:rsidR="00150AF0" w:rsidRPr="0009238E" w14:paraId="0E7BC447" w14:textId="77777777" w:rsidTr="00125435">
        <w:tc>
          <w:tcPr>
            <w:tcW w:w="3641" w:type="dxa"/>
            <w:shd w:val="clear" w:color="auto" w:fill="CCF9C2" w:themeFill="accent1"/>
          </w:tcPr>
          <w:p w14:paraId="6AA1ED48" w14:textId="77777777" w:rsidR="00150AF0" w:rsidRPr="0009238E" w:rsidRDefault="00150AF0" w:rsidP="00FB4109">
            <w:pPr>
              <w:spacing w:line="360" w:lineRule="auto"/>
              <w:rPr>
                <w:rFonts w:cstheme="minorHAnsi"/>
                <w:color w:val="000000" w:themeColor="text1"/>
                <w:szCs w:val="18"/>
              </w:rPr>
            </w:pPr>
            <w:r w:rsidRPr="0009238E">
              <w:rPr>
                <w:rFonts w:cstheme="minorHAnsi"/>
                <w:b/>
                <w:color w:val="000000" w:themeColor="text1"/>
                <w:szCs w:val="18"/>
              </w:rPr>
              <w:t>Date of submission</w:t>
            </w:r>
          </w:p>
        </w:tc>
        <w:tc>
          <w:tcPr>
            <w:tcW w:w="5287" w:type="dxa"/>
            <w:gridSpan w:val="2"/>
          </w:tcPr>
          <w:p w14:paraId="6118C649" w14:textId="77777777" w:rsidR="00150AF0" w:rsidRPr="0009238E" w:rsidRDefault="00150AF0" w:rsidP="00FB4109">
            <w:pPr>
              <w:spacing w:line="360" w:lineRule="auto"/>
              <w:rPr>
                <w:rFonts w:cstheme="minorHAnsi"/>
                <w:color w:val="000000" w:themeColor="text1"/>
                <w:sz w:val="20"/>
              </w:rPr>
            </w:pPr>
          </w:p>
        </w:tc>
      </w:tr>
    </w:tbl>
    <w:p w14:paraId="3D257E88" w14:textId="77777777" w:rsidR="00150AF0" w:rsidRPr="0009238E" w:rsidRDefault="00150AF0"/>
    <w:p w14:paraId="6273FDB9" w14:textId="77777777" w:rsidR="00150AF0" w:rsidRPr="0009238E" w:rsidRDefault="00150AF0">
      <w:r w:rsidRPr="0009238E">
        <w:br w:type="page"/>
      </w:r>
    </w:p>
    <w:p w14:paraId="16D985A4" w14:textId="77777777" w:rsidR="007E2408" w:rsidRPr="0009238E" w:rsidRDefault="007E2408" w:rsidP="007E2408">
      <w:pPr>
        <w:pStyle w:val="Overskrift1-Utennummer"/>
      </w:pPr>
      <w:bookmarkStart w:id="1" w:name="_Toc156816038"/>
      <w:bookmarkStart w:id="2" w:name="_Toc230160477"/>
      <w:r w:rsidRPr="0009238E">
        <w:lastRenderedPageBreak/>
        <w:t>Version Control</w:t>
      </w:r>
      <w:bookmarkEnd w:id="1"/>
      <w:bookmarkEnd w:id="2"/>
    </w:p>
    <w:tbl>
      <w:tblPr>
        <w:tblStyle w:val="DMPGrnntabell"/>
        <w:tblW w:w="0" w:type="auto"/>
        <w:tblLook w:val="04A0" w:firstRow="1" w:lastRow="0" w:firstColumn="1" w:lastColumn="0" w:noHBand="0" w:noVBand="1"/>
      </w:tblPr>
      <w:tblGrid>
        <w:gridCol w:w="1075"/>
        <w:gridCol w:w="1269"/>
        <w:gridCol w:w="6718"/>
      </w:tblGrid>
      <w:tr w:rsidR="007E2408" w:rsidRPr="0009238E" w14:paraId="40B717BA" w14:textId="77777777" w:rsidTr="30B82073">
        <w:trPr>
          <w:cnfStyle w:val="100000000000" w:firstRow="1" w:lastRow="0" w:firstColumn="0" w:lastColumn="0" w:oddVBand="0" w:evenVBand="0" w:oddHBand="0" w:evenHBand="0" w:firstRowFirstColumn="0" w:firstRowLastColumn="0" w:lastRowFirstColumn="0" w:lastRowLastColumn="0"/>
        </w:trPr>
        <w:tc>
          <w:tcPr>
            <w:tcW w:w="1086" w:type="dxa"/>
          </w:tcPr>
          <w:p w14:paraId="31E8997B" w14:textId="77777777" w:rsidR="007E2408" w:rsidRPr="0009238E" w:rsidRDefault="007E2408" w:rsidP="00FB4109">
            <w:pPr>
              <w:spacing w:line="360" w:lineRule="auto"/>
              <w:rPr>
                <w:rFonts w:cstheme="minorHAnsi"/>
                <w:b w:val="0"/>
                <w:bCs/>
                <w:color w:val="000000" w:themeColor="text1"/>
              </w:rPr>
            </w:pPr>
            <w:r w:rsidRPr="0009238E">
              <w:rPr>
                <w:rFonts w:cstheme="minorHAnsi"/>
                <w:bCs/>
                <w:color w:val="000000" w:themeColor="text1"/>
              </w:rPr>
              <w:t>Version</w:t>
            </w:r>
          </w:p>
        </w:tc>
        <w:tc>
          <w:tcPr>
            <w:tcW w:w="1278" w:type="dxa"/>
          </w:tcPr>
          <w:p w14:paraId="4354C04D" w14:textId="77777777" w:rsidR="007E2408" w:rsidRPr="0009238E" w:rsidRDefault="007E2408" w:rsidP="00FB4109">
            <w:pPr>
              <w:spacing w:line="360" w:lineRule="auto"/>
              <w:rPr>
                <w:rFonts w:cstheme="minorHAnsi"/>
                <w:b w:val="0"/>
                <w:bCs/>
                <w:color w:val="000000" w:themeColor="text1"/>
              </w:rPr>
            </w:pPr>
            <w:r w:rsidRPr="0009238E">
              <w:rPr>
                <w:rFonts w:cstheme="minorHAnsi"/>
                <w:bCs/>
                <w:color w:val="000000" w:themeColor="text1"/>
              </w:rPr>
              <w:t>Date</w:t>
            </w:r>
          </w:p>
        </w:tc>
        <w:tc>
          <w:tcPr>
            <w:tcW w:w="7030" w:type="dxa"/>
          </w:tcPr>
          <w:p w14:paraId="256221CA" w14:textId="77777777" w:rsidR="007E2408" w:rsidRPr="0009238E" w:rsidRDefault="007E2408" w:rsidP="00FB4109">
            <w:pPr>
              <w:spacing w:line="360" w:lineRule="auto"/>
              <w:rPr>
                <w:rFonts w:cstheme="minorHAnsi"/>
                <w:b w:val="0"/>
                <w:bCs/>
                <w:color w:val="000000" w:themeColor="text1"/>
              </w:rPr>
            </w:pPr>
            <w:r w:rsidRPr="0009238E">
              <w:rPr>
                <w:rFonts w:cstheme="minorHAnsi"/>
                <w:bCs/>
                <w:color w:val="000000" w:themeColor="text1"/>
              </w:rPr>
              <w:t>Description of key changes</w:t>
            </w:r>
          </w:p>
        </w:tc>
      </w:tr>
      <w:tr w:rsidR="007E2408" w:rsidRPr="0009238E" w14:paraId="101ACE19" w14:textId="77777777" w:rsidTr="30B82073">
        <w:tc>
          <w:tcPr>
            <w:tcW w:w="1086" w:type="dxa"/>
          </w:tcPr>
          <w:p w14:paraId="4B161023" w14:textId="77777777" w:rsidR="007E2408" w:rsidRPr="0009238E" w:rsidRDefault="007E2408" w:rsidP="00FB4109">
            <w:pPr>
              <w:spacing w:line="360" w:lineRule="auto"/>
              <w:rPr>
                <w:rFonts w:cstheme="minorHAnsi"/>
                <w:color w:val="000000" w:themeColor="text1"/>
              </w:rPr>
            </w:pPr>
            <w:r w:rsidRPr="0009238E">
              <w:rPr>
                <w:rFonts w:cstheme="minorHAnsi"/>
                <w:color w:val="000000" w:themeColor="text1"/>
              </w:rPr>
              <w:t>1.0</w:t>
            </w:r>
          </w:p>
        </w:tc>
        <w:tc>
          <w:tcPr>
            <w:tcW w:w="1278" w:type="dxa"/>
          </w:tcPr>
          <w:p w14:paraId="2875F931" w14:textId="77777777" w:rsidR="007E2408" w:rsidRPr="0009238E" w:rsidRDefault="007E2408" w:rsidP="001C333D">
            <w:r w:rsidRPr="0009238E">
              <w:t>18/01/2021</w:t>
            </w:r>
          </w:p>
        </w:tc>
        <w:tc>
          <w:tcPr>
            <w:tcW w:w="7030" w:type="dxa"/>
          </w:tcPr>
          <w:p w14:paraId="50E5848C" w14:textId="70736B22" w:rsidR="007E2408" w:rsidRPr="0009238E" w:rsidRDefault="007E2408" w:rsidP="001C333D">
            <w:r w:rsidRPr="0009238E">
              <w:t xml:space="preserve">First published version of a submission template by </w:t>
            </w:r>
            <w:r w:rsidR="00AA1990">
              <w:t>NOMA</w:t>
            </w:r>
            <w:r w:rsidRPr="0009238E">
              <w:t>.</w:t>
            </w:r>
          </w:p>
        </w:tc>
      </w:tr>
      <w:tr w:rsidR="007E2408" w:rsidRPr="0009238E" w14:paraId="2211A047" w14:textId="77777777" w:rsidTr="30B82073">
        <w:tc>
          <w:tcPr>
            <w:tcW w:w="1086" w:type="dxa"/>
          </w:tcPr>
          <w:p w14:paraId="6F614363" w14:textId="77777777" w:rsidR="007E2408" w:rsidRPr="0009238E" w:rsidRDefault="007E2408" w:rsidP="00FB4109">
            <w:pPr>
              <w:spacing w:line="360" w:lineRule="auto"/>
              <w:rPr>
                <w:rFonts w:cstheme="minorHAnsi"/>
                <w:color w:val="000000" w:themeColor="text1"/>
              </w:rPr>
            </w:pPr>
            <w:r w:rsidRPr="0009238E">
              <w:rPr>
                <w:rFonts w:cstheme="minorHAnsi"/>
                <w:color w:val="000000" w:themeColor="text1"/>
              </w:rPr>
              <w:t>2.0</w:t>
            </w:r>
          </w:p>
        </w:tc>
        <w:tc>
          <w:tcPr>
            <w:tcW w:w="1278" w:type="dxa"/>
          </w:tcPr>
          <w:p w14:paraId="0163108C" w14:textId="6C528964" w:rsidR="007E2408" w:rsidRPr="0009238E" w:rsidRDefault="00CE21D0" w:rsidP="001C333D">
            <w:r w:rsidRPr="0009238E">
              <w:t>01</w:t>
            </w:r>
            <w:r w:rsidR="007E2408" w:rsidRPr="0009238E">
              <w:t>/</w:t>
            </w:r>
            <w:r w:rsidRPr="0009238E">
              <w:t>10</w:t>
            </w:r>
            <w:r w:rsidR="007E2408" w:rsidRPr="0009238E">
              <w:t>/2023</w:t>
            </w:r>
          </w:p>
        </w:tc>
        <w:tc>
          <w:tcPr>
            <w:tcW w:w="7030" w:type="dxa"/>
          </w:tcPr>
          <w:p w14:paraId="507E8DC5" w14:textId="77777777" w:rsidR="007E2408" w:rsidRPr="0009238E" w:rsidRDefault="007E2408" w:rsidP="001C333D">
            <w:r w:rsidRPr="0009238E">
              <w:t xml:space="preserve">Major revision and restructuring of the submission template together with updated submission guidelines. </w:t>
            </w:r>
          </w:p>
        </w:tc>
      </w:tr>
      <w:tr w:rsidR="00CE21D0" w:rsidRPr="0009238E" w14:paraId="1A62F7B7" w14:textId="77777777" w:rsidTr="30B82073">
        <w:tc>
          <w:tcPr>
            <w:tcW w:w="1086" w:type="dxa"/>
          </w:tcPr>
          <w:p w14:paraId="5001F75A" w14:textId="560FC90B" w:rsidR="00CE21D0" w:rsidRPr="0009238E" w:rsidRDefault="00CE21D0" w:rsidP="00FB4109">
            <w:pPr>
              <w:spacing w:line="360" w:lineRule="auto"/>
              <w:rPr>
                <w:rFonts w:cstheme="minorHAnsi"/>
                <w:color w:val="000000" w:themeColor="text1"/>
              </w:rPr>
            </w:pPr>
            <w:r w:rsidRPr="0009238E">
              <w:rPr>
                <w:rFonts w:cstheme="minorHAnsi"/>
                <w:color w:val="000000" w:themeColor="text1"/>
              </w:rPr>
              <w:t>3.0</w:t>
            </w:r>
          </w:p>
        </w:tc>
        <w:tc>
          <w:tcPr>
            <w:tcW w:w="1278" w:type="dxa"/>
          </w:tcPr>
          <w:p w14:paraId="767B071E" w14:textId="21D45DA4" w:rsidR="00CE21D0" w:rsidRPr="0009238E" w:rsidRDefault="00586B0D" w:rsidP="001C333D">
            <w:r w:rsidRPr="0009238E">
              <w:t>10</w:t>
            </w:r>
            <w:r w:rsidR="00CE21D0" w:rsidRPr="0009238E">
              <w:t>/0</w:t>
            </w:r>
            <w:r w:rsidRPr="0009238E">
              <w:t>5</w:t>
            </w:r>
            <w:r w:rsidR="00CE21D0" w:rsidRPr="0009238E">
              <w:t>/2024</w:t>
            </w:r>
          </w:p>
        </w:tc>
        <w:tc>
          <w:tcPr>
            <w:tcW w:w="7030" w:type="dxa"/>
          </w:tcPr>
          <w:p w14:paraId="68CCF86A" w14:textId="46B0B8B8" w:rsidR="00CE21D0" w:rsidRPr="0009238E" w:rsidRDefault="006316A4" w:rsidP="001C333D">
            <w:pPr>
              <w:rPr>
                <w:szCs w:val="18"/>
              </w:rPr>
            </w:pPr>
            <w:r w:rsidRPr="0009238E">
              <w:rPr>
                <w:rFonts w:eastAsia="Calibri"/>
                <w:szCs w:val="18"/>
              </w:rPr>
              <w:t>Updated with new name/logo and new visual profile (as of 01.01.2024 the Norwegian Medicines Agency became the Norwegian Medical Products Agency). Updated hyperlinks.</w:t>
            </w:r>
          </w:p>
        </w:tc>
      </w:tr>
      <w:tr w:rsidR="30B82073" w14:paraId="0BD8EA0A" w14:textId="77777777" w:rsidTr="30B82073">
        <w:trPr>
          <w:trHeight w:val="300"/>
        </w:trPr>
        <w:tc>
          <w:tcPr>
            <w:tcW w:w="1075" w:type="dxa"/>
          </w:tcPr>
          <w:p w14:paraId="52908CDA" w14:textId="72462EB5" w:rsidR="4FF98234" w:rsidRDefault="4FF98234" w:rsidP="30B82073">
            <w:pPr>
              <w:spacing w:line="360" w:lineRule="auto"/>
              <w:rPr>
                <w:color w:val="000000" w:themeColor="text1"/>
              </w:rPr>
            </w:pPr>
            <w:r w:rsidRPr="30B82073">
              <w:rPr>
                <w:color w:val="000000" w:themeColor="text1"/>
              </w:rPr>
              <w:t>4.0</w:t>
            </w:r>
          </w:p>
        </w:tc>
        <w:tc>
          <w:tcPr>
            <w:tcW w:w="1269" w:type="dxa"/>
          </w:tcPr>
          <w:p w14:paraId="3192C6DD" w14:textId="1FEB0CAD" w:rsidR="4FF98234" w:rsidRDefault="4FF98234" w:rsidP="30B82073">
            <w:r>
              <w:t>1</w:t>
            </w:r>
            <w:r w:rsidR="004C00BA">
              <w:t>9</w:t>
            </w:r>
            <w:r>
              <w:t>/05/2026</w:t>
            </w:r>
          </w:p>
        </w:tc>
        <w:tc>
          <w:tcPr>
            <w:tcW w:w="6718" w:type="dxa"/>
          </w:tcPr>
          <w:p w14:paraId="488202DF" w14:textId="0D00A8C3" w:rsidR="30B82073" w:rsidRPr="00A5121D" w:rsidRDefault="001F6C25" w:rsidP="00A5121D">
            <w:pPr>
              <w:rPr>
                <w:rFonts w:eastAsia="Calibri"/>
                <w:lang w:val="en-US"/>
              </w:rPr>
            </w:pPr>
            <w:r w:rsidRPr="00A5121D">
              <w:rPr>
                <w:rFonts w:eastAsia="Calibri"/>
                <w:szCs w:val="18"/>
              </w:rPr>
              <w:t>Update to align with the EU HTA Regulation. If the medicinal product is subject to a Joint Clinical Assessment (JCA) under the EU HTA Regulation, the HTD should not submit the same information already included in the JCA. Comments are included in the relevant sections of the template to indicate where reference to the JCA may be appropriate.</w:t>
            </w:r>
          </w:p>
        </w:tc>
      </w:tr>
    </w:tbl>
    <w:p w14:paraId="193E7D57" w14:textId="77777777" w:rsidR="00150AF0" w:rsidRPr="0009238E" w:rsidRDefault="00150AF0"/>
    <w:p w14:paraId="3684F463" w14:textId="71E02BC0" w:rsidR="008F1AEC" w:rsidRPr="0009238E" w:rsidRDefault="00150AF0" w:rsidP="009D4677">
      <w:r w:rsidRPr="0009238E">
        <w:br w:type="page"/>
      </w:r>
    </w:p>
    <w:p w14:paraId="5BBED667" w14:textId="0571B20D" w:rsidR="003B4C9D" w:rsidRPr="0009238E" w:rsidRDefault="003B4C9D" w:rsidP="00234D79">
      <w:pPr>
        <w:pStyle w:val="Overskrift1-Utennummer"/>
        <w:rPr>
          <w:noProof/>
          <w:shd w:val="clear" w:color="auto" w:fill="FFFFFF"/>
        </w:rPr>
      </w:pPr>
      <w:bookmarkStart w:id="3" w:name="_Toc230160478"/>
      <w:r w:rsidRPr="0009238E">
        <w:rPr>
          <w:shd w:val="clear" w:color="auto" w:fill="FFFFFF"/>
        </w:rPr>
        <w:lastRenderedPageBreak/>
        <w:t>Background</w:t>
      </w:r>
      <w:r w:rsidRPr="0009238E">
        <w:rPr>
          <w:noProof/>
          <w:shd w:val="clear" w:color="auto" w:fill="FFFFFF"/>
        </w:rPr>
        <w:t xml:space="preserve"> and introduction</w:t>
      </w:r>
      <w:bookmarkEnd w:id="3"/>
      <w:r w:rsidRPr="0009238E">
        <w:rPr>
          <w:noProof/>
          <w:shd w:val="clear" w:color="auto" w:fill="FFFFFF"/>
        </w:rPr>
        <w:t xml:space="preserve"> </w:t>
      </w:r>
    </w:p>
    <w:p w14:paraId="43341EA2" w14:textId="04301690" w:rsidR="003B4C9D" w:rsidRPr="0009238E" w:rsidRDefault="003B4C9D" w:rsidP="00234D79">
      <w:r w:rsidRPr="0009238E">
        <w:t>This submission template outlines the content and format of the written submission to the Norwegian Medic</w:t>
      </w:r>
      <w:r w:rsidR="00F376C1">
        <w:t xml:space="preserve">al Products </w:t>
      </w:r>
      <w:r w:rsidRPr="0009238E">
        <w:t>Agency (</w:t>
      </w:r>
      <w:r w:rsidR="00AA1990">
        <w:t>NOMA</w:t>
      </w:r>
      <w:r w:rsidRPr="0009238E">
        <w:t xml:space="preserve">)’s as part of single technology assessments (STA). The template and guidance are based on the </w:t>
      </w:r>
      <w:r w:rsidR="00AA1990">
        <w:t>NOMA</w:t>
      </w:r>
      <w:r w:rsidRPr="0009238E">
        <w:t xml:space="preserve">’s Submission Guidelines. The template will be updated periodically. Please refer to </w:t>
      </w:r>
      <w:r w:rsidR="00AA1990">
        <w:t>NOMA</w:t>
      </w:r>
      <w:r w:rsidR="00F324F0" w:rsidRPr="0009238E">
        <w:t xml:space="preserve">’s web pages </w:t>
      </w:r>
      <w:r w:rsidRPr="0009238E">
        <w:t xml:space="preserve">to obtain the most recent version of the </w:t>
      </w:r>
      <w:hyperlink r:id="rId14" w:history="1">
        <w:r w:rsidRPr="0009238E">
          <w:rPr>
            <w:rStyle w:val="Hyperkobling"/>
          </w:rPr>
          <w:t>guidelines</w:t>
        </w:r>
      </w:hyperlink>
      <w:r w:rsidRPr="0009238E">
        <w:t xml:space="preserve"> and </w:t>
      </w:r>
      <w:hyperlink r:id="rId15" w:history="1">
        <w:r w:rsidRPr="0009238E">
          <w:rPr>
            <w:rStyle w:val="Hyperkobling"/>
          </w:rPr>
          <w:t>template</w:t>
        </w:r>
      </w:hyperlink>
      <w:r w:rsidRPr="0009238E">
        <w:t xml:space="preserve"> prior to your submission. </w:t>
      </w:r>
    </w:p>
    <w:p w14:paraId="4188184D" w14:textId="77777777" w:rsidR="003B4C9D" w:rsidRPr="0009238E" w:rsidRDefault="003B4C9D" w:rsidP="00234D79"/>
    <w:p w14:paraId="1D190795" w14:textId="4C21E6BD" w:rsidR="003B4C9D" w:rsidRPr="0009238E" w:rsidRDefault="003B4C9D" w:rsidP="00234D79">
      <w:r w:rsidRPr="0009238E">
        <w:t xml:space="preserve">The template is not exhaustive and should be used together with the most recent version of the </w:t>
      </w:r>
      <w:r w:rsidR="00660E79" w:rsidRPr="0009238E">
        <w:t>g</w:t>
      </w:r>
      <w:r w:rsidRPr="0009238E">
        <w:t xml:space="preserve">uidelines. </w:t>
      </w:r>
      <w:r w:rsidR="00AA1990">
        <w:t>NOMA</w:t>
      </w:r>
      <w:r w:rsidRPr="0009238E">
        <w:t xml:space="preserve"> generally encourage pre-submission meetings, to offer guidance in identifying and discussing any uncertainties regarding the decision-making process and preparation of the documentation for the STA. </w:t>
      </w:r>
    </w:p>
    <w:p w14:paraId="6444AF27" w14:textId="77777777" w:rsidR="003B4C9D" w:rsidRPr="0009238E" w:rsidRDefault="003B4C9D" w:rsidP="00234D79"/>
    <w:p w14:paraId="3A0044B5" w14:textId="4B9DC883" w:rsidR="003B4C9D" w:rsidRPr="0009238E" w:rsidRDefault="003B4C9D" w:rsidP="00234D79">
      <w:pPr>
        <w:rPr>
          <w:lang w:val="en-IE"/>
        </w:rPr>
      </w:pPr>
      <w:r>
        <w:t xml:space="preserve">The template must be followed for the compiling and submission of documentation for all STAs of medicinal products that are considered for reimbursement by public authorities. For Health Technology Developers </w:t>
      </w:r>
      <w:r w:rsidR="0094577A">
        <w:t xml:space="preserve">(HTDs) </w:t>
      </w:r>
      <w:r>
        <w:t xml:space="preserve">applying for financing through the specialist health services documentation should be submitted in line with the wording of the order from </w:t>
      </w:r>
      <w:proofErr w:type="spellStart"/>
      <w:r>
        <w:t>Bestillerforum</w:t>
      </w:r>
      <w:proofErr w:type="spellEnd"/>
      <w:r>
        <w:t xml:space="preserve"> RHF (an ordering forum consisting of the four medical directors, one for each regional health authority, and two delegates from the Norwegian Directorate of Health). For </w:t>
      </w:r>
      <w:r w:rsidR="009D450E">
        <w:t>HTD</w:t>
      </w:r>
      <w:r w:rsidR="4E920C29">
        <w:t>s</w:t>
      </w:r>
      <w:r>
        <w:t xml:space="preserve"> applying for financing under the National Insurance Scheme (“</w:t>
      </w:r>
      <w:proofErr w:type="spellStart"/>
      <w:r>
        <w:t>Folketrygden</w:t>
      </w:r>
      <w:proofErr w:type="spellEnd"/>
      <w:r>
        <w:t xml:space="preserve">”), documentation should be submitted in line with the order from </w:t>
      </w:r>
      <w:r w:rsidR="00AA1990">
        <w:t>NOMA</w:t>
      </w:r>
      <w:r>
        <w:t xml:space="preserve">. </w:t>
      </w:r>
    </w:p>
    <w:p w14:paraId="3758AFEB" w14:textId="77777777" w:rsidR="003B4C9D" w:rsidRPr="0009238E" w:rsidRDefault="003B4C9D" w:rsidP="00234D79">
      <w:pPr>
        <w:rPr>
          <w:lang w:val="en-IE"/>
        </w:rPr>
      </w:pPr>
    </w:p>
    <w:p w14:paraId="11432DCD" w14:textId="2A347605" w:rsidR="00FB0D28" w:rsidRPr="0024018F" w:rsidRDefault="00C109C0" w:rsidP="00234D79">
      <w:r w:rsidRPr="0024018F">
        <w:t>If the medicinal product is subject to a Joint Clinical Assessment (JCA</w:t>
      </w:r>
      <w:r w:rsidR="00A2388D" w:rsidRPr="0024018F">
        <w:t>)</w:t>
      </w:r>
      <w:r w:rsidRPr="0024018F">
        <w:t xml:space="preserve"> under the </w:t>
      </w:r>
      <w:r w:rsidR="006B2E18" w:rsidRPr="0024018F">
        <w:t xml:space="preserve">EU HTA Regulation, the </w:t>
      </w:r>
      <w:r w:rsidRPr="0024018F">
        <w:t>H</w:t>
      </w:r>
      <w:r w:rsidR="0094577A" w:rsidRPr="0024018F">
        <w:t>TD</w:t>
      </w:r>
      <w:r w:rsidR="008E201B" w:rsidRPr="0024018F">
        <w:t xml:space="preserve"> sh</w:t>
      </w:r>
      <w:r w:rsidR="006B2E18" w:rsidRPr="0024018F">
        <w:t>ould not submit the same information already contained in the JCA</w:t>
      </w:r>
      <w:r w:rsidR="7FF9D95D" w:rsidRPr="0024018F">
        <w:t>.</w:t>
      </w:r>
      <w:r w:rsidR="006B2E18" w:rsidRPr="0024018F">
        <w:t xml:space="preserve"> </w:t>
      </w:r>
      <w:r w:rsidR="003E7E9B" w:rsidRPr="0024018F">
        <w:t>The</w:t>
      </w:r>
      <w:r w:rsidR="008C7500" w:rsidRPr="0024018F">
        <w:t xml:space="preserve"> </w:t>
      </w:r>
      <w:r w:rsidR="0094577A" w:rsidRPr="0024018F">
        <w:t xml:space="preserve">HTD </w:t>
      </w:r>
      <w:r w:rsidR="003E7E9B" w:rsidRPr="0024018F">
        <w:t>should</w:t>
      </w:r>
      <w:r w:rsidR="006B2E18" w:rsidRPr="0024018F">
        <w:t xml:space="preserve"> </w:t>
      </w:r>
      <w:r w:rsidR="003E7E9B" w:rsidRPr="0024018F">
        <w:t xml:space="preserve">refer </w:t>
      </w:r>
      <w:r w:rsidR="006B2E18" w:rsidRPr="0024018F">
        <w:t xml:space="preserve">to the </w:t>
      </w:r>
      <w:r w:rsidR="00E842D6" w:rsidRPr="0024018F">
        <w:t>relevant</w:t>
      </w:r>
      <w:r w:rsidR="00D971FC" w:rsidRPr="0024018F">
        <w:t xml:space="preserve"> information </w:t>
      </w:r>
      <w:r w:rsidR="0992FE0E" w:rsidRPr="0024018F">
        <w:t>primarily</w:t>
      </w:r>
      <w:r w:rsidR="19CA8AE8" w:rsidRPr="0024018F">
        <w:t xml:space="preserve"> </w:t>
      </w:r>
      <w:r w:rsidR="7E53537A" w:rsidRPr="0024018F">
        <w:t>in</w:t>
      </w:r>
      <w:r w:rsidR="2F30DD6C" w:rsidRPr="0024018F">
        <w:t xml:space="preserve"> </w:t>
      </w:r>
      <w:r w:rsidR="006B2E18" w:rsidRPr="0024018F">
        <w:t>the JCA</w:t>
      </w:r>
      <w:r w:rsidR="002F7A66" w:rsidRPr="0024018F">
        <w:t xml:space="preserve"> </w:t>
      </w:r>
      <w:r w:rsidR="1999B7DD" w:rsidRPr="0024018F">
        <w:t>report</w:t>
      </w:r>
      <w:r w:rsidR="063FD8E7" w:rsidRPr="0024018F">
        <w:t>, but if relevant information is not included here</w:t>
      </w:r>
      <w:r w:rsidR="4D453DA3" w:rsidRPr="0024018F">
        <w:t>, r</w:t>
      </w:r>
      <w:r w:rsidR="063FD8E7" w:rsidRPr="0024018F">
        <w:t>efe</w:t>
      </w:r>
      <w:r w:rsidR="3A23AF6F" w:rsidRPr="0024018F">
        <w:t>r</w:t>
      </w:r>
      <w:r w:rsidR="063FD8E7" w:rsidRPr="0024018F">
        <w:t xml:space="preserve">ence </w:t>
      </w:r>
      <w:r w:rsidR="00D052B6" w:rsidRPr="0024018F">
        <w:t xml:space="preserve">should </w:t>
      </w:r>
      <w:r w:rsidR="063FD8E7" w:rsidRPr="0024018F">
        <w:t xml:space="preserve">be made to the JCA </w:t>
      </w:r>
      <w:r w:rsidR="002F7A66" w:rsidRPr="0024018F">
        <w:t>dossier</w:t>
      </w:r>
      <w:r w:rsidR="49DF61EB" w:rsidRPr="0024018F">
        <w:t>.</w:t>
      </w:r>
      <w:r w:rsidR="002F7A66" w:rsidRPr="0024018F">
        <w:t xml:space="preserve"> </w:t>
      </w:r>
      <w:r w:rsidR="00AA1990">
        <w:t>NOMA</w:t>
      </w:r>
      <w:r w:rsidR="00F94836" w:rsidRPr="0024018F">
        <w:t xml:space="preserve"> has </w:t>
      </w:r>
      <w:r w:rsidR="00422CC1" w:rsidRPr="0024018F">
        <w:t xml:space="preserve">included comments </w:t>
      </w:r>
      <w:r w:rsidR="0013493F" w:rsidRPr="0024018F">
        <w:t xml:space="preserve">in the specific </w:t>
      </w:r>
      <w:r w:rsidR="00306A70" w:rsidRPr="0024018F">
        <w:t>section</w:t>
      </w:r>
      <w:r w:rsidR="00B91983" w:rsidRPr="0024018F">
        <w:t xml:space="preserve">s in </w:t>
      </w:r>
      <w:r w:rsidR="00306A70" w:rsidRPr="0024018F">
        <w:t>th</w:t>
      </w:r>
      <w:r w:rsidR="00411BA7" w:rsidRPr="0024018F">
        <w:t>e</w:t>
      </w:r>
      <w:r w:rsidR="00483D60" w:rsidRPr="0024018F">
        <w:t xml:space="preserve"> </w:t>
      </w:r>
      <w:r w:rsidR="00306A70" w:rsidRPr="0024018F">
        <w:t xml:space="preserve">template </w:t>
      </w:r>
      <w:r w:rsidR="003C030D" w:rsidRPr="0024018F">
        <w:t xml:space="preserve">to </w:t>
      </w:r>
      <w:r w:rsidR="00974E1B" w:rsidRPr="0024018F">
        <w:t>indicate</w:t>
      </w:r>
      <w:r w:rsidR="003C030D" w:rsidRPr="0024018F">
        <w:t xml:space="preserve"> </w:t>
      </w:r>
      <w:r w:rsidR="00306A70" w:rsidRPr="0024018F">
        <w:t>where it</w:t>
      </w:r>
      <w:r w:rsidR="00901E27" w:rsidRPr="0024018F">
        <w:t xml:space="preserve"> will be</w:t>
      </w:r>
      <w:r w:rsidR="0013493F" w:rsidRPr="0024018F">
        <w:t xml:space="preserve"> </w:t>
      </w:r>
      <w:r w:rsidR="00434AD2" w:rsidRPr="0024018F">
        <w:t>app</w:t>
      </w:r>
      <w:r w:rsidR="00411BA7" w:rsidRPr="0024018F">
        <w:t>ropriate</w:t>
      </w:r>
      <w:r w:rsidR="0013493F" w:rsidRPr="0024018F">
        <w:t xml:space="preserve"> to</w:t>
      </w:r>
      <w:r w:rsidR="00B91983" w:rsidRPr="0024018F">
        <w:t xml:space="preserve"> </w:t>
      </w:r>
      <w:r w:rsidR="00306A70" w:rsidRPr="0024018F">
        <w:t>refer to the JCA</w:t>
      </w:r>
      <w:r w:rsidR="0024495F" w:rsidRPr="0024018F">
        <w:t>.</w:t>
      </w:r>
    </w:p>
    <w:p w14:paraId="59722DE8" w14:textId="5EC2B061" w:rsidR="006B2E18" w:rsidRPr="0009238E" w:rsidRDefault="00FF07C7" w:rsidP="00234D79">
      <w:pPr>
        <w:rPr>
          <w:lang w:val="en-IE"/>
        </w:rPr>
      </w:pPr>
      <w:r w:rsidRPr="0024018F">
        <w:t xml:space="preserve">It </w:t>
      </w:r>
      <w:r w:rsidR="005F68F5" w:rsidRPr="0024018F">
        <w:t>can</w:t>
      </w:r>
      <w:r w:rsidRPr="0024018F">
        <w:t xml:space="preserve"> be </w:t>
      </w:r>
      <w:r w:rsidR="000F18FD" w:rsidRPr="0024018F">
        <w:t xml:space="preserve">necessary to submit </w:t>
      </w:r>
      <w:r w:rsidR="00C16BD5" w:rsidRPr="0024018F">
        <w:t xml:space="preserve">additional </w:t>
      </w:r>
      <w:r w:rsidR="006B2E18" w:rsidRPr="0024018F">
        <w:t>updated analyses</w:t>
      </w:r>
      <w:r w:rsidR="006609E3" w:rsidRPr="0024018F">
        <w:t>/</w:t>
      </w:r>
      <w:r w:rsidR="00EB0BAC" w:rsidRPr="0024018F">
        <w:t>results from studies</w:t>
      </w:r>
      <w:r w:rsidR="006B2E18" w:rsidRPr="0024018F">
        <w:t xml:space="preserve"> included in the JCA, for example if data from a later data cut-off than that used in the JCA</w:t>
      </w:r>
      <w:r w:rsidR="00FB6BA9" w:rsidRPr="0024018F">
        <w:t xml:space="preserve"> </w:t>
      </w:r>
      <w:r w:rsidR="006B2E18" w:rsidRPr="0024018F">
        <w:t>have become available</w:t>
      </w:r>
      <w:r w:rsidR="00DC2195" w:rsidRPr="0024018F">
        <w:t xml:space="preserve">. </w:t>
      </w:r>
      <w:r w:rsidR="00F34D0C" w:rsidRPr="0024018F">
        <w:t xml:space="preserve">Relevant </w:t>
      </w:r>
      <w:r w:rsidR="00F9101C" w:rsidRPr="0024018F">
        <w:t>updated</w:t>
      </w:r>
      <w:r w:rsidR="00C223F4" w:rsidRPr="0024018F">
        <w:t xml:space="preserve"> </w:t>
      </w:r>
      <w:r w:rsidR="006B2E18" w:rsidRPr="0024018F">
        <w:t xml:space="preserve">comparator data </w:t>
      </w:r>
      <w:r w:rsidR="00773733" w:rsidRPr="0024018F">
        <w:t xml:space="preserve">that </w:t>
      </w:r>
      <w:r w:rsidR="006B2E18" w:rsidRPr="0024018F">
        <w:t xml:space="preserve">alter the results of a comparative analysis </w:t>
      </w:r>
      <w:r w:rsidR="00DC49E1" w:rsidRPr="0024018F">
        <w:t xml:space="preserve">included in the JCA must </w:t>
      </w:r>
      <w:r w:rsidR="00571611" w:rsidRPr="0024018F">
        <w:t xml:space="preserve">also </w:t>
      </w:r>
      <w:r w:rsidR="00DC49E1" w:rsidRPr="0024018F">
        <w:t>be submitted</w:t>
      </w:r>
      <w:r w:rsidR="006B2E18" w:rsidRPr="0024018F">
        <w:t>.</w:t>
      </w:r>
    </w:p>
    <w:p w14:paraId="1990BB04" w14:textId="16C6FB73" w:rsidR="003B4C9D" w:rsidRPr="0009238E" w:rsidRDefault="003B4C9D" w:rsidP="30B82073">
      <w:pPr>
        <w:rPr>
          <w:highlight w:val="yellow"/>
        </w:rPr>
      </w:pPr>
    </w:p>
    <w:p w14:paraId="198CE3D5" w14:textId="39A06333" w:rsidR="003B4C9D" w:rsidRPr="0009238E" w:rsidRDefault="00AA1990" w:rsidP="00234D79">
      <w:r>
        <w:t>NOMA</w:t>
      </w:r>
      <w:r w:rsidR="003B4C9D">
        <w:t xml:space="preserve"> is the single contact point for STA submissions. </w:t>
      </w:r>
    </w:p>
    <w:p w14:paraId="4D0D15DB" w14:textId="1F6055CC" w:rsidR="003B4C9D" w:rsidRPr="0009238E" w:rsidRDefault="003B4C9D" w:rsidP="00234D79">
      <w:r w:rsidRPr="0009238E">
        <w:t xml:space="preserve">Prior to final submission, make sure to complete the </w:t>
      </w:r>
      <w:hyperlink r:id="rId16" w:history="1">
        <w:r w:rsidRPr="0009238E">
          <w:rPr>
            <w:rStyle w:val="Hyperkobling"/>
          </w:rPr>
          <w:t>Submission checklist</w:t>
        </w:r>
      </w:hyperlink>
      <w:r w:rsidR="00193CA4" w:rsidRPr="0009238E">
        <w:t>.</w:t>
      </w:r>
    </w:p>
    <w:p w14:paraId="0A0C443C" w14:textId="77777777" w:rsidR="003B4C9D" w:rsidRPr="0009238E" w:rsidRDefault="003B4C9D" w:rsidP="00234D79"/>
    <w:p w14:paraId="13A264D3" w14:textId="77777777" w:rsidR="003B4C9D" w:rsidRPr="0009238E" w:rsidRDefault="003B4C9D" w:rsidP="00234D79">
      <w:pPr>
        <w:rPr>
          <w:lang w:val="en-US"/>
        </w:rPr>
      </w:pPr>
      <w:r w:rsidRPr="0009238E">
        <w:rPr>
          <w:lang w:val="en-US"/>
        </w:rPr>
        <w:t xml:space="preserve">In case the predefined headings or subheadings are not relevant for your submission, please keep the main headings and simply state: "not applicable due </w:t>
      </w:r>
      <w:proofErr w:type="gramStart"/>
      <w:r w:rsidRPr="0009238E">
        <w:rPr>
          <w:lang w:val="en-US"/>
        </w:rPr>
        <w:t>to..</w:t>
      </w:r>
      <w:proofErr w:type="gramEnd"/>
      <w:r w:rsidRPr="0009238E">
        <w:rPr>
          <w:lang w:val="en-US"/>
        </w:rPr>
        <w:t xml:space="preserve">". You may delete the subheadings and bullet points under each heading. </w:t>
      </w:r>
    </w:p>
    <w:p w14:paraId="5802C0E0" w14:textId="77777777" w:rsidR="003B4C9D" w:rsidRPr="0009238E" w:rsidRDefault="003B4C9D" w:rsidP="00234D79"/>
    <w:p w14:paraId="7CAE437D" w14:textId="590A7D02" w:rsidR="003B4C9D" w:rsidRPr="0009238E" w:rsidRDefault="003B4C9D" w:rsidP="00234D79">
      <w:r w:rsidRPr="0009238E">
        <w:t xml:space="preserve">When inserting tables and figures, do not insert them as pictures (jpeg, etc) to the extent that it is possible. If needed, make sure the pictures have a high resolution. This is </w:t>
      </w:r>
      <w:proofErr w:type="gramStart"/>
      <w:r w:rsidRPr="0009238E">
        <w:t>in order to</w:t>
      </w:r>
      <w:proofErr w:type="gramEnd"/>
      <w:r w:rsidRPr="0009238E">
        <w:t xml:space="preserve"> make </w:t>
      </w:r>
      <w:r w:rsidR="00AA1990">
        <w:t>NOMA</w:t>
      </w:r>
      <w:r w:rsidRPr="0009238E">
        <w:t xml:space="preserve">’s reports as accessible as possible to individuals with impaired vision. </w:t>
      </w:r>
    </w:p>
    <w:p w14:paraId="446004C0" w14:textId="77777777" w:rsidR="003B4C9D" w:rsidRPr="0009238E" w:rsidRDefault="003B4C9D" w:rsidP="003B4C9D">
      <w:pPr>
        <w:spacing w:after="160" w:line="259" w:lineRule="auto"/>
        <w:rPr>
          <w:rFonts w:eastAsiaTheme="majorEastAsia" w:cstheme="minorHAnsi"/>
          <w:b/>
          <w:color w:val="00778B"/>
          <w:sz w:val="40"/>
          <w:szCs w:val="40"/>
        </w:rPr>
      </w:pPr>
      <w:r w:rsidRPr="0009238E">
        <w:rPr>
          <w:lang w:val="en-US"/>
        </w:rPr>
        <w:br w:type="page"/>
      </w:r>
    </w:p>
    <w:p w14:paraId="32A31AC9" w14:textId="77777777" w:rsidR="003B4C9D" w:rsidRPr="0009238E" w:rsidRDefault="003B4C9D" w:rsidP="003B4C9D">
      <w:pPr>
        <w:pStyle w:val="Header1"/>
        <w:ind w:left="0" w:firstLine="0"/>
      </w:pPr>
      <w:bookmarkStart w:id="4" w:name="_Toc230160479"/>
      <w:r w:rsidRPr="0009238E">
        <w:lastRenderedPageBreak/>
        <w:t>Contents</w:t>
      </w:r>
      <w:bookmarkEnd w:id="4"/>
    </w:p>
    <w:sdt>
      <w:sdtPr>
        <w:id w:val="-1685356726"/>
        <w:docPartObj>
          <w:docPartGallery w:val="Table of Contents"/>
          <w:docPartUnique/>
        </w:docPartObj>
      </w:sdtPr>
      <w:sdtEndPr>
        <w:rPr>
          <w:b/>
          <w:bCs/>
        </w:rPr>
      </w:sdtEndPr>
      <w:sdtContent>
        <w:p w14:paraId="36474D1D" w14:textId="77777777" w:rsidR="003B4C9D" w:rsidRPr="0009238E" w:rsidRDefault="003B4C9D" w:rsidP="003B4C9D"/>
        <w:p w14:paraId="355D5826" w14:textId="7127BA80" w:rsidR="00565389" w:rsidRDefault="003B4C9D">
          <w:pPr>
            <w:pStyle w:val="INNH1"/>
            <w:tabs>
              <w:tab w:val="right" w:leader="dot" w:pos="9062"/>
            </w:tabs>
            <w:rPr>
              <w:rFonts w:eastAsiaTheme="minorEastAsia"/>
              <w:b w:val="0"/>
              <w:noProof/>
              <w:sz w:val="24"/>
              <w:szCs w:val="24"/>
              <w:lang w:val="nb-NO" w:eastAsia="nb-NO"/>
            </w:rPr>
          </w:pPr>
          <w:r w:rsidRPr="0009238E">
            <w:rPr>
              <w:bCs/>
            </w:rPr>
            <w:fldChar w:fldCharType="begin"/>
          </w:r>
          <w:r w:rsidRPr="0009238E">
            <w:instrText xml:space="preserve"> TOC \o "1-3" \h \z \u </w:instrText>
          </w:r>
          <w:r w:rsidRPr="0009238E">
            <w:rPr>
              <w:bCs/>
            </w:rPr>
            <w:fldChar w:fldCharType="separate"/>
          </w:r>
          <w:hyperlink w:anchor="_Toc230160477" w:history="1">
            <w:r w:rsidR="00565389" w:rsidRPr="00375D13">
              <w:rPr>
                <w:rStyle w:val="Hyperkobling"/>
                <w:noProof/>
              </w:rPr>
              <w:t>Version Control</w:t>
            </w:r>
            <w:r w:rsidR="00565389">
              <w:rPr>
                <w:noProof/>
                <w:webHidden/>
              </w:rPr>
              <w:tab/>
            </w:r>
            <w:r w:rsidR="00565389">
              <w:rPr>
                <w:noProof/>
                <w:webHidden/>
              </w:rPr>
              <w:fldChar w:fldCharType="begin"/>
            </w:r>
            <w:r w:rsidR="00565389">
              <w:rPr>
                <w:noProof/>
                <w:webHidden/>
              </w:rPr>
              <w:instrText xml:space="preserve"> PAGEREF _Toc230160477 \h </w:instrText>
            </w:r>
            <w:r w:rsidR="00565389">
              <w:rPr>
                <w:noProof/>
                <w:webHidden/>
              </w:rPr>
            </w:r>
            <w:r w:rsidR="00565389">
              <w:rPr>
                <w:noProof/>
                <w:webHidden/>
              </w:rPr>
              <w:fldChar w:fldCharType="separate"/>
            </w:r>
            <w:r w:rsidR="00565389">
              <w:rPr>
                <w:noProof/>
                <w:webHidden/>
              </w:rPr>
              <w:t>1</w:t>
            </w:r>
            <w:r w:rsidR="00565389">
              <w:rPr>
                <w:noProof/>
                <w:webHidden/>
              </w:rPr>
              <w:fldChar w:fldCharType="end"/>
            </w:r>
          </w:hyperlink>
        </w:p>
        <w:p w14:paraId="590B6C44" w14:textId="2E7D5328" w:rsidR="00565389" w:rsidRDefault="00565389">
          <w:pPr>
            <w:pStyle w:val="INNH1"/>
            <w:tabs>
              <w:tab w:val="right" w:leader="dot" w:pos="9062"/>
            </w:tabs>
            <w:rPr>
              <w:rFonts w:eastAsiaTheme="minorEastAsia"/>
              <w:b w:val="0"/>
              <w:noProof/>
              <w:sz w:val="24"/>
              <w:szCs w:val="24"/>
              <w:lang w:val="nb-NO" w:eastAsia="nb-NO"/>
            </w:rPr>
          </w:pPr>
          <w:hyperlink w:anchor="_Toc230160478" w:history="1">
            <w:r w:rsidRPr="00375D13">
              <w:rPr>
                <w:rStyle w:val="Hyperkobling"/>
                <w:noProof/>
                <w:shd w:val="clear" w:color="auto" w:fill="FFFFFF"/>
              </w:rPr>
              <w:t>Background and introduction</w:t>
            </w:r>
            <w:r>
              <w:rPr>
                <w:noProof/>
                <w:webHidden/>
              </w:rPr>
              <w:tab/>
            </w:r>
            <w:r>
              <w:rPr>
                <w:noProof/>
                <w:webHidden/>
              </w:rPr>
              <w:fldChar w:fldCharType="begin"/>
            </w:r>
            <w:r>
              <w:rPr>
                <w:noProof/>
                <w:webHidden/>
              </w:rPr>
              <w:instrText xml:space="preserve"> PAGEREF _Toc230160478 \h </w:instrText>
            </w:r>
            <w:r>
              <w:rPr>
                <w:noProof/>
                <w:webHidden/>
              </w:rPr>
            </w:r>
            <w:r>
              <w:rPr>
                <w:noProof/>
                <w:webHidden/>
              </w:rPr>
              <w:fldChar w:fldCharType="separate"/>
            </w:r>
            <w:r>
              <w:rPr>
                <w:noProof/>
                <w:webHidden/>
              </w:rPr>
              <w:t>2</w:t>
            </w:r>
            <w:r>
              <w:rPr>
                <w:noProof/>
                <w:webHidden/>
              </w:rPr>
              <w:fldChar w:fldCharType="end"/>
            </w:r>
          </w:hyperlink>
        </w:p>
        <w:p w14:paraId="26454AF7" w14:textId="2FB69C70" w:rsidR="00565389" w:rsidRDefault="00565389">
          <w:pPr>
            <w:pStyle w:val="INNH1"/>
            <w:tabs>
              <w:tab w:val="right" w:leader="dot" w:pos="9062"/>
            </w:tabs>
            <w:rPr>
              <w:rFonts w:eastAsiaTheme="minorEastAsia"/>
              <w:b w:val="0"/>
              <w:noProof/>
              <w:sz w:val="24"/>
              <w:szCs w:val="24"/>
              <w:lang w:val="nb-NO" w:eastAsia="nb-NO"/>
            </w:rPr>
          </w:pPr>
          <w:hyperlink w:anchor="_Toc230160479" w:history="1">
            <w:r w:rsidRPr="00375D13">
              <w:rPr>
                <w:rStyle w:val="Hyperkobling"/>
                <w:noProof/>
              </w:rPr>
              <w:t>Contents</w:t>
            </w:r>
            <w:r>
              <w:rPr>
                <w:noProof/>
                <w:webHidden/>
              </w:rPr>
              <w:tab/>
            </w:r>
            <w:r>
              <w:rPr>
                <w:noProof/>
                <w:webHidden/>
              </w:rPr>
              <w:fldChar w:fldCharType="begin"/>
            </w:r>
            <w:r>
              <w:rPr>
                <w:noProof/>
                <w:webHidden/>
              </w:rPr>
              <w:instrText xml:space="preserve"> PAGEREF _Toc230160479 \h </w:instrText>
            </w:r>
            <w:r>
              <w:rPr>
                <w:noProof/>
                <w:webHidden/>
              </w:rPr>
            </w:r>
            <w:r>
              <w:rPr>
                <w:noProof/>
                <w:webHidden/>
              </w:rPr>
              <w:fldChar w:fldCharType="separate"/>
            </w:r>
            <w:r>
              <w:rPr>
                <w:noProof/>
                <w:webHidden/>
              </w:rPr>
              <w:t>3</w:t>
            </w:r>
            <w:r>
              <w:rPr>
                <w:noProof/>
                <w:webHidden/>
              </w:rPr>
              <w:fldChar w:fldCharType="end"/>
            </w:r>
          </w:hyperlink>
        </w:p>
        <w:p w14:paraId="4B59AC8A" w14:textId="02A92ED2" w:rsidR="00565389" w:rsidRDefault="00565389">
          <w:pPr>
            <w:pStyle w:val="INNH1"/>
            <w:tabs>
              <w:tab w:val="right" w:leader="dot" w:pos="9062"/>
            </w:tabs>
            <w:rPr>
              <w:rFonts w:eastAsiaTheme="minorEastAsia"/>
              <w:b w:val="0"/>
              <w:noProof/>
              <w:sz w:val="24"/>
              <w:szCs w:val="24"/>
              <w:lang w:val="nb-NO" w:eastAsia="nb-NO"/>
            </w:rPr>
          </w:pPr>
          <w:hyperlink w:anchor="_Toc230160480" w:history="1">
            <w:r w:rsidRPr="00375D13">
              <w:rPr>
                <w:rStyle w:val="Hyperkobling"/>
                <w:noProof/>
              </w:rPr>
              <w:t>List of Tables</w:t>
            </w:r>
            <w:r>
              <w:rPr>
                <w:noProof/>
                <w:webHidden/>
              </w:rPr>
              <w:tab/>
            </w:r>
            <w:r>
              <w:rPr>
                <w:noProof/>
                <w:webHidden/>
              </w:rPr>
              <w:fldChar w:fldCharType="begin"/>
            </w:r>
            <w:r>
              <w:rPr>
                <w:noProof/>
                <w:webHidden/>
              </w:rPr>
              <w:instrText xml:space="preserve"> PAGEREF _Toc230160480 \h </w:instrText>
            </w:r>
            <w:r>
              <w:rPr>
                <w:noProof/>
                <w:webHidden/>
              </w:rPr>
            </w:r>
            <w:r>
              <w:rPr>
                <w:noProof/>
                <w:webHidden/>
              </w:rPr>
              <w:fldChar w:fldCharType="separate"/>
            </w:r>
            <w:r>
              <w:rPr>
                <w:noProof/>
                <w:webHidden/>
              </w:rPr>
              <w:t>5</w:t>
            </w:r>
            <w:r>
              <w:rPr>
                <w:noProof/>
                <w:webHidden/>
              </w:rPr>
              <w:fldChar w:fldCharType="end"/>
            </w:r>
          </w:hyperlink>
        </w:p>
        <w:p w14:paraId="4A3CF68F" w14:textId="56326718" w:rsidR="00565389" w:rsidRDefault="00565389">
          <w:pPr>
            <w:pStyle w:val="INNH1"/>
            <w:tabs>
              <w:tab w:val="right" w:leader="dot" w:pos="9062"/>
            </w:tabs>
            <w:rPr>
              <w:rFonts w:eastAsiaTheme="minorEastAsia"/>
              <w:b w:val="0"/>
              <w:noProof/>
              <w:sz w:val="24"/>
              <w:szCs w:val="24"/>
              <w:lang w:val="nb-NO" w:eastAsia="nb-NO"/>
            </w:rPr>
          </w:pPr>
          <w:hyperlink w:anchor="_Toc230160481" w:history="1">
            <w:r w:rsidRPr="00375D13">
              <w:rPr>
                <w:rStyle w:val="Hyperkobling"/>
                <w:noProof/>
              </w:rPr>
              <w:t>List of figures</w:t>
            </w:r>
            <w:r>
              <w:rPr>
                <w:noProof/>
                <w:webHidden/>
              </w:rPr>
              <w:tab/>
            </w:r>
            <w:r>
              <w:rPr>
                <w:noProof/>
                <w:webHidden/>
              </w:rPr>
              <w:fldChar w:fldCharType="begin"/>
            </w:r>
            <w:r>
              <w:rPr>
                <w:noProof/>
                <w:webHidden/>
              </w:rPr>
              <w:instrText xml:space="preserve"> PAGEREF _Toc230160481 \h </w:instrText>
            </w:r>
            <w:r>
              <w:rPr>
                <w:noProof/>
                <w:webHidden/>
              </w:rPr>
            </w:r>
            <w:r>
              <w:rPr>
                <w:noProof/>
                <w:webHidden/>
              </w:rPr>
              <w:fldChar w:fldCharType="separate"/>
            </w:r>
            <w:r>
              <w:rPr>
                <w:noProof/>
                <w:webHidden/>
              </w:rPr>
              <w:t>6</w:t>
            </w:r>
            <w:r>
              <w:rPr>
                <w:noProof/>
                <w:webHidden/>
              </w:rPr>
              <w:fldChar w:fldCharType="end"/>
            </w:r>
          </w:hyperlink>
        </w:p>
        <w:p w14:paraId="1FCBB048" w14:textId="20B92530" w:rsidR="00565389" w:rsidRDefault="00565389">
          <w:pPr>
            <w:pStyle w:val="INNH1"/>
            <w:tabs>
              <w:tab w:val="right" w:leader="dot" w:pos="9062"/>
            </w:tabs>
            <w:rPr>
              <w:rFonts w:eastAsiaTheme="minorEastAsia"/>
              <w:b w:val="0"/>
              <w:noProof/>
              <w:sz w:val="24"/>
              <w:szCs w:val="24"/>
              <w:lang w:val="nb-NO" w:eastAsia="nb-NO"/>
            </w:rPr>
          </w:pPr>
          <w:hyperlink w:anchor="_Toc230160482" w:history="1">
            <w:r w:rsidRPr="00375D13">
              <w:rPr>
                <w:rStyle w:val="Hyperkobling"/>
                <w:noProof/>
              </w:rPr>
              <w:t>Glossary of terms</w:t>
            </w:r>
            <w:r>
              <w:rPr>
                <w:noProof/>
                <w:webHidden/>
              </w:rPr>
              <w:tab/>
            </w:r>
            <w:r>
              <w:rPr>
                <w:noProof/>
                <w:webHidden/>
              </w:rPr>
              <w:fldChar w:fldCharType="begin"/>
            </w:r>
            <w:r>
              <w:rPr>
                <w:noProof/>
                <w:webHidden/>
              </w:rPr>
              <w:instrText xml:space="preserve"> PAGEREF _Toc230160482 \h </w:instrText>
            </w:r>
            <w:r>
              <w:rPr>
                <w:noProof/>
                <w:webHidden/>
              </w:rPr>
            </w:r>
            <w:r>
              <w:rPr>
                <w:noProof/>
                <w:webHidden/>
              </w:rPr>
              <w:fldChar w:fldCharType="separate"/>
            </w:r>
            <w:r>
              <w:rPr>
                <w:noProof/>
                <w:webHidden/>
              </w:rPr>
              <w:t>7</w:t>
            </w:r>
            <w:r>
              <w:rPr>
                <w:noProof/>
                <w:webHidden/>
              </w:rPr>
              <w:fldChar w:fldCharType="end"/>
            </w:r>
          </w:hyperlink>
        </w:p>
        <w:p w14:paraId="643675F2" w14:textId="65211EF3" w:rsidR="00565389" w:rsidRDefault="00565389">
          <w:pPr>
            <w:pStyle w:val="INNH1"/>
            <w:tabs>
              <w:tab w:val="right" w:leader="dot" w:pos="9062"/>
            </w:tabs>
            <w:rPr>
              <w:rFonts w:eastAsiaTheme="minorEastAsia"/>
              <w:b w:val="0"/>
              <w:noProof/>
              <w:sz w:val="24"/>
              <w:szCs w:val="24"/>
              <w:lang w:val="nb-NO" w:eastAsia="nb-NO"/>
            </w:rPr>
          </w:pPr>
          <w:hyperlink w:anchor="_Toc230160483" w:history="1">
            <w:r w:rsidRPr="00375D13">
              <w:rPr>
                <w:rStyle w:val="Hyperkobling"/>
                <w:noProof/>
              </w:rPr>
              <w:t>1. Background</w:t>
            </w:r>
            <w:r>
              <w:rPr>
                <w:noProof/>
                <w:webHidden/>
              </w:rPr>
              <w:tab/>
            </w:r>
            <w:r>
              <w:rPr>
                <w:noProof/>
                <w:webHidden/>
              </w:rPr>
              <w:fldChar w:fldCharType="begin"/>
            </w:r>
            <w:r>
              <w:rPr>
                <w:noProof/>
                <w:webHidden/>
              </w:rPr>
              <w:instrText xml:space="preserve"> PAGEREF _Toc230160483 \h </w:instrText>
            </w:r>
            <w:r>
              <w:rPr>
                <w:noProof/>
                <w:webHidden/>
              </w:rPr>
            </w:r>
            <w:r>
              <w:rPr>
                <w:noProof/>
                <w:webHidden/>
              </w:rPr>
              <w:fldChar w:fldCharType="separate"/>
            </w:r>
            <w:r>
              <w:rPr>
                <w:noProof/>
                <w:webHidden/>
              </w:rPr>
              <w:t>8</w:t>
            </w:r>
            <w:r>
              <w:rPr>
                <w:noProof/>
                <w:webHidden/>
              </w:rPr>
              <w:fldChar w:fldCharType="end"/>
            </w:r>
          </w:hyperlink>
        </w:p>
        <w:p w14:paraId="1857C32C" w14:textId="0AFE7280" w:rsidR="00565389" w:rsidRDefault="00565389">
          <w:pPr>
            <w:pStyle w:val="INNH2"/>
            <w:tabs>
              <w:tab w:val="right" w:leader="dot" w:pos="9062"/>
            </w:tabs>
            <w:rPr>
              <w:rFonts w:eastAsiaTheme="minorEastAsia"/>
              <w:noProof/>
              <w:sz w:val="24"/>
              <w:szCs w:val="24"/>
              <w:lang w:val="nb-NO" w:eastAsia="nb-NO"/>
            </w:rPr>
          </w:pPr>
          <w:hyperlink w:anchor="_Toc230160484" w:history="1">
            <w:r w:rsidRPr="00375D13">
              <w:rPr>
                <w:rStyle w:val="Hyperkobling"/>
                <w:noProof/>
              </w:rPr>
              <w:t>1.1 Overview</w:t>
            </w:r>
            <w:r>
              <w:rPr>
                <w:noProof/>
                <w:webHidden/>
              </w:rPr>
              <w:tab/>
            </w:r>
            <w:r>
              <w:rPr>
                <w:noProof/>
                <w:webHidden/>
              </w:rPr>
              <w:fldChar w:fldCharType="begin"/>
            </w:r>
            <w:r>
              <w:rPr>
                <w:noProof/>
                <w:webHidden/>
              </w:rPr>
              <w:instrText xml:space="preserve"> PAGEREF _Toc230160484 \h </w:instrText>
            </w:r>
            <w:r>
              <w:rPr>
                <w:noProof/>
                <w:webHidden/>
              </w:rPr>
            </w:r>
            <w:r>
              <w:rPr>
                <w:noProof/>
                <w:webHidden/>
              </w:rPr>
              <w:fldChar w:fldCharType="separate"/>
            </w:r>
            <w:r>
              <w:rPr>
                <w:noProof/>
                <w:webHidden/>
              </w:rPr>
              <w:t>8</w:t>
            </w:r>
            <w:r>
              <w:rPr>
                <w:noProof/>
                <w:webHidden/>
              </w:rPr>
              <w:fldChar w:fldCharType="end"/>
            </w:r>
          </w:hyperlink>
        </w:p>
        <w:p w14:paraId="79E724EE" w14:textId="3D1E3079" w:rsidR="00565389" w:rsidRDefault="00565389">
          <w:pPr>
            <w:pStyle w:val="INNH3"/>
            <w:tabs>
              <w:tab w:val="right" w:leader="dot" w:pos="9062"/>
            </w:tabs>
            <w:rPr>
              <w:rFonts w:eastAsiaTheme="minorEastAsia"/>
              <w:noProof/>
              <w:sz w:val="24"/>
              <w:szCs w:val="24"/>
              <w:lang w:val="nb-NO" w:eastAsia="nb-NO"/>
            </w:rPr>
          </w:pPr>
          <w:hyperlink w:anchor="_Toc230160485" w:history="1">
            <w:r w:rsidRPr="00375D13">
              <w:rPr>
                <w:rStyle w:val="Hyperkobling"/>
                <w:noProof/>
              </w:rPr>
              <w:t>1.1.1 Intervention</w:t>
            </w:r>
            <w:r>
              <w:rPr>
                <w:noProof/>
                <w:webHidden/>
              </w:rPr>
              <w:tab/>
            </w:r>
            <w:r>
              <w:rPr>
                <w:noProof/>
                <w:webHidden/>
              </w:rPr>
              <w:fldChar w:fldCharType="begin"/>
            </w:r>
            <w:r>
              <w:rPr>
                <w:noProof/>
                <w:webHidden/>
              </w:rPr>
              <w:instrText xml:space="preserve"> PAGEREF _Toc230160485 \h </w:instrText>
            </w:r>
            <w:r>
              <w:rPr>
                <w:noProof/>
                <w:webHidden/>
              </w:rPr>
            </w:r>
            <w:r>
              <w:rPr>
                <w:noProof/>
                <w:webHidden/>
              </w:rPr>
              <w:fldChar w:fldCharType="separate"/>
            </w:r>
            <w:r>
              <w:rPr>
                <w:noProof/>
                <w:webHidden/>
              </w:rPr>
              <w:t>8</w:t>
            </w:r>
            <w:r>
              <w:rPr>
                <w:noProof/>
                <w:webHidden/>
              </w:rPr>
              <w:fldChar w:fldCharType="end"/>
            </w:r>
          </w:hyperlink>
        </w:p>
        <w:p w14:paraId="3380B646" w14:textId="240ECB94" w:rsidR="00565389" w:rsidRDefault="00565389">
          <w:pPr>
            <w:pStyle w:val="INNH3"/>
            <w:tabs>
              <w:tab w:val="right" w:leader="dot" w:pos="9062"/>
            </w:tabs>
            <w:rPr>
              <w:rFonts w:eastAsiaTheme="minorEastAsia"/>
              <w:noProof/>
              <w:sz w:val="24"/>
              <w:szCs w:val="24"/>
              <w:lang w:val="nb-NO" w:eastAsia="nb-NO"/>
            </w:rPr>
          </w:pPr>
          <w:hyperlink w:anchor="_Toc230160486" w:history="1">
            <w:r w:rsidRPr="00375D13">
              <w:rPr>
                <w:rStyle w:val="Hyperkobling"/>
                <w:noProof/>
                <w:lang w:val="nb-NO"/>
              </w:rPr>
              <w:t>1.1.2 Submitted analysis</w:t>
            </w:r>
            <w:r>
              <w:rPr>
                <w:noProof/>
                <w:webHidden/>
              </w:rPr>
              <w:tab/>
            </w:r>
            <w:r>
              <w:rPr>
                <w:noProof/>
                <w:webHidden/>
              </w:rPr>
              <w:fldChar w:fldCharType="begin"/>
            </w:r>
            <w:r>
              <w:rPr>
                <w:noProof/>
                <w:webHidden/>
              </w:rPr>
              <w:instrText xml:space="preserve"> PAGEREF _Toc230160486 \h </w:instrText>
            </w:r>
            <w:r>
              <w:rPr>
                <w:noProof/>
                <w:webHidden/>
              </w:rPr>
            </w:r>
            <w:r>
              <w:rPr>
                <w:noProof/>
                <w:webHidden/>
              </w:rPr>
              <w:fldChar w:fldCharType="separate"/>
            </w:r>
            <w:r>
              <w:rPr>
                <w:noProof/>
                <w:webHidden/>
              </w:rPr>
              <w:t>9</w:t>
            </w:r>
            <w:r>
              <w:rPr>
                <w:noProof/>
                <w:webHidden/>
              </w:rPr>
              <w:fldChar w:fldCharType="end"/>
            </w:r>
          </w:hyperlink>
        </w:p>
        <w:p w14:paraId="6BDD5FFD" w14:textId="565368CC" w:rsidR="00565389" w:rsidRDefault="00565389">
          <w:pPr>
            <w:pStyle w:val="INNH2"/>
            <w:tabs>
              <w:tab w:val="right" w:leader="dot" w:pos="9062"/>
            </w:tabs>
            <w:rPr>
              <w:rFonts w:eastAsiaTheme="minorEastAsia"/>
              <w:noProof/>
              <w:sz w:val="24"/>
              <w:szCs w:val="24"/>
              <w:lang w:val="nb-NO" w:eastAsia="nb-NO"/>
            </w:rPr>
          </w:pPr>
          <w:hyperlink w:anchor="_Toc230160487" w:history="1">
            <w:r w:rsidRPr="00375D13">
              <w:rPr>
                <w:rStyle w:val="Hyperkobling"/>
                <w:noProof/>
              </w:rPr>
              <w:t>1.2 Description of the disease and patient population</w:t>
            </w:r>
            <w:r>
              <w:rPr>
                <w:noProof/>
                <w:webHidden/>
              </w:rPr>
              <w:tab/>
            </w:r>
            <w:r>
              <w:rPr>
                <w:noProof/>
                <w:webHidden/>
              </w:rPr>
              <w:fldChar w:fldCharType="begin"/>
            </w:r>
            <w:r>
              <w:rPr>
                <w:noProof/>
                <w:webHidden/>
              </w:rPr>
              <w:instrText xml:space="preserve"> PAGEREF _Toc230160487 \h </w:instrText>
            </w:r>
            <w:r>
              <w:rPr>
                <w:noProof/>
                <w:webHidden/>
              </w:rPr>
            </w:r>
            <w:r>
              <w:rPr>
                <w:noProof/>
                <w:webHidden/>
              </w:rPr>
              <w:fldChar w:fldCharType="separate"/>
            </w:r>
            <w:r>
              <w:rPr>
                <w:noProof/>
                <w:webHidden/>
              </w:rPr>
              <w:t>11</w:t>
            </w:r>
            <w:r>
              <w:rPr>
                <w:noProof/>
                <w:webHidden/>
              </w:rPr>
              <w:fldChar w:fldCharType="end"/>
            </w:r>
          </w:hyperlink>
        </w:p>
        <w:p w14:paraId="26B84E78" w14:textId="5E65CB39" w:rsidR="00565389" w:rsidRDefault="00565389">
          <w:pPr>
            <w:pStyle w:val="INNH2"/>
            <w:tabs>
              <w:tab w:val="right" w:leader="dot" w:pos="9062"/>
            </w:tabs>
            <w:rPr>
              <w:rFonts w:eastAsiaTheme="minorEastAsia"/>
              <w:noProof/>
              <w:sz w:val="24"/>
              <w:szCs w:val="24"/>
              <w:lang w:val="nb-NO" w:eastAsia="nb-NO"/>
            </w:rPr>
          </w:pPr>
          <w:hyperlink w:anchor="_Toc230160488" w:history="1">
            <w:r w:rsidRPr="00375D13">
              <w:rPr>
                <w:rStyle w:val="Hyperkobling"/>
                <w:noProof/>
              </w:rPr>
              <w:t>1.3 Current clinical pathway</w:t>
            </w:r>
            <w:r>
              <w:rPr>
                <w:noProof/>
                <w:webHidden/>
              </w:rPr>
              <w:tab/>
            </w:r>
            <w:r>
              <w:rPr>
                <w:noProof/>
                <w:webHidden/>
              </w:rPr>
              <w:fldChar w:fldCharType="begin"/>
            </w:r>
            <w:r>
              <w:rPr>
                <w:noProof/>
                <w:webHidden/>
              </w:rPr>
              <w:instrText xml:space="preserve"> PAGEREF _Toc230160488 \h </w:instrText>
            </w:r>
            <w:r>
              <w:rPr>
                <w:noProof/>
                <w:webHidden/>
              </w:rPr>
            </w:r>
            <w:r>
              <w:rPr>
                <w:noProof/>
                <w:webHidden/>
              </w:rPr>
              <w:fldChar w:fldCharType="separate"/>
            </w:r>
            <w:r>
              <w:rPr>
                <w:noProof/>
                <w:webHidden/>
              </w:rPr>
              <w:t>11</w:t>
            </w:r>
            <w:r>
              <w:rPr>
                <w:noProof/>
                <w:webHidden/>
              </w:rPr>
              <w:fldChar w:fldCharType="end"/>
            </w:r>
          </w:hyperlink>
        </w:p>
        <w:p w14:paraId="07A71841" w14:textId="5D810A5E" w:rsidR="00565389" w:rsidRDefault="00565389">
          <w:pPr>
            <w:pStyle w:val="INNH2"/>
            <w:tabs>
              <w:tab w:val="right" w:leader="dot" w:pos="9062"/>
            </w:tabs>
            <w:rPr>
              <w:rFonts w:eastAsiaTheme="minorEastAsia"/>
              <w:noProof/>
              <w:sz w:val="24"/>
              <w:szCs w:val="24"/>
              <w:lang w:val="nb-NO" w:eastAsia="nb-NO"/>
            </w:rPr>
          </w:pPr>
          <w:hyperlink w:anchor="_Toc230160489" w:history="1">
            <w:r w:rsidRPr="00375D13">
              <w:rPr>
                <w:rStyle w:val="Hyperkobling"/>
                <w:noProof/>
              </w:rPr>
              <w:t>1.4 Description of the intervention, anticipated place in the clinical pathway, and subsequent displacement of current treatment</w:t>
            </w:r>
            <w:r>
              <w:rPr>
                <w:noProof/>
                <w:webHidden/>
              </w:rPr>
              <w:tab/>
            </w:r>
            <w:r>
              <w:rPr>
                <w:noProof/>
                <w:webHidden/>
              </w:rPr>
              <w:fldChar w:fldCharType="begin"/>
            </w:r>
            <w:r>
              <w:rPr>
                <w:noProof/>
                <w:webHidden/>
              </w:rPr>
              <w:instrText xml:space="preserve"> PAGEREF _Toc230160489 \h </w:instrText>
            </w:r>
            <w:r>
              <w:rPr>
                <w:noProof/>
                <w:webHidden/>
              </w:rPr>
            </w:r>
            <w:r>
              <w:rPr>
                <w:noProof/>
                <w:webHidden/>
              </w:rPr>
              <w:fldChar w:fldCharType="separate"/>
            </w:r>
            <w:r>
              <w:rPr>
                <w:noProof/>
                <w:webHidden/>
              </w:rPr>
              <w:t>11</w:t>
            </w:r>
            <w:r>
              <w:rPr>
                <w:noProof/>
                <w:webHidden/>
              </w:rPr>
              <w:fldChar w:fldCharType="end"/>
            </w:r>
          </w:hyperlink>
        </w:p>
        <w:p w14:paraId="305A341B" w14:textId="1B13DDF6" w:rsidR="00565389" w:rsidRDefault="00565389">
          <w:pPr>
            <w:pStyle w:val="INNH1"/>
            <w:tabs>
              <w:tab w:val="right" w:leader="dot" w:pos="9062"/>
            </w:tabs>
            <w:rPr>
              <w:rFonts w:eastAsiaTheme="minorEastAsia"/>
              <w:b w:val="0"/>
              <w:noProof/>
              <w:sz w:val="24"/>
              <w:szCs w:val="24"/>
              <w:lang w:val="nb-NO" w:eastAsia="nb-NO"/>
            </w:rPr>
          </w:pPr>
          <w:hyperlink w:anchor="_Toc230160490" w:history="1">
            <w:r w:rsidRPr="00375D13">
              <w:rPr>
                <w:rStyle w:val="Hyperkobling"/>
                <w:noProof/>
              </w:rPr>
              <w:t>2. Clinical evidence</w:t>
            </w:r>
            <w:r>
              <w:rPr>
                <w:noProof/>
                <w:webHidden/>
              </w:rPr>
              <w:tab/>
            </w:r>
            <w:r>
              <w:rPr>
                <w:noProof/>
                <w:webHidden/>
              </w:rPr>
              <w:fldChar w:fldCharType="begin"/>
            </w:r>
            <w:r>
              <w:rPr>
                <w:noProof/>
                <w:webHidden/>
              </w:rPr>
              <w:instrText xml:space="preserve"> PAGEREF _Toc230160490 \h </w:instrText>
            </w:r>
            <w:r>
              <w:rPr>
                <w:noProof/>
                <w:webHidden/>
              </w:rPr>
            </w:r>
            <w:r>
              <w:rPr>
                <w:noProof/>
                <w:webHidden/>
              </w:rPr>
              <w:fldChar w:fldCharType="separate"/>
            </w:r>
            <w:r>
              <w:rPr>
                <w:noProof/>
                <w:webHidden/>
              </w:rPr>
              <w:t>12</w:t>
            </w:r>
            <w:r>
              <w:rPr>
                <w:noProof/>
                <w:webHidden/>
              </w:rPr>
              <w:fldChar w:fldCharType="end"/>
            </w:r>
          </w:hyperlink>
        </w:p>
        <w:p w14:paraId="0F8DB605" w14:textId="2C0A2EB2" w:rsidR="00565389" w:rsidRDefault="00565389">
          <w:pPr>
            <w:pStyle w:val="INNH2"/>
            <w:tabs>
              <w:tab w:val="right" w:leader="dot" w:pos="9062"/>
            </w:tabs>
            <w:rPr>
              <w:rFonts w:eastAsiaTheme="minorEastAsia"/>
              <w:noProof/>
              <w:sz w:val="24"/>
              <w:szCs w:val="24"/>
              <w:lang w:val="nb-NO" w:eastAsia="nb-NO"/>
            </w:rPr>
          </w:pPr>
          <w:hyperlink w:anchor="_Toc230160491" w:history="1">
            <w:r w:rsidRPr="00375D13">
              <w:rPr>
                <w:rStyle w:val="Hyperkobling"/>
                <w:noProof/>
              </w:rPr>
              <w:t>2.1 Information retrieval</w:t>
            </w:r>
            <w:r>
              <w:rPr>
                <w:noProof/>
                <w:webHidden/>
              </w:rPr>
              <w:tab/>
            </w:r>
            <w:r>
              <w:rPr>
                <w:noProof/>
                <w:webHidden/>
              </w:rPr>
              <w:fldChar w:fldCharType="begin"/>
            </w:r>
            <w:r>
              <w:rPr>
                <w:noProof/>
                <w:webHidden/>
              </w:rPr>
              <w:instrText xml:space="preserve"> PAGEREF _Toc230160491 \h </w:instrText>
            </w:r>
            <w:r>
              <w:rPr>
                <w:noProof/>
                <w:webHidden/>
              </w:rPr>
            </w:r>
            <w:r>
              <w:rPr>
                <w:noProof/>
                <w:webHidden/>
              </w:rPr>
              <w:fldChar w:fldCharType="separate"/>
            </w:r>
            <w:r>
              <w:rPr>
                <w:noProof/>
                <w:webHidden/>
              </w:rPr>
              <w:t>12</w:t>
            </w:r>
            <w:r>
              <w:rPr>
                <w:noProof/>
                <w:webHidden/>
              </w:rPr>
              <w:fldChar w:fldCharType="end"/>
            </w:r>
          </w:hyperlink>
        </w:p>
        <w:p w14:paraId="4A8C98DC" w14:textId="3EF8222F" w:rsidR="00565389" w:rsidRDefault="00565389">
          <w:pPr>
            <w:pStyle w:val="INNH2"/>
            <w:tabs>
              <w:tab w:val="right" w:leader="dot" w:pos="9062"/>
            </w:tabs>
            <w:rPr>
              <w:rFonts w:eastAsiaTheme="minorEastAsia"/>
              <w:noProof/>
              <w:sz w:val="24"/>
              <w:szCs w:val="24"/>
              <w:lang w:val="nb-NO" w:eastAsia="nb-NO"/>
            </w:rPr>
          </w:pPr>
          <w:hyperlink w:anchor="_Toc230160492" w:history="1">
            <w:r w:rsidRPr="00375D13">
              <w:rPr>
                <w:rStyle w:val="Hyperkobling"/>
                <w:noProof/>
              </w:rPr>
              <w:t>2.2 Clinical efficacy evidence</w:t>
            </w:r>
            <w:r>
              <w:rPr>
                <w:noProof/>
                <w:webHidden/>
              </w:rPr>
              <w:tab/>
            </w:r>
            <w:r>
              <w:rPr>
                <w:noProof/>
                <w:webHidden/>
              </w:rPr>
              <w:fldChar w:fldCharType="begin"/>
            </w:r>
            <w:r>
              <w:rPr>
                <w:noProof/>
                <w:webHidden/>
              </w:rPr>
              <w:instrText xml:space="preserve"> PAGEREF _Toc230160492 \h </w:instrText>
            </w:r>
            <w:r>
              <w:rPr>
                <w:noProof/>
                <w:webHidden/>
              </w:rPr>
            </w:r>
            <w:r>
              <w:rPr>
                <w:noProof/>
                <w:webHidden/>
              </w:rPr>
              <w:fldChar w:fldCharType="separate"/>
            </w:r>
            <w:r>
              <w:rPr>
                <w:noProof/>
                <w:webHidden/>
              </w:rPr>
              <w:t>12</w:t>
            </w:r>
            <w:r>
              <w:rPr>
                <w:noProof/>
                <w:webHidden/>
              </w:rPr>
              <w:fldChar w:fldCharType="end"/>
            </w:r>
          </w:hyperlink>
        </w:p>
        <w:p w14:paraId="0ED10EDC" w14:textId="651A4995" w:rsidR="00565389" w:rsidRDefault="00565389">
          <w:pPr>
            <w:pStyle w:val="INNH3"/>
            <w:tabs>
              <w:tab w:val="right" w:leader="dot" w:pos="9062"/>
            </w:tabs>
            <w:rPr>
              <w:rFonts w:eastAsiaTheme="minorEastAsia"/>
              <w:noProof/>
              <w:sz w:val="24"/>
              <w:szCs w:val="24"/>
              <w:lang w:val="nb-NO" w:eastAsia="nb-NO"/>
            </w:rPr>
          </w:pPr>
          <w:hyperlink w:anchor="_Toc230160493" w:history="1">
            <w:r w:rsidRPr="00375D13">
              <w:rPr>
                <w:rStyle w:val="Hyperkobling"/>
                <w:noProof/>
              </w:rPr>
              <w:t>2.2.1 Summary of identified studies relevant for establishing relative efficacy</w:t>
            </w:r>
            <w:r>
              <w:rPr>
                <w:noProof/>
                <w:webHidden/>
              </w:rPr>
              <w:tab/>
            </w:r>
            <w:r>
              <w:rPr>
                <w:noProof/>
                <w:webHidden/>
              </w:rPr>
              <w:fldChar w:fldCharType="begin"/>
            </w:r>
            <w:r>
              <w:rPr>
                <w:noProof/>
                <w:webHidden/>
              </w:rPr>
              <w:instrText xml:space="preserve"> PAGEREF _Toc230160493 \h </w:instrText>
            </w:r>
            <w:r>
              <w:rPr>
                <w:noProof/>
                <w:webHidden/>
              </w:rPr>
            </w:r>
            <w:r>
              <w:rPr>
                <w:noProof/>
                <w:webHidden/>
              </w:rPr>
              <w:fldChar w:fldCharType="separate"/>
            </w:r>
            <w:r>
              <w:rPr>
                <w:noProof/>
                <w:webHidden/>
              </w:rPr>
              <w:t>12</w:t>
            </w:r>
            <w:r>
              <w:rPr>
                <w:noProof/>
                <w:webHidden/>
              </w:rPr>
              <w:fldChar w:fldCharType="end"/>
            </w:r>
          </w:hyperlink>
        </w:p>
        <w:p w14:paraId="0533C6B9" w14:textId="747114C0" w:rsidR="00565389" w:rsidRDefault="00565389">
          <w:pPr>
            <w:pStyle w:val="INNH3"/>
            <w:tabs>
              <w:tab w:val="right" w:leader="dot" w:pos="9062"/>
            </w:tabs>
            <w:rPr>
              <w:rFonts w:eastAsiaTheme="minorEastAsia"/>
              <w:noProof/>
              <w:sz w:val="24"/>
              <w:szCs w:val="24"/>
              <w:lang w:val="nb-NO" w:eastAsia="nb-NO"/>
            </w:rPr>
          </w:pPr>
          <w:hyperlink w:anchor="_Toc230160494" w:history="1">
            <w:r w:rsidRPr="00375D13">
              <w:rPr>
                <w:rStyle w:val="Hyperkobling"/>
                <w:noProof/>
              </w:rPr>
              <w:t>2.2.2 Summary of relevant supportive studies</w:t>
            </w:r>
            <w:r>
              <w:rPr>
                <w:noProof/>
                <w:webHidden/>
              </w:rPr>
              <w:tab/>
            </w:r>
            <w:r>
              <w:rPr>
                <w:noProof/>
                <w:webHidden/>
              </w:rPr>
              <w:fldChar w:fldCharType="begin"/>
            </w:r>
            <w:r>
              <w:rPr>
                <w:noProof/>
                <w:webHidden/>
              </w:rPr>
              <w:instrText xml:space="preserve"> PAGEREF _Toc230160494 \h </w:instrText>
            </w:r>
            <w:r>
              <w:rPr>
                <w:noProof/>
                <w:webHidden/>
              </w:rPr>
            </w:r>
            <w:r>
              <w:rPr>
                <w:noProof/>
                <w:webHidden/>
              </w:rPr>
              <w:fldChar w:fldCharType="separate"/>
            </w:r>
            <w:r>
              <w:rPr>
                <w:noProof/>
                <w:webHidden/>
              </w:rPr>
              <w:t>13</w:t>
            </w:r>
            <w:r>
              <w:rPr>
                <w:noProof/>
                <w:webHidden/>
              </w:rPr>
              <w:fldChar w:fldCharType="end"/>
            </w:r>
          </w:hyperlink>
        </w:p>
        <w:p w14:paraId="2E5B4E8C" w14:textId="7CFE374A" w:rsidR="00565389" w:rsidRDefault="00565389">
          <w:pPr>
            <w:pStyle w:val="INNH3"/>
            <w:tabs>
              <w:tab w:val="right" w:leader="dot" w:pos="9062"/>
            </w:tabs>
            <w:rPr>
              <w:rFonts w:eastAsiaTheme="minorEastAsia"/>
              <w:noProof/>
              <w:sz w:val="24"/>
              <w:szCs w:val="24"/>
              <w:lang w:val="nb-NO" w:eastAsia="nb-NO"/>
            </w:rPr>
          </w:pPr>
          <w:hyperlink w:anchor="_Toc230160495" w:history="1">
            <w:r w:rsidRPr="00375D13">
              <w:rPr>
                <w:rStyle w:val="Hyperkobling"/>
                <w:noProof/>
              </w:rPr>
              <w:t>2.2.3 Clinical study design and analysis</w:t>
            </w:r>
            <w:r>
              <w:rPr>
                <w:noProof/>
                <w:webHidden/>
              </w:rPr>
              <w:tab/>
            </w:r>
            <w:r>
              <w:rPr>
                <w:noProof/>
                <w:webHidden/>
              </w:rPr>
              <w:fldChar w:fldCharType="begin"/>
            </w:r>
            <w:r>
              <w:rPr>
                <w:noProof/>
                <w:webHidden/>
              </w:rPr>
              <w:instrText xml:space="preserve"> PAGEREF _Toc230160495 \h </w:instrText>
            </w:r>
            <w:r>
              <w:rPr>
                <w:noProof/>
                <w:webHidden/>
              </w:rPr>
            </w:r>
            <w:r>
              <w:rPr>
                <w:noProof/>
                <w:webHidden/>
              </w:rPr>
              <w:fldChar w:fldCharType="separate"/>
            </w:r>
            <w:r>
              <w:rPr>
                <w:noProof/>
                <w:webHidden/>
              </w:rPr>
              <w:t>14</w:t>
            </w:r>
            <w:r>
              <w:rPr>
                <w:noProof/>
                <w:webHidden/>
              </w:rPr>
              <w:fldChar w:fldCharType="end"/>
            </w:r>
          </w:hyperlink>
        </w:p>
        <w:p w14:paraId="7FE11231" w14:textId="6085D24A" w:rsidR="00565389" w:rsidRDefault="00565389">
          <w:pPr>
            <w:pStyle w:val="INNH3"/>
            <w:tabs>
              <w:tab w:val="right" w:leader="dot" w:pos="9062"/>
            </w:tabs>
            <w:rPr>
              <w:rFonts w:eastAsiaTheme="minorEastAsia"/>
              <w:noProof/>
              <w:sz w:val="24"/>
              <w:szCs w:val="24"/>
              <w:lang w:val="nb-NO" w:eastAsia="nb-NO"/>
            </w:rPr>
          </w:pPr>
          <w:hyperlink w:anchor="_Toc230160496" w:history="1">
            <w:r w:rsidRPr="00375D13">
              <w:rPr>
                <w:rStyle w:val="Hyperkobling"/>
                <w:noProof/>
              </w:rPr>
              <w:t>2.2.4 Summary of relevant ongoing studies</w:t>
            </w:r>
            <w:r>
              <w:rPr>
                <w:noProof/>
                <w:webHidden/>
              </w:rPr>
              <w:tab/>
            </w:r>
            <w:r>
              <w:rPr>
                <w:noProof/>
                <w:webHidden/>
              </w:rPr>
              <w:fldChar w:fldCharType="begin"/>
            </w:r>
            <w:r>
              <w:rPr>
                <w:noProof/>
                <w:webHidden/>
              </w:rPr>
              <w:instrText xml:space="preserve"> PAGEREF _Toc230160496 \h </w:instrText>
            </w:r>
            <w:r>
              <w:rPr>
                <w:noProof/>
                <w:webHidden/>
              </w:rPr>
            </w:r>
            <w:r>
              <w:rPr>
                <w:noProof/>
                <w:webHidden/>
              </w:rPr>
              <w:fldChar w:fldCharType="separate"/>
            </w:r>
            <w:r>
              <w:rPr>
                <w:noProof/>
                <w:webHidden/>
              </w:rPr>
              <w:t>14</w:t>
            </w:r>
            <w:r>
              <w:rPr>
                <w:noProof/>
                <w:webHidden/>
              </w:rPr>
              <w:fldChar w:fldCharType="end"/>
            </w:r>
          </w:hyperlink>
        </w:p>
        <w:p w14:paraId="7883F0FC" w14:textId="43E43963" w:rsidR="00565389" w:rsidRDefault="00565389">
          <w:pPr>
            <w:pStyle w:val="INNH2"/>
            <w:tabs>
              <w:tab w:val="right" w:leader="dot" w:pos="9062"/>
            </w:tabs>
            <w:rPr>
              <w:rFonts w:eastAsiaTheme="minorEastAsia"/>
              <w:noProof/>
              <w:sz w:val="24"/>
              <w:szCs w:val="24"/>
              <w:lang w:val="nb-NO" w:eastAsia="nb-NO"/>
            </w:rPr>
          </w:pPr>
          <w:hyperlink w:anchor="_Toc230160497" w:history="1">
            <w:r w:rsidRPr="00375D13">
              <w:rPr>
                <w:rStyle w:val="Hyperkobling"/>
                <w:noProof/>
              </w:rPr>
              <w:t>2.3 Clinical evidence synthesis</w:t>
            </w:r>
            <w:r>
              <w:rPr>
                <w:noProof/>
                <w:webHidden/>
              </w:rPr>
              <w:tab/>
            </w:r>
            <w:r>
              <w:rPr>
                <w:noProof/>
                <w:webHidden/>
              </w:rPr>
              <w:fldChar w:fldCharType="begin"/>
            </w:r>
            <w:r>
              <w:rPr>
                <w:noProof/>
                <w:webHidden/>
              </w:rPr>
              <w:instrText xml:space="preserve"> PAGEREF _Toc230160497 \h </w:instrText>
            </w:r>
            <w:r>
              <w:rPr>
                <w:noProof/>
                <w:webHidden/>
              </w:rPr>
            </w:r>
            <w:r>
              <w:rPr>
                <w:noProof/>
                <w:webHidden/>
              </w:rPr>
              <w:fldChar w:fldCharType="separate"/>
            </w:r>
            <w:r>
              <w:rPr>
                <w:noProof/>
                <w:webHidden/>
              </w:rPr>
              <w:t>15</w:t>
            </w:r>
            <w:r>
              <w:rPr>
                <w:noProof/>
                <w:webHidden/>
              </w:rPr>
              <w:fldChar w:fldCharType="end"/>
            </w:r>
          </w:hyperlink>
        </w:p>
        <w:p w14:paraId="78C0F83E" w14:textId="63FB5EB0" w:rsidR="00565389" w:rsidRDefault="00565389">
          <w:pPr>
            <w:pStyle w:val="INNH3"/>
            <w:tabs>
              <w:tab w:val="right" w:leader="dot" w:pos="9062"/>
            </w:tabs>
            <w:rPr>
              <w:rFonts w:eastAsiaTheme="minorEastAsia"/>
              <w:noProof/>
              <w:sz w:val="24"/>
              <w:szCs w:val="24"/>
              <w:lang w:val="nb-NO" w:eastAsia="nb-NO"/>
            </w:rPr>
          </w:pPr>
          <w:hyperlink w:anchor="_Toc230160498" w:history="1">
            <w:r w:rsidRPr="00375D13">
              <w:rPr>
                <w:rStyle w:val="Hyperkobling"/>
                <w:noProof/>
              </w:rPr>
              <w:t>2.3.1 Background</w:t>
            </w:r>
            <w:r>
              <w:rPr>
                <w:noProof/>
                <w:webHidden/>
              </w:rPr>
              <w:tab/>
            </w:r>
            <w:r>
              <w:rPr>
                <w:noProof/>
                <w:webHidden/>
              </w:rPr>
              <w:fldChar w:fldCharType="begin"/>
            </w:r>
            <w:r>
              <w:rPr>
                <w:noProof/>
                <w:webHidden/>
              </w:rPr>
              <w:instrText xml:space="preserve"> PAGEREF _Toc230160498 \h </w:instrText>
            </w:r>
            <w:r>
              <w:rPr>
                <w:noProof/>
                <w:webHidden/>
              </w:rPr>
            </w:r>
            <w:r>
              <w:rPr>
                <w:noProof/>
                <w:webHidden/>
              </w:rPr>
              <w:fldChar w:fldCharType="separate"/>
            </w:r>
            <w:r>
              <w:rPr>
                <w:noProof/>
                <w:webHidden/>
              </w:rPr>
              <w:t>15</w:t>
            </w:r>
            <w:r>
              <w:rPr>
                <w:noProof/>
                <w:webHidden/>
              </w:rPr>
              <w:fldChar w:fldCharType="end"/>
            </w:r>
          </w:hyperlink>
        </w:p>
        <w:p w14:paraId="1E0056BD" w14:textId="02863CC1" w:rsidR="00565389" w:rsidRDefault="00565389">
          <w:pPr>
            <w:pStyle w:val="INNH3"/>
            <w:tabs>
              <w:tab w:val="right" w:leader="dot" w:pos="9062"/>
            </w:tabs>
            <w:rPr>
              <w:rFonts w:eastAsiaTheme="minorEastAsia"/>
              <w:noProof/>
              <w:sz w:val="24"/>
              <w:szCs w:val="24"/>
              <w:lang w:val="nb-NO" w:eastAsia="nb-NO"/>
            </w:rPr>
          </w:pPr>
          <w:hyperlink w:anchor="_Toc230160499" w:history="1">
            <w:r w:rsidRPr="00375D13">
              <w:rPr>
                <w:rStyle w:val="Hyperkobling"/>
                <w:noProof/>
              </w:rPr>
              <w:t>2.3.2 Objective</w:t>
            </w:r>
            <w:r>
              <w:rPr>
                <w:noProof/>
                <w:webHidden/>
              </w:rPr>
              <w:tab/>
            </w:r>
            <w:r>
              <w:rPr>
                <w:noProof/>
                <w:webHidden/>
              </w:rPr>
              <w:fldChar w:fldCharType="begin"/>
            </w:r>
            <w:r>
              <w:rPr>
                <w:noProof/>
                <w:webHidden/>
              </w:rPr>
              <w:instrText xml:space="preserve"> PAGEREF _Toc230160499 \h </w:instrText>
            </w:r>
            <w:r>
              <w:rPr>
                <w:noProof/>
                <w:webHidden/>
              </w:rPr>
            </w:r>
            <w:r>
              <w:rPr>
                <w:noProof/>
                <w:webHidden/>
              </w:rPr>
              <w:fldChar w:fldCharType="separate"/>
            </w:r>
            <w:r>
              <w:rPr>
                <w:noProof/>
                <w:webHidden/>
              </w:rPr>
              <w:t>15</w:t>
            </w:r>
            <w:r>
              <w:rPr>
                <w:noProof/>
                <w:webHidden/>
              </w:rPr>
              <w:fldChar w:fldCharType="end"/>
            </w:r>
          </w:hyperlink>
        </w:p>
        <w:p w14:paraId="0E0C6003" w14:textId="7DB05281" w:rsidR="00565389" w:rsidRDefault="00565389">
          <w:pPr>
            <w:pStyle w:val="INNH3"/>
            <w:tabs>
              <w:tab w:val="right" w:leader="dot" w:pos="9062"/>
            </w:tabs>
            <w:rPr>
              <w:rFonts w:eastAsiaTheme="minorEastAsia"/>
              <w:noProof/>
              <w:sz w:val="24"/>
              <w:szCs w:val="24"/>
              <w:lang w:val="nb-NO" w:eastAsia="nb-NO"/>
            </w:rPr>
          </w:pPr>
          <w:hyperlink w:anchor="_Toc230160500" w:history="1">
            <w:r w:rsidRPr="00375D13">
              <w:rPr>
                <w:rStyle w:val="Hyperkobling"/>
                <w:noProof/>
              </w:rPr>
              <w:t>2.3.3 Methods</w:t>
            </w:r>
            <w:r>
              <w:rPr>
                <w:noProof/>
                <w:webHidden/>
              </w:rPr>
              <w:tab/>
            </w:r>
            <w:r>
              <w:rPr>
                <w:noProof/>
                <w:webHidden/>
              </w:rPr>
              <w:fldChar w:fldCharType="begin"/>
            </w:r>
            <w:r>
              <w:rPr>
                <w:noProof/>
                <w:webHidden/>
              </w:rPr>
              <w:instrText xml:space="preserve"> PAGEREF _Toc230160500 \h </w:instrText>
            </w:r>
            <w:r>
              <w:rPr>
                <w:noProof/>
                <w:webHidden/>
              </w:rPr>
            </w:r>
            <w:r>
              <w:rPr>
                <w:noProof/>
                <w:webHidden/>
              </w:rPr>
              <w:fldChar w:fldCharType="separate"/>
            </w:r>
            <w:r>
              <w:rPr>
                <w:noProof/>
                <w:webHidden/>
              </w:rPr>
              <w:t>15</w:t>
            </w:r>
            <w:r>
              <w:rPr>
                <w:noProof/>
                <w:webHidden/>
              </w:rPr>
              <w:fldChar w:fldCharType="end"/>
            </w:r>
          </w:hyperlink>
        </w:p>
        <w:p w14:paraId="0BCC1448" w14:textId="4C49E237" w:rsidR="00565389" w:rsidRDefault="00565389">
          <w:pPr>
            <w:pStyle w:val="INNH3"/>
            <w:tabs>
              <w:tab w:val="right" w:leader="dot" w:pos="9062"/>
            </w:tabs>
            <w:rPr>
              <w:rFonts w:eastAsiaTheme="minorEastAsia"/>
              <w:noProof/>
              <w:sz w:val="24"/>
              <w:szCs w:val="24"/>
              <w:lang w:val="nb-NO" w:eastAsia="nb-NO"/>
            </w:rPr>
          </w:pPr>
          <w:hyperlink w:anchor="_Toc230160501" w:history="1">
            <w:r w:rsidRPr="00375D13">
              <w:rPr>
                <w:rStyle w:val="Hyperkobling"/>
                <w:noProof/>
              </w:rPr>
              <w:t>2.3.4 Results</w:t>
            </w:r>
            <w:r>
              <w:rPr>
                <w:noProof/>
                <w:webHidden/>
              </w:rPr>
              <w:tab/>
            </w:r>
            <w:r>
              <w:rPr>
                <w:noProof/>
                <w:webHidden/>
              </w:rPr>
              <w:fldChar w:fldCharType="begin"/>
            </w:r>
            <w:r>
              <w:rPr>
                <w:noProof/>
                <w:webHidden/>
              </w:rPr>
              <w:instrText xml:space="preserve"> PAGEREF _Toc230160501 \h </w:instrText>
            </w:r>
            <w:r>
              <w:rPr>
                <w:noProof/>
                <w:webHidden/>
              </w:rPr>
            </w:r>
            <w:r>
              <w:rPr>
                <w:noProof/>
                <w:webHidden/>
              </w:rPr>
              <w:fldChar w:fldCharType="separate"/>
            </w:r>
            <w:r>
              <w:rPr>
                <w:noProof/>
                <w:webHidden/>
              </w:rPr>
              <w:t>15</w:t>
            </w:r>
            <w:r>
              <w:rPr>
                <w:noProof/>
                <w:webHidden/>
              </w:rPr>
              <w:fldChar w:fldCharType="end"/>
            </w:r>
          </w:hyperlink>
        </w:p>
        <w:p w14:paraId="2F32C2AF" w14:textId="248646AB" w:rsidR="00565389" w:rsidRDefault="00565389">
          <w:pPr>
            <w:pStyle w:val="INNH3"/>
            <w:tabs>
              <w:tab w:val="right" w:leader="dot" w:pos="9062"/>
            </w:tabs>
            <w:rPr>
              <w:rFonts w:eastAsiaTheme="minorEastAsia"/>
              <w:noProof/>
              <w:sz w:val="24"/>
              <w:szCs w:val="24"/>
              <w:lang w:val="nb-NO" w:eastAsia="nb-NO"/>
            </w:rPr>
          </w:pPr>
          <w:hyperlink w:anchor="_Toc230160502" w:history="1">
            <w:r w:rsidRPr="00375D13">
              <w:rPr>
                <w:rStyle w:val="Hyperkobling"/>
                <w:noProof/>
              </w:rPr>
              <w:t>2.3.5 Discussion</w:t>
            </w:r>
            <w:r>
              <w:rPr>
                <w:noProof/>
                <w:webHidden/>
              </w:rPr>
              <w:tab/>
            </w:r>
            <w:r>
              <w:rPr>
                <w:noProof/>
                <w:webHidden/>
              </w:rPr>
              <w:fldChar w:fldCharType="begin"/>
            </w:r>
            <w:r>
              <w:rPr>
                <w:noProof/>
                <w:webHidden/>
              </w:rPr>
              <w:instrText xml:space="preserve"> PAGEREF _Toc230160502 \h </w:instrText>
            </w:r>
            <w:r>
              <w:rPr>
                <w:noProof/>
                <w:webHidden/>
              </w:rPr>
            </w:r>
            <w:r>
              <w:rPr>
                <w:noProof/>
                <w:webHidden/>
              </w:rPr>
              <w:fldChar w:fldCharType="separate"/>
            </w:r>
            <w:r>
              <w:rPr>
                <w:noProof/>
                <w:webHidden/>
              </w:rPr>
              <w:t>15</w:t>
            </w:r>
            <w:r>
              <w:rPr>
                <w:noProof/>
                <w:webHidden/>
              </w:rPr>
              <w:fldChar w:fldCharType="end"/>
            </w:r>
          </w:hyperlink>
        </w:p>
        <w:p w14:paraId="496373B6" w14:textId="3417BE40" w:rsidR="00565389" w:rsidRDefault="00565389">
          <w:pPr>
            <w:pStyle w:val="INNH1"/>
            <w:tabs>
              <w:tab w:val="right" w:leader="dot" w:pos="9062"/>
            </w:tabs>
            <w:rPr>
              <w:rFonts w:eastAsiaTheme="minorEastAsia"/>
              <w:b w:val="0"/>
              <w:noProof/>
              <w:sz w:val="24"/>
              <w:szCs w:val="24"/>
              <w:lang w:val="nb-NO" w:eastAsia="nb-NO"/>
            </w:rPr>
          </w:pPr>
          <w:hyperlink w:anchor="_Toc230160503" w:history="1">
            <w:r w:rsidRPr="00375D13">
              <w:rPr>
                <w:rStyle w:val="Hyperkobling"/>
                <w:noProof/>
              </w:rPr>
              <w:t>3. Health economic analysis – methods and PICO</w:t>
            </w:r>
            <w:r>
              <w:rPr>
                <w:noProof/>
                <w:webHidden/>
              </w:rPr>
              <w:tab/>
            </w:r>
            <w:r>
              <w:rPr>
                <w:noProof/>
                <w:webHidden/>
              </w:rPr>
              <w:fldChar w:fldCharType="begin"/>
            </w:r>
            <w:r>
              <w:rPr>
                <w:noProof/>
                <w:webHidden/>
              </w:rPr>
              <w:instrText xml:space="preserve"> PAGEREF _Toc230160503 \h </w:instrText>
            </w:r>
            <w:r>
              <w:rPr>
                <w:noProof/>
                <w:webHidden/>
              </w:rPr>
            </w:r>
            <w:r>
              <w:rPr>
                <w:noProof/>
                <w:webHidden/>
              </w:rPr>
              <w:fldChar w:fldCharType="separate"/>
            </w:r>
            <w:r>
              <w:rPr>
                <w:noProof/>
                <w:webHidden/>
              </w:rPr>
              <w:t>16</w:t>
            </w:r>
            <w:r>
              <w:rPr>
                <w:noProof/>
                <w:webHidden/>
              </w:rPr>
              <w:fldChar w:fldCharType="end"/>
            </w:r>
          </w:hyperlink>
        </w:p>
        <w:p w14:paraId="075AF98B" w14:textId="77493AA1" w:rsidR="00565389" w:rsidRDefault="00565389">
          <w:pPr>
            <w:pStyle w:val="INNH2"/>
            <w:tabs>
              <w:tab w:val="right" w:leader="dot" w:pos="9062"/>
            </w:tabs>
            <w:rPr>
              <w:rFonts w:eastAsiaTheme="minorEastAsia"/>
              <w:noProof/>
              <w:sz w:val="24"/>
              <w:szCs w:val="24"/>
              <w:lang w:val="nb-NO" w:eastAsia="nb-NO"/>
            </w:rPr>
          </w:pPr>
          <w:hyperlink w:anchor="_Toc230160504" w:history="1">
            <w:r w:rsidRPr="00375D13">
              <w:rPr>
                <w:rStyle w:val="Hyperkobling"/>
                <w:noProof/>
              </w:rPr>
              <w:t>3.1 Decision problem</w:t>
            </w:r>
            <w:r>
              <w:rPr>
                <w:noProof/>
                <w:webHidden/>
              </w:rPr>
              <w:tab/>
            </w:r>
            <w:r>
              <w:rPr>
                <w:noProof/>
                <w:webHidden/>
              </w:rPr>
              <w:fldChar w:fldCharType="begin"/>
            </w:r>
            <w:r>
              <w:rPr>
                <w:noProof/>
                <w:webHidden/>
              </w:rPr>
              <w:instrText xml:space="preserve"> PAGEREF _Toc230160504 \h </w:instrText>
            </w:r>
            <w:r>
              <w:rPr>
                <w:noProof/>
                <w:webHidden/>
              </w:rPr>
            </w:r>
            <w:r>
              <w:rPr>
                <w:noProof/>
                <w:webHidden/>
              </w:rPr>
              <w:fldChar w:fldCharType="separate"/>
            </w:r>
            <w:r>
              <w:rPr>
                <w:noProof/>
                <w:webHidden/>
              </w:rPr>
              <w:t>16</w:t>
            </w:r>
            <w:r>
              <w:rPr>
                <w:noProof/>
                <w:webHidden/>
              </w:rPr>
              <w:fldChar w:fldCharType="end"/>
            </w:r>
          </w:hyperlink>
        </w:p>
        <w:p w14:paraId="4823F69A" w14:textId="74E32E04" w:rsidR="00565389" w:rsidRDefault="00565389">
          <w:pPr>
            <w:pStyle w:val="INNH2"/>
            <w:tabs>
              <w:tab w:val="right" w:leader="dot" w:pos="9062"/>
            </w:tabs>
            <w:rPr>
              <w:rFonts w:eastAsiaTheme="minorEastAsia"/>
              <w:noProof/>
              <w:sz w:val="24"/>
              <w:szCs w:val="24"/>
              <w:lang w:val="nb-NO" w:eastAsia="nb-NO"/>
            </w:rPr>
          </w:pPr>
          <w:hyperlink w:anchor="_Toc230160505" w:history="1">
            <w:r w:rsidRPr="00375D13">
              <w:rPr>
                <w:rStyle w:val="Hyperkobling"/>
                <w:noProof/>
              </w:rPr>
              <w:t>3.2 Model structure and applicability</w:t>
            </w:r>
            <w:r>
              <w:rPr>
                <w:noProof/>
                <w:webHidden/>
              </w:rPr>
              <w:tab/>
            </w:r>
            <w:r>
              <w:rPr>
                <w:noProof/>
                <w:webHidden/>
              </w:rPr>
              <w:fldChar w:fldCharType="begin"/>
            </w:r>
            <w:r>
              <w:rPr>
                <w:noProof/>
                <w:webHidden/>
              </w:rPr>
              <w:instrText xml:space="preserve"> PAGEREF _Toc230160505 \h </w:instrText>
            </w:r>
            <w:r>
              <w:rPr>
                <w:noProof/>
                <w:webHidden/>
              </w:rPr>
            </w:r>
            <w:r>
              <w:rPr>
                <w:noProof/>
                <w:webHidden/>
              </w:rPr>
              <w:fldChar w:fldCharType="separate"/>
            </w:r>
            <w:r>
              <w:rPr>
                <w:noProof/>
                <w:webHidden/>
              </w:rPr>
              <w:t>16</w:t>
            </w:r>
            <w:r>
              <w:rPr>
                <w:noProof/>
                <w:webHidden/>
              </w:rPr>
              <w:fldChar w:fldCharType="end"/>
            </w:r>
          </w:hyperlink>
        </w:p>
        <w:p w14:paraId="26B85920" w14:textId="435E6628" w:rsidR="00565389" w:rsidRDefault="00565389">
          <w:pPr>
            <w:pStyle w:val="INNH3"/>
            <w:tabs>
              <w:tab w:val="right" w:leader="dot" w:pos="9062"/>
            </w:tabs>
            <w:rPr>
              <w:rFonts w:eastAsiaTheme="minorEastAsia"/>
              <w:noProof/>
              <w:sz w:val="24"/>
              <w:szCs w:val="24"/>
              <w:lang w:val="nb-NO" w:eastAsia="nb-NO"/>
            </w:rPr>
          </w:pPr>
          <w:hyperlink w:anchor="_Toc230160506" w:history="1">
            <w:r w:rsidRPr="00375D13">
              <w:rPr>
                <w:rStyle w:val="Hyperkobling"/>
                <w:noProof/>
              </w:rPr>
              <w:t>3.2.1 Model Structure</w:t>
            </w:r>
            <w:r>
              <w:rPr>
                <w:noProof/>
                <w:webHidden/>
              </w:rPr>
              <w:tab/>
            </w:r>
            <w:r>
              <w:rPr>
                <w:noProof/>
                <w:webHidden/>
              </w:rPr>
              <w:fldChar w:fldCharType="begin"/>
            </w:r>
            <w:r>
              <w:rPr>
                <w:noProof/>
                <w:webHidden/>
              </w:rPr>
              <w:instrText xml:space="preserve"> PAGEREF _Toc230160506 \h </w:instrText>
            </w:r>
            <w:r>
              <w:rPr>
                <w:noProof/>
                <w:webHidden/>
              </w:rPr>
            </w:r>
            <w:r>
              <w:rPr>
                <w:noProof/>
                <w:webHidden/>
              </w:rPr>
              <w:fldChar w:fldCharType="separate"/>
            </w:r>
            <w:r>
              <w:rPr>
                <w:noProof/>
                <w:webHidden/>
              </w:rPr>
              <w:t>16</w:t>
            </w:r>
            <w:r>
              <w:rPr>
                <w:noProof/>
                <w:webHidden/>
              </w:rPr>
              <w:fldChar w:fldCharType="end"/>
            </w:r>
          </w:hyperlink>
        </w:p>
        <w:p w14:paraId="093FD8AD" w14:textId="6EAEADD3" w:rsidR="00565389" w:rsidRDefault="00565389">
          <w:pPr>
            <w:pStyle w:val="INNH3"/>
            <w:tabs>
              <w:tab w:val="right" w:leader="dot" w:pos="9062"/>
            </w:tabs>
            <w:rPr>
              <w:rFonts w:eastAsiaTheme="minorEastAsia"/>
              <w:noProof/>
              <w:sz w:val="24"/>
              <w:szCs w:val="24"/>
              <w:lang w:val="nb-NO" w:eastAsia="nb-NO"/>
            </w:rPr>
          </w:pPr>
          <w:hyperlink w:anchor="_Toc230160507" w:history="1">
            <w:r w:rsidRPr="00375D13">
              <w:rPr>
                <w:rStyle w:val="Hyperkobling"/>
                <w:noProof/>
              </w:rPr>
              <w:t>3.2.2 Perspective and formalities</w:t>
            </w:r>
            <w:r>
              <w:rPr>
                <w:noProof/>
                <w:webHidden/>
              </w:rPr>
              <w:tab/>
            </w:r>
            <w:r>
              <w:rPr>
                <w:noProof/>
                <w:webHidden/>
              </w:rPr>
              <w:fldChar w:fldCharType="begin"/>
            </w:r>
            <w:r>
              <w:rPr>
                <w:noProof/>
                <w:webHidden/>
              </w:rPr>
              <w:instrText xml:space="preserve"> PAGEREF _Toc230160507 \h </w:instrText>
            </w:r>
            <w:r>
              <w:rPr>
                <w:noProof/>
                <w:webHidden/>
              </w:rPr>
            </w:r>
            <w:r>
              <w:rPr>
                <w:noProof/>
                <w:webHidden/>
              </w:rPr>
              <w:fldChar w:fldCharType="separate"/>
            </w:r>
            <w:r>
              <w:rPr>
                <w:noProof/>
                <w:webHidden/>
              </w:rPr>
              <w:t>16</w:t>
            </w:r>
            <w:r>
              <w:rPr>
                <w:noProof/>
                <w:webHidden/>
              </w:rPr>
              <w:fldChar w:fldCharType="end"/>
            </w:r>
          </w:hyperlink>
        </w:p>
        <w:p w14:paraId="7168133A" w14:textId="0A14B9F7" w:rsidR="00565389" w:rsidRDefault="00565389">
          <w:pPr>
            <w:pStyle w:val="INNH3"/>
            <w:tabs>
              <w:tab w:val="right" w:leader="dot" w:pos="9062"/>
            </w:tabs>
            <w:rPr>
              <w:rFonts w:eastAsiaTheme="minorEastAsia"/>
              <w:noProof/>
              <w:sz w:val="24"/>
              <w:szCs w:val="24"/>
              <w:lang w:val="nb-NO" w:eastAsia="nb-NO"/>
            </w:rPr>
          </w:pPr>
          <w:hyperlink w:anchor="_Toc230160508" w:history="1">
            <w:r w:rsidRPr="00375D13">
              <w:rPr>
                <w:rStyle w:val="Hyperkobling"/>
                <w:noProof/>
              </w:rPr>
              <w:t>3.2.3 Applicability of the model to the decision problem</w:t>
            </w:r>
            <w:r>
              <w:rPr>
                <w:noProof/>
                <w:webHidden/>
              </w:rPr>
              <w:tab/>
            </w:r>
            <w:r>
              <w:rPr>
                <w:noProof/>
                <w:webHidden/>
              </w:rPr>
              <w:fldChar w:fldCharType="begin"/>
            </w:r>
            <w:r>
              <w:rPr>
                <w:noProof/>
                <w:webHidden/>
              </w:rPr>
              <w:instrText xml:space="preserve"> PAGEREF _Toc230160508 \h </w:instrText>
            </w:r>
            <w:r>
              <w:rPr>
                <w:noProof/>
                <w:webHidden/>
              </w:rPr>
            </w:r>
            <w:r>
              <w:rPr>
                <w:noProof/>
                <w:webHidden/>
              </w:rPr>
              <w:fldChar w:fldCharType="separate"/>
            </w:r>
            <w:r>
              <w:rPr>
                <w:noProof/>
                <w:webHidden/>
              </w:rPr>
              <w:t>16</w:t>
            </w:r>
            <w:r>
              <w:rPr>
                <w:noProof/>
                <w:webHidden/>
              </w:rPr>
              <w:fldChar w:fldCharType="end"/>
            </w:r>
          </w:hyperlink>
        </w:p>
        <w:p w14:paraId="40B6829E" w14:textId="1DB50192" w:rsidR="00565389" w:rsidRDefault="00565389">
          <w:pPr>
            <w:pStyle w:val="INNH3"/>
            <w:tabs>
              <w:tab w:val="right" w:leader="dot" w:pos="9062"/>
            </w:tabs>
            <w:rPr>
              <w:rFonts w:eastAsiaTheme="minorEastAsia"/>
              <w:noProof/>
              <w:sz w:val="24"/>
              <w:szCs w:val="24"/>
              <w:lang w:val="nb-NO" w:eastAsia="nb-NO"/>
            </w:rPr>
          </w:pPr>
          <w:hyperlink w:anchor="_Toc230160509" w:history="1">
            <w:r w:rsidRPr="00375D13">
              <w:rPr>
                <w:rStyle w:val="Hyperkobling"/>
                <w:noProof/>
              </w:rPr>
              <w:t>3.2.4 Model requirements</w:t>
            </w:r>
            <w:r>
              <w:rPr>
                <w:noProof/>
                <w:webHidden/>
              </w:rPr>
              <w:tab/>
            </w:r>
            <w:r>
              <w:rPr>
                <w:noProof/>
                <w:webHidden/>
              </w:rPr>
              <w:fldChar w:fldCharType="begin"/>
            </w:r>
            <w:r>
              <w:rPr>
                <w:noProof/>
                <w:webHidden/>
              </w:rPr>
              <w:instrText xml:space="preserve"> PAGEREF _Toc230160509 \h </w:instrText>
            </w:r>
            <w:r>
              <w:rPr>
                <w:noProof/>
                <w:webHidden/>
              </w:rPr>
            </w:r>
            <w:r>
              <w:rPr>
                <w:noProof/>
                <w:webHidden/>
              </w:rPr>
              <w:fldChar w:fldCharType="separate"/>
            </w:r>
            <w:r>
              <w:rPr>
                <w:noProof/>
                <w:webHidden/>
              </w:rPr>
              <w:t>16</w:t>
            </w:r>
            <w:r>
              <w:rPr>
                <w:noProof/>
                <w:webHidden/>
              </w:rPr>
              <w:fldChar w:fldCharType="end"/>
            </w:r>
          </w:hyperlink>
        </w:p>
        <w:p w14:paraId="34BDCCA1" w14:textId="4FFB5EAA" w:rsidR="00565389" w:rsidRDefault="00565389">
          <w:pPr>
            <w:pStyle w:val="INNH2"/>
            <w:tabs>
              <w:tab w:val="right" w:leader="dot" w:pos="9062"/>
            </w:tabs>
            <w:rPr>
              <w:rFonts w:eastAsiaTheme="minorEastAsia"/>
              <w:noProof/>
              <w:sz w:val="24"/>
              <w:szCs w:val="24"/>
              <w:lang w:val="nb-NO" w:eastAsia="nb-NO"/>
            </w:rPr>
          </w:pPr>
          <w:hyperlink w:anchor="_Toc230160510" w:history="1">
            <w:r w:rsidRPr="00375D13">
              <w:rPr>
                <w:rStyle w:val="Hyperkobling"/>
                <w:noProof/>
              </w:rPr>
              <w:t>3.3 Population</w:t>
            </w:r>
            <w:r>
              <w:rPr>
                <w:noProof/>
                <w:webHidden/>
              </w:rPr>
              <w:tab/>
            </w:r>
            <w:r>
              <w:rPr>
                <w:noProof/>
                <w:webHidden/>
              </w:rPr>
              <w:fldChar w:fldCharType="begin"/>
            </w:r>
            <w:r>
              <w:rPr>
                <w:noProof/>
                <w:webHidden/>
              </w:rPr>
              <w:instrText xml:space="preserve"> PAGEREF _Toc230160510 \h </w:instrText>
            </w:r>
            <w:r>
              <w:rPr>
                <w:noProof/>
                <w:webHidden/>
              </w:rPr>
            </w:r>
            <w:r>
              <w:rPr>
                <w:noProof/>
                <w:webHidden/>
              </w:rPr>
              <w:fldChar w:fldCharType="separate"/>
            </w:r>
            <w:r>
              <w:rPr>
                <w:noProof/>
                <w:webHidden/>
              </w:rPr>
              <w:t>17</w:t>
            </w:r>
            <w:r>
              <w:rPr>
                <w:noProof/>
                <w:webHidden/>
              </w:rPr>
              <w:fldChar w:fldCharType="end"/>
            </w:r>
          </w:hyperlink>
        </w:p>
        <w:p w14:paraId="705FFF2C" w14:textId="29F6E1D6" w:rsidR="00565389" w:rsidRDefault="00565389">
          <w:pPr>
            <w:pStyle w:val="INNH3"/>
            <w:tabs>
              <w:tab w:val="right" w:leader="dot" w:pos="9062"/>
            </w:tabs>
            <w:rPr>
              <w:rFonts w:eastAsiaTheme="minorEastAsia"/>
              <w:noProof/>
              <w:sz w:val="24"/>
              <w:szCs w:val="24"/>
              <w:lang w:val="nb-NO" w:eastAsia="nb-NO"/>
            </w:rPr>
          </w:pPr>
          <w:hyperlink w:anchor="_Toc230160511" w:history="1">
            <w:r w:rsidRPr="00375D13">
              <w:rPr>
                <w:rStyle w:val="Hyperkobling"/>
                <w:noProof/>
              </w:rPr>
              <w:t>3.3.1 Norwegian clinical practice</w:t>
            </w:r>
            <w:r>
              <w:rPr>
                <w:noProof/>
                <w:webHidden/>
              </w:rPr>
              <w:tab/>
            </w:r>
            <w:r>
              <w:rPr>
                <w:noProof/>
                <w:webHidden/>
              </w:rPr>
              <w:fldChar w:fldCharType="begin"/>
            </w:r>
            <w:r>
              <w:rPr>
                <w:noProof/>
                <w:webHidden/>
              </w:rPr>
              <w:instrText xml:space="preserve"> PAGEREF _Toc230160511 \h </w:instrText>
            </w:r>
            <w:r>
              <w:rPr>
                <w:noProof/>
                <w:webHidden/>
              </w:rPr>
            </w:r>
            <w:r>
              <w:rPr>
                <w:noProof/>
                <w:webHidden/>
              </w:rPr>
              <w:fldChar w:fldCharType="separate"/>
            </w:r>
            <w:r>
              <w:rPr>
                <w:noProof/>
                <w:webHidden/>
              </w:rPr>
              <w:t>17</w:t>
            </w:r>
            <w:r>
              <w:rPr>
                <w:noProof/>
                <w:webHidden/>
              </w:rPr>
              <w:fldChar w:fldCharType="end"/>
            </w:r>
          </w:hyperlink>
        </w:p>
        <w:p w14:paraId="2DCD2E27" w14:textId="37171E2B" w:rsidR="00565389" w:rsidRDefault="00565389">
          <w:pPr>
            <w:pStyle w:val="INNH3"/>
            <w:tabs>
              <w:tab w:val="right" w:leader="dot" w:pos="9062"/>
            </w:tabs>
            <w:rPr>
              <w:rFonts w:eastAsiaTheme="minorEastAsia"/>
              <w:noProof/>
              <w:sz w:val="24"/>
              <w:szCs w:val="24"/>
              <w:lang w:val="nb-NO" w:eastAsia="nb-NO"/>
            </w:rPr>
          </w:pPr>
          <w:hyperlink w:anchor="_Toc230160512" w:history="1">
            <w:r w:rsidRPr="00375D13">
              <w:rPr>
                <w:rStyle w:val="Hyperkobling"/>
                <w:noProof/>
              </w:rPr>
              <w:t>3.3.2 Clinical documentation</w:t>
            </w:r>
            <w:r>
              <w:rPr>
                <w:noProof/>
                <w:webHidden/>
              </w:rPr>
              <w:tab/>
            </w:r>
            <w:r>
              <w:rPr>
                <w:noProof/>
                <w:webHidden/>
              </w:rPr>
              <w:fldChar w:fldCharType="begin"/>
            </w:r>
            <w:r>
              <w:rPr>
                <w:noProof/>
                <w:webHidden/>
              </w:rPr>
              <w:instrText xml:space="preserve"> PAGEREF _Toc230160512 \h </w:instrText>
            </w:r>
            <w:r>
              <w:rPr>
                <w:noProof/>
                <w:webHidden/>
              </w:rPr>
            </w:r>
            <w:r>
              <w:rPr>
                <w:noProof/>
                <w:webHidden/>
              </w:rPr>
              <w:fldChar w:fldCharType="separate"/>
            </w:r>
            <w:r>
              <w:rPr>
                <w:noProof/>
                <w:webHidden/>
              </w:rPr>
              <w:t>17</w:t>
            </w:r>
            <w:r>
              <w:rPr>
                <w:noProof/>
                <w:webHidden/>
              </w:rPr>
              <w:fldChar w:fldCharType="end"/>
            </w:r>
          </w:hyperlink>
        </w:p>
        <w:p w14:paraId="337048B0" w14:textId="0380C2AE" w:rsidR="00565389" w:rsidRDefault="00565389">
          <w:pPr>
            <w:pStyle w:val="INNH3"/>
            <w:tabs>
              <w:tab w:val="right" w:leader="dot" w:pos="9062"/>
            </w:tabs>
            <w:rPr>
              <w:rFonts w:eastAsiaTheme="minorEastAsia"/>
              <w:noProof/>
              <w:sz w:val="24"/>
              <w:szCs w:val="24"/>
              <w:lang w:val="nb-NO" w:eastAsia="nb-NO"/>
            </w:rPr>
          </w:pPr>
          <w:hyperlink w:anchor="_Toc230160513" w:history="1">
            <w:r w:rsidRPr="00375D13">
              <w:rPr>
                <w:rStyle w:val="Hyperkobling"/>
                <w:noProof/>
              </w:rPr>
              <w:t>3.3.3 Health economic model</w:t>
            </w:r>
            <w:r>
              <w:rPr>
                <w:noProof/>
                <w:webHidden/>
              </w:rPr>
              <w:tab/>
            </w:r>
            <w:r>
              <w:rPr>
                <w:noProof/>
                <w:webHidden/>
              </w:rPr>
              <w:fldChar w:fldCharType="begin"/>
            </w:r>
            <w:r>
              <w:rPr>
                <w:noProof/>
                <w:webHidden/>
              </w:rPr>
              <w:instrText xml:space="preserve"> PAGEREF _Toc230160513 \h </w:instrText>
            </w:r>
            <w:r>
              <w:rPr>
                <w:noProof/>
                <w:webHidden/>
              </w:rPr>
            </w:r>
            <w:r>
              <w:rPr>
                <w:noProof/>
                <w:webHidden/>
              </w:rPr>
              <w:fldChar w:fldCharType="separate"/>
            </w:r>
            <w:r>
              <w:rPr>
                <w:noProof/>
                <w:webHidden/>
              </w:rPr>
              <w:t>17</w:t>
            </w:r>
            <w:r>
              <w:rPr>
                <w:noProof/>
                <w:webHidden/>
              </w:rPr>
              <w:fldChar w:fldCharType="end"/>
            </w:r>
          </w:hyperlink>
        </w:p>
        <w:p w14:paraId="75A15C74" w14:textId="46BFB3F0" w:rsidR="00565389" w:rsidRDefault="00565389">
          <w:pPr>
            <w:pStyle w:val="INNH3"/>
            <w:tabs>
              <w:tab w:val="right" w:leader="dot" w:pos="9062"/>
            </w:tabs>
            <w:rPr>
              <w:rFonts w:eastAsiaTheme="minorEastAsia"/>
              <w:noProof/>
              <w:sz w:val="24"/>
              <w:szCs w:val="24"/>
              <w:lang w:val="nb-NO" w:eastAsia="nb-NO"/>
            </w:rPr>
          </w:pPr>
          <w:hyperlink w:anchor="_Toc230160514" w:history="1">
            <w:r w:rsidRPr="00375D13">
              <w:rPr>
                <w:rStyle w:val="Hyperkobling"/>
                <w:noProof/>
              </w:rPr>
              <w:t>3.3.4 Summary</w:t>
            </w:r>
            <w:r>
              <w:rPr>
                <w:noProof/>
                <w:webHidden/>
              </w:rPr>
              <w:tab/>
            </w:r>
            <w:r>
              <w:rPr>
                <w:noProof/>
                <w:webHidden/>
              </w:rPr>
              <w:fldChar w:fldCharType="begin"/>
            </w:r>
            <w:r>
              <w:rPr>
                <w:noProof/>
                <w:webHidden/>
              </w:rPr>
              <w:instrText xml:space="preserve"> PAGEREF _Toc230160514 \h </w:instrText>
            </w:r>
            <w:r>
              <w:rPr>
                <w:noProof/>
                <w:webHidden/>
              </w:rPr>
            </w:r>
            <w:r>
              <w:rPr>
                <w:noProof/>
                <w:webHidden/>
              </w:rPr>
              <w:fldChar w:fldCharType="separate"/>
            </w:r>
            <w:r>
              <w:rPr>
                <w:noProof/>
                <w:webHidden/>
              </w:rPr>
              <w:t>17</w:t>
            </w:r>
            <w:r>
              <w:rPr>
                <w:noProof/>
                <w:webHidden/>
              </w:rPr>
              <w:fldChar w:fldCharType="end"/>
            </w:r>
          </w:hyperlink>
        </w:p>
        <w:p w14:paraId="4A64CA26" w14:textId="5B075B63" w:rsidR="00565389" w:rsidRDefault="00565389">
          <w:pPr>
            <w:pStyle w:val="INNH2"/>
            <w:tabs>
              <w:tab w:val="right" w:leader="dot" w:pos="9062"/>
            </w:tabs>
            <w:rPr>
              <w:rFonts w:eastAsiaTheme="minorEastAsia"/>
              <w:noProof/>
              <w:sz w:val="24"/>
              <w:szCs w:val="24"/>
              <w:lang w:val="nb-NO" w:eastAsia="nb-NO"/>
            </w:rPr>
          </w:pPr>
          <w:hyperlink w:anchor="_Toc230160515" w:history="1">
            <w:r w:rsidRPr="00375D13">
              <w:rPr>
                <w:rStyle w:val="Hyperkobling"/>
                <w:noProof/>
              </w:rPr>
              <w:t>3.4 Intervention</w:t>
            </w:r>
            <w:r>
              <w:rPr>
                <w:noProof/>
                <w:webHidden/>
              </w:rPr>
              <w:tab/>
            </w:r>
            <w:r>
              <w:rPr>
                <w:noProof/>
                <w:webHidden/>
              </w:rPr>
              <w:fldChar w:fldCharType="begin"/>
            </w:r>
            <w:r>
              <w:rPr>
                <w:noProof/>
                <w:webHidden/>
              </w:rPr>
              <w:instrText xml:space="preserve"> PAGEREF _Toc230160515 \h </w:instrText>
            </w:r>
            <w:r>
              <w:rPr>
                <w:noProof/>
                <w:webHidden/>
              </w:rPr>
            </w:r>
            <w:r>
              <w:rPr>
                <w:noProof/>
                <w:webHidden/>
              </w:rPr>
              <w:fldChar w:fldCharType="separate"/>
            </w:r>
            <w:r>
              <w:rPr>
                <w:noProof/>
                <w:webHidden/>
              </w:rPr>
              <w:t>18</w:t>
            </w:r>
            <w:r>
              <w:rPr>
                <w:noProof/>
                <w:webHidden/>
              </w:rPr>
              <w:fldChar w:fldCharType="end"/>
            </w:r>
          </w:hyperlink>
        </w:p>
        <w:p w14:paraId="17ABDEF6" w14:textId="5DCD63A0" w:rsidR="00565389" w:rsidRDefault="00565389">
          <w:pPr>
            <w:pStyle w:val="INNH3"/>
            <w:tabs>
              <w:tab w:val="right" w:leader="dot" w:pos="9062"/>
            </w:tabs>
            <w:rPr>
              <w:rFonts w:eastAsiaTheme="minorEastAsia"/>
              <w:noProof/>
              <w:sz w:val="24"/>
              <w:szCs w:val="24"/>
              <w:lang w:val="nb-NO" w:eastAsia="nb-NO"/>
            </w:rPr>
          </w:pPr>
          <w:hyperlink w:anchor="_Toc230160516" w:history="1">
            <w:r w:rsidRPr="00375D13">
              <w:rPr>
                <w:rStyle w:val="Hyperkobling"/>
                <w:noProof/>
              </w:rPr>
              <w:t>3.4.1 Norwegian clinical practice</w:t>
            </w:r>
            <w:r>
              <w:rPr>
                <w:noProof/>
                <w:webHidden/>
              </w:rPr>
              <w:tab/>
            </w:r>
            <w:r>
              <w:rPr>
                <w:noProof/>
                <w:webHidden/>
              </w:rPr>
              <w:fldChar w:fldCharType="begin"/>
            </w:r>
            <w:r>
              <w:rPr>
                <w:noProof/>
                <w:webHidden/>
              </w:rPr>
              <w:instrText xml:space="preserve"> PAGEREF _Toc230160516 \h </w:instrText>
            </w:r>
            <w:r>
              <w:rPr>
                <w:noProof/>
                <w:webHidden/>
              </w:rPr>
            </w:r>
            <w:r>
              <w:rPr>
                <w:noProof/>
                <w:webHidden/>
              </w:rPr>
              <w:fldChar w:fldCharType="separate"/>
            </w:r>
            <w:r>
              <w:rPr>
                <w:noProof/>
                <w:webHidden/>
              </w:rPr>
              <w:t>18</w:t>
            </w:r>
            <w:r>
              <w:rPr>
                <w:noProof/>
                <w:webHidden/>
              </w:rPr>
              <w:fldChar w:fldCharType="end"/>
            </w:r>
          </w:hyperlink>
        </w:p>
        <w:p w14:paraId="37953DF6" w14:textId="15FEA33B" w:rsidR="00565389" w:rsidRDefault="00565389">
          <w:pPr>
            <w:pStyle w:val="INNH3"/>
            <w:tabs>
              <w:tab w:val="right" w:leader="dot" w:pos="9062"/>
            </w:tabs>
            <w:rPr>
              <w:rFonts w:eastAsiaTheme="minorEastAsia"/>
              <w:noProof/>
              <w:sz w:val="24"/>
              <w:szCs w:val="24"/>
              <w:lang w:val="nb-NO" w:eastAsia="nb-NO"/>
            </w:rPr>
          </w:pPr>
          <w:hyperlink w:anchor="_Toc230160517" w:history="1">
            <w:r w:rsidRPr="00375D13">
              <w:rPr>
                <w:rStyle w:val="Hyperkobling"/>
                <w:noProof/>
              </w:rPr>
              <w:t>3.4.2 Clinical documentation</w:t>
            </w:r>
            <w:r>
              <w:rPr>
                <w:noProof/>
                <w:webHidden/>
              </w:rPr>
              <w:tab/>
            </w:r>
            <w:r>
              <w:rPr>
                <w:noProof/>
                <w:webHidden/>
              </w:rPr>
              <w:fldChar w:fldCharType="begin"/>
            </w:r>
            <w:r>
              <w:rPr>
                <w:noProof/>
                <w:webHidden/>
              </w:rPr>
              <w:instrText xml:space="preserve"> PAGEREF _Toc230160517 \h </w:instrText>
            </w:r>
            <w:r>
              <w:rPr>
                <w:noProof/>
                <w:webHidden/>
              </w:rPr>
            </w:r>
            <w:r>
              <w:rPr>
                <w:noProof/>
                <w:webHidden/>
              </w:rPr>
              <w:fldChar w:fldCharType="separate"/>
            </w:r>
            <w:r>
              <w:rPr>
                <w:noProof/>
                <w:webHidden/>
              </w:rPr>
              <w:t>18</w:t>
            </w:r>
            <w:r>
              <w:rPr>
                <w:noProof/>
                <w:webHidden/>
              </w:rPr>
              <w:fldChar w:fldCharType="end"/>
            </w:r>
          </w:hyperlink>
        </w:p>
        <w:p w14:paraId="7376E1DA" w14:textId="06170A0F" w:rsidR="00565389" w:rsidRDefault="00565389">
          <w:pPr>
            <w:pStyle w:val="INNH3"/>
            <w:tabs>
              <w:tab w:val="right" w:leader="dot" w:pos="9062"/>
            </w:tabs>
            <w:rPr>
              <w:rFonts w:eastAsiaTheme="minorEastAsia"/>
              <w:noProof/>
              <w:sz w:val="24"/>
              <w:szCs w:val="24"/>
              <w:lang w:val="nb-NO" w:eastAsia="nb-NO"/>
            </w:rPr>
          </w:pPr>
          <w:hyperlink w:anchor="_Toc230160518" w:history="1">
            <w:r w:rsidRPr="00375D13">
              <w:rPr>
                <w:rStyle w:val="Hyperkobling"/>
                <w:noProof/>
              </w:rPr>
              <w:t>3.4.3 Health economic model</w:t>
            </w:r>
            <w:r>
              <w:rPr>
                <w:noProof/>
                <w:webHidden/>
              </w:rPr>
              <w:tab/>
            </w:r>
            <w:r>
              <w:rPr>
                <w:noProof/>
                <w:webHidden/>
              </w:rPr>
              <w:fldChar w:fldCharType="begin"/>
            </w:r>
            <w:r>
              <w:rPr>
                <w:noProof/>
                <w:webHidden/>
              </w:rPr>
              <w:instrText xml:space="preserve"> PAGEREF _Toc230160518 \h </w:instrText>
            </w:r>
            <w:r>
              <w:rPr>
                <w:noProof/>
                <w:webHidden/>
              </w:rPr>
            </w:r>
            <w:r>
              <w:rPr>
                <w:noProof/>
                <w:webHidden/>
              </w:rPr>
              <w:fldChar w:fldCharType="separate"/>
            </w:r>
            <w:r>
              <w:rPr>
                <w:noProof/>
                <w:webHidden/>
              </w:rPr>
              <w:t>18</w:t>
            </w:r>
            <w:r>
              <w:rPr>
                <w:noProof/>
                <w:webHidden/>
              </w:rPr>
              <w:fldChar w:fldCharType="end"/>
            </w:r>
          </w:hyperlink>
        </w:p>
        <w:p w14:paraId="32C36015" w14:textId="69CF0513" w:rsidR="00565389" w:rsidRDefault="00565389">
          <w:pPr>
            <w:pStyle w:val="INNH3"/>
            <w:tabs>
              <w:tab w:val="right" w:leader="dot" w:pos="9062"/>
            </w:tabs>
            <w:rPr>
              <w:rFonts w:eastAsiaTheme="minorEastAsia"/>
              <w:noProof/>
              <w:sz w:val="24"/>
              <w:szCs w:val="24"/>
              <w:lang w:val="nb-NO" w:eastAsia="nb-NO"/>
            </w:rPr>
          </w:pPr>
          <w:hyperlink w:anchor="_Toc230160519" w:history="1">
            <w:r w:rsidRPr="00375D13">
              <w:rPr>
                <w:rStyle w:val="Hyperkobling"/>
                <w:noProof/>
              </w:rPr>
              <w:t>3.4.4 Summary</w:t>
            </w:r>
            <w:r>
              <w:rPr>
                <w:noProof/>
                <w:webHidden/>
              </w:rPr>
              <w:tab/>
            </w:r>
            <w:r>
              <w:rPr>
                <w:noProof/>
                <w:webHidden/>
              </w:rPr>
              <w:fldChar w:fldCharType="begin"/>
            </w:r>
            <w:r>
              <w:rPr>
                <w:noProof/>
                <w:webHidden/>
              </w:rPr>
              <w:instrText xml:space="preserve"> PAGEREF _Toc230160519 \h </w:instrText>
            </w:r>
            <w:r>
              <w:rPr>
                <w:noProof/>
                <w:webHidden/>
              </w:rPr>
            </w:r>
            <w:r>
              <w:rPr>
                <w:noProof/>
                <w:webHidden/>
              </w:rPr>
              <w:fldChar w:fldCharType="separate"/>
            </w:r>
            <w:r>
              <w:rPr>
                <w:noProof/>
                <w:webHidden/>
              </w:rPr>
              <w:t>18</w:t>
            </w:r>
            <w:r>
              <w:rPr>
                <w:noProof/>
                <w:webHidden/>
              </w:rPr>
              <w:fldChar w:fldCharType="end"/>
            </w:r>
          </w:hyperlink>
        </w:p>
        <w:p w14:paraId="0C49D116" w14:textId="6E1F6CAB" w:rsidR="00565389" w:rsidRDefault="00565389">
          <w:pPr>
            <w:pStyle w:val="INNH2"/>
            <w:tabs>
              <w:tab w:val="right" w:leader="dot" w:pos="9062"/>
            </w:tabs>
            <w:rPr>
              <w:rFonts w:eastAsiaTheme="minorEastAsia"/>
              <w:noProof/>
              <w:sz w:val="24"/>
              <w:szCs w:val="24"/>
              <w:lang w:val="nb-NO" w:eastAsia="nb-NO"/>
            </w:rPr>
          </w:pPr>
          <w:hyperlink w:anchor="_Toc230160520" w:history="1">
            <w:r w:rsidRPr="00375D13">
              <w:rPr>
                <w:rStyle w:val="Hyperkobling"/>
                <w:noProof/>
              </w:rPr>
              <w:t>3.5 Comparator(s)</w:t>
            </w:r>
            <w:r>
              <w:rPr>
                <w:noProof/>
                <w:webHidden/>
              </w:rPr>
              <w:tab/>
            </w:r>
            <w:r>
              <w:rPr>
                <w:noProof/>
                <w:webHidden/>
              </w:rPr>
              <w:fldChar w:fldCharType="begin"/>
            </w:r>
            <w:r>
              <w:rPr>
                <w:noProof/>
                <w:webHidden/>
              </w:rPr>
              <w:instrText xml:space="preserve"> PAGEREF _Toc230160520 \h </w:instrText>
            </w:r>
            <w:r>
              <w:rPr>
                <w:noProof/>
                <w:webHidden/>
              </w:rPr>
            </w:r>
            <w:r>
              <w:rPr>
                <w:noProof/>
                <w:webHidden/>
              </w:rPr>
              <w:fldChar w:fldCharType="separate"/>
            </w:r>
            <w:r>
              <w:rPr>
                <w:noProof/>
                <w:webHidden/>
              </w:rPr>
              <w:t>18</w:t>
            </w:r>
            <w:r>
              <w:rPr>
                <w:noProof/>
                <w:webHidden/>
              </w:rPr>
              <w:fldChar w:fldCharType="end"/>
            </w:r>
          </w:hyperlink>
        </w:p>
        <w:p w14:paraId="06E6E91A" w14:textId="70F8B184" w:rsidR="00565389" w:rsidRDefault="00565389">
          <w:pPr>
            <w:pStyle w:val="INNH3"/>
            <w:tabs>
              <w:tab w:val="right" w:leader="dot" w:pos="9062"/>
            </w:tabs>
            <w:rPr>
              <w:rFonts w:eastAsiaTheme="minorEastAsia"/>
              <w:noProof/>
              <w:sz w:val="24"/>
              <w:szCs w:val="24"/>
              <w:lang w:val="nb-NO" w:eastAsia="nb-NO"/>
            </w:rPr>
          </w:pPr>
          <w:hyperlink w:anchor="_Toc230160521" w:history="1">
            <w:r w:rsidRPr="00375D13">
              <w:rPr>
                <w:rStyle w:val="Hyperkobling"/>
                <w:noProof/>
              </w:rPr>
              <w:t>3.5.1 Norwegian clinical practice</w:t>
            </w:r>
            <w:r>
              <w:rPr>
                <w:noProof/>
                <w:webHidden/>
              </w:rPr>
              <w:tab/>
            </w:r>
            <w:r>
              <w:rPr>
                <w:noProof/>
                <w:webHidden/>
              </w:rPr>
              <w:fldChar w:fldCharType="begin"/>
            </w:r>
            <w:r>
              <w:rPr>
                <w:noProof/>
                <w:webHidden/>
              </w:rPr>
              <w:instrText xml:space="preserve"> PAGEREF _Toc230160521 \h </w:instrText>
            </w:r>
            <w:r>
              <w:rPr>
                <w:noProof/>
                <w:webHidden/>
              </w:rPr>
            </w:r>
            <w:r>
              <w:rPr>
                <w:noProof/>
                <w:webHidden/>
              </w:rPr>
              <w:fldChar w:fldCharType="separate"/>
            </w:r>
            <w:r>
              <w:rPr>
                <w:noProof/>
                <w:webHidden/>
              </w:rPr>
              <w:t>18</w:t>
            </w:r>
            <w:r>
              <w:rPr>
                <w:noProof/>
                <w:webHidden/>
              </w:rPr>
              <w:fldChar w:fldCharType="end"/>
            </w:r>
          </w:hyperlink>
        </w:p>
        <w:p w14:paraId="63892F15" w14:textId="31A10596" w:rsidR="00565389" w:rsidRDefault="00565389">
          <w:pPr>
            <w:pStyle w:val="INNH3"/>
            <w:tabs>
              <w:tab w:val="right" w:leader="dot" w:pos="9062"/>
            </w:tabs>
            <w:rPr>
              <w:rFonts w:eastAsiaTheme="minorEastAsia"/>
              <w:noProof/>
              <w:sz w:val="24"/>
              <w:szCs w:val="24"/>
              <w:lang w:val="nb-NO" w:eastAsia="nb-NO"/>
            </w:rPr>
          </w:pPr>
          <w:hyperlink w:anchor="_Toc230160522" w:history="1">
            <w:r w:rsidRPr="00375D13">
              <w:rPr>
                <w:rStyle w:val="Hyperkobling"/>
                <w:noProof/>
              </w:rPr>
              <w:t>3.5.2 Clinical documentation</w:t>
            </w:r>
            <w:r>
              <w:rPr>
                <w:noProof/>
                <w:webHidden/>
              </w:rPr>
              <w:tab/>
            </w:r>
            <w:r>
              <w:rPr>
                <w:noProof/>
                <w:webHidden/>
              </w:rPr>
              <w:fldChar w:fldCharType="begin"/>
            </w:r>
            <w:r>
              <w:rPr>
                <w:noProof/>
                <w:webHidden/>
              </w:rPr>
              <w:instrText xml:space="preserve"> PAGEREF _Toc230160522 \h </w:instrText>
            </w:r>
            <w:r>
              <w:rPr>
                <w:noProof/>
                <w:webHidden/>
              </w:rPr>
            </w:r>
            <w:r>
              <w:rPr>
                <w:noProof/>
                <w:webHidden/>
              </w:rPr>
              <w:fldChar w:fldCharType="separate"/>
            </w:r>
            <w:r>
              <w:rPr>
                <w:noProof/>
                <w:webHidden/>
              </w:rPr>
              <w:t>19</w:t>
            </w:r>
            <w:r>
              <w:rPr>
                <w:noProof/>
                <w:webHidden/>
              </w:rPr>
              <w:fldChar w:fldCharType="end"/>
            </w:r>
          </w:hyperlink>
        </w:p>
        <w:p w14:paraId="20E03204" w14:textId="46153B9D" w:rsidR="00565389" w:rsidRDefault="00565389">
          <w:pPr>
            <w:pStyle w:val="INNH3"/>
            <w:tabs>
              <w:tab w:val="right" w:leader="dot" w:pos="9062"/>
            </w:tabs>
            <w:rPr>
              <w:rFonts w:eastAsiaTheme="minorEastAsia"/>
              <w:noProof/>
              <w:sz w:val="24"/>
              <w:szCs w:val="24"/>
              <w:lang w:val="nb-NO" w:eastAsia="nb-NO"/>
            </w:rPr>
          </w:pPr>
          <w:hyperlink w:anchor="_Toc230160523" w:history="1">
            <w:r w:rsidRPr="00375D13">
              <w:rPr>
                <w:rStyle w:val="Hyperkobling"/>
                <w:noProof/>
              </w:rPr>
              <w:t>3.5.3 Health economic model</w:t>
            </w:r>
            <w:r>
              <w:rPr>
                <w:noProof/>
                <w:webHidden/>
              </w:rPr>
              <w:tab/>
            </w:r>
            <w:r>
              <w:rPr>
                <w:noProof/>
                <w:webHidden/>
              </w:rPr>
              <w:fldChar w:fldCharType="begin"/>
            </w:r>
            <w:r>
              <w:rPr>
                <w:noProof/>
                <w:webHidden/>
              </w:rPr>
              <w:instrText xml:space="preserve"> PAGEREF _Toc230160523 \h </w:instrText>
            </w:r>
            <w:r>
              <w:rPr>
                <w:noProof/>
                <w:webHidden/>
              </w:rPr>
            </w:r>
            <w:r>
              <w:rPr>
                <w:noProof/>
                <w:webHidden/>
              </w:rPr>
              <w:fldChar w:fldCharType="separate"/>
            </w:r>
            <w:r>
              <w:rPr>
                <w:noProof/>
                <w:webHidden/>
              </w:rPr>
              <w:t>19</w:t>
            </w:r>
            <w:r>
              <w:rPr>
                <w:noProof/>
                <w:webHidden/>
              </w:rPr>
              <w:fldChar w:fldCharType="end"/>
            </w:r>
          </w:hyperlink>
        </w:p>
        <w:p w14:paraId="53EB80D2" w14:textId="17976243" w:rsidR="00565389" w:rsidRDefault="00565389">
          <w:pPr>
            <w:pStyle w:val="INNH3"/>
            <w:tabs>
              <w:tab w:val="right" w:leader="dot" w:pos="9062"/>
            </w:tabs>
            <w:rPr>
              <w:rFonts w:eastAsiaTheme="minorEastAsia"/>
              <w:noProof/>
              <w:sz w:val="24"/>
              <w:szCs w:val="24"/>
              <w:lang w:val="nb-NO" w:eastAsia="nb-NO"/>
            </w:rPr>
          </w:pPr>
          <w:hyperlink w:anchor="_Toc230160524" w:history="1">
            <w:r w:rsidRPr="00375D13">
              <w:rPr>
                <w:rStyle w:val="Hyperkobling"/>
                <w:noProof/>
              </w:rPr>
              <w:t>3.5.4 Summary</w:t>
            </w:r>
            <w:r>
              <w:rPr>
                <w:noProof/>
                <w:webHidden/>
              </w:rPr>
              <w:tab/>
            </w:r>
            <w:r>
              <w:rPr>
                <w:noProof/>
                <w:webHidden/>
              </w:rPr>
              <w:fldChar w:fldCharType="begin"/>
            </w:r>
            <w:r>
              <w:rPr>
                <w:noProof/>
                <w:webHidden/>
              </w:rPr>
              <w:instrText xml:space="preserve"> PAGEREF _Toc230160524 \h </w:instrText>
            </w:r>
            <w:r>
              <w:rPr>
                <w:noProof/>
                <w:webHidden/>
              </w:rPr>
            </w:r>
            <w:r>
              <w:rPr>
                <w:noProof/>
                <w:webHidden/>
              </w:rPr>
              <w:fldChar w:fldCharType="separate"/>
            </w:r>
            <w:r>
              <w:rPr>
                <w:noProof/>
                <w:webHidden/>
              </w:rPr>
              <w:t>19</w:t>
            </w:r>
            <w:r>
              <w:rPr>
                <w:noProof/>
                <w:webHidden/>
              </w:rPr>
              <w:fldChar w:fldCharType="end"/>
            </w:r>
          </w:hyperlink>
        </w:p>
        <w:p w14:paraId="0CB9C911" w14:textId="3CE03A00" w:rsidR="00565389" w:rsidRDefault="00565389">
          <w:pPr>
            <w:pStyle w:val="INNH2"/>
            <w:tabs>
              <w:tab w:val="right" w:leader="dot" w:pos="9062"/>
            </w:tabs>
            <w:rPr>
              <w:rFonts w:eastAsiaTheme="minorEastAsia"/>
              <w:noProof/>
              <w:sz w:val="24"/>
              <w:szCs w:val="24"/>
              <w:lang w:val="nb-NO" w:eastAsia="nb-NO"/>
            </w:rPr>
          </w:pPr>
          <w:hyperlink w:anchor="_Toc230160525" w:history="1">
            <w:r w:rsidRPr="00375D13">
              <w:rPr>
                <w:rStyle w:val="Hyperkobling"/>
                <w:noProof/>
              </w:rPr>
              <w:t>3.6 Clinical outcomes and model inputs</w:t>
            </w:r>
            <w:r>
              <w:rPr>
                <w:noProof/>
                <w:webHidden/>
              </w:rPr>
              <w:tab/>
            </w:r>
            <w:r>
              <w:rPr>
                <w:noProof/>
                <w:webHidden/>
              </w:rPr>
              <w:fldChar w:fldCharType="begin"/>
            </w:r>
            <w:r>
              <w:rPr>
                <w:noProof/>
                <w:webHidden/>
              </w:rPr>
              <w:instrText xml:space="preserve"> PAGEREF _Toc230160525 \h </w:instrText>
            </w:r>
            <w:r>
              <w:rPr>
                <w:noProof/>
                <w:webHidden/>
              </w:rPr>
            </w:r>
            <w:r>
              <w:rPr>
                <w:noProof/>
                <w:webHidden/>
              </w:rPr>
              <w:fldChar w:fldCharType="separate"/>
            </w:r>
            <w:r>
              <w:rPr>
                <w:noProof/>
                <w:webHidden/>
              </w:rPr>
              <w:t>19</w:t>
            </w:r>
            <w:r>
              <w:rPr>
                <w:noProof/>
                <w:webHidden/>
              </w:rPr>
              <w:fldChar w:fldCharType="end"/>
            </w:r>
          </w:hyperlink>
        </w:p>
        <w:p w14:paraId="4E633D4F" w14:textId="718EE410" w:rsidR="00565389" w:rsidRDefault="00565389">
          <w:pPr>
            <w:pStyle w:val="INNH3"/>
            <w:tabs>
              <w:tab w:val="right" w:leader="dot" w:pos="9062"/>
            </w:tabs>
            <w:rPr>
              <w:rFonts w:eastAsiaTheme="minorEastAsia"/>
              <w:noProof/>
              <w:sz w:val="24"/>
              <w:szCs w:val="24"/>
              <w:lang w:val="nb-NO" w:eastAsia="nb-NO"/>
            </w:rPr>
          </w:pPr>
          <w:hyperlink w:anchor="_Toc230160526" w:history="1">
            <w:r w:rsidRPr="00375D13">
              <w:rPr>
                <w:rStyle w:val="Hyperkobling"/>
                <w:noProof/>
              </w:rPr>
              <w:t>3.6.1 Relative efficacy</w:t>
            </w:r>
            <w:r>
              <w:rPr>
                <w:noProof/>
                <w:webHidden/>
              </w:rPr>
              <w:tab/>
            </w:r>
            <w:r>
              <w:rPr>
                <w:noProof/>
                <w:webHidden/>
              </w:rPr>
              <w:fldChar w:fldCharType="begin"/>
            </w:r>
            <w:r>
              <w:rPr>
                <w:noProof/>
                <w:webHidden/>
              </w:rPr>
              <w:instrText xml:space="preserve"> PAGEREF _Toc230160526 \h </w:instrText>
            </w:r>
            <w:r>
              <w:rPr>
                <w:noProof/>
                <w:webHidden/>
              </w:rPr>
            </w:r>
            <w:r>
              <w:rPr>
                <w:noProof/>
                <w:webHidden/>
              </w:rPr>
              <w:fldChar w:fldCharType="separate"/>
            </w:r>
            <w:r>
              <w:rPr>
                <w:noProof/>
                <w:webHidden/>
              </w:rPr>
              <w:t>20</w:t>
            </w:r>
            <w:r>
              <w:rPr>
                <w:noProof/>
                <w:webHidden/>
              </w:rPr>
              <w:fldChar w:fldCharType="end"/>
            </w:r>
          </w:hyperlink>
        </w:p>
        <w:p w14:paraId="5033D903" w14:textId="7A51BF8D" w:rsidR="00565389" w:rsidRDefault="00565389">
          <w:pPr>
            <w:pStyle w:val="INNH3"/>
            <w:tabs>
              <w:tab w:val="right" w:leader="dot" w:pos="9062"/>
            </w:tabs>
            <w:rPr>
              <w:rFonts w:eastAsiaTheme="minorEastAsia"/>
              <w:noProof/>
              <w:sz w:val="24"/>
              <w:szCs w:val="24"/>
              <w:lang w:val="nb-NO" w:eastAsia="nb-NO"/>
            </w:rPr>
          </w:pPr>
          <w:hyperlink w:anchor="_Toc230160527" w:history="1">
            <w:r w:rsidRPr="00375D13">
              <w:rPr>
                <w:rStyle w:val="Hyperkobling"/>
                <w:noProof/>
              </w:rPr>
              <w:t>3.6.2 Safety</w:t>
            </w:r>
            <w:r>
              <w:rPr>
                <w:noProof/>
                <w:webHidden/>
              </w:rPr>
              <w:tab/>
            </w:r>
            <w:r>
              <w:rPr>
                <w:noProof/>
                <w:webHidden/>
              </w:rPr>
              <w:fldChar w:fldCharType="begin"/>
            </w:r>
            <w:r>
              <w:rPr>
                <w:noProof/>
                <w:webHidden/>
              </w:rPr>
              <w:instrText xml:space="preserve"> PAGEREF _Toc230160527 \h </w:instrText>
            </w:r>
            <w:r>
              <w:rPr>
                <w:noProof/>
                <w:webHidden/>
              </w:rPr>
            </w:r>
            <w:r>
              <w:rPr>
                <w:noProof/>
                <w:webHidden/>
              </w:rPr>
              <w:fldChar w:fldCharType="separate"/>
            </w:r>
            <w:r>
              <w:rPr>
                <w:noProof/>
                <w:webHidden/>
              </w:rPr>
              <w:t>21</w:t>
            </w:r>
            <w:r>
              <w:rPr>
                <w:noProof/>
                <w:webHidden/>
              </w:rPr>
              <w:fldChar w:fldCharType="end"/>
            </w:r>
          </w:hyperlink>
        </w:p>
        <w:p w14:paraId="701935B5" w14:textId="6C75BD19" w:rsidR="00565389" w:rsidRDefault="00565389">
          <w:pPr>
            <w:pStyle w:val="INNH3"/>
            <w:tabs>
              <w:tab w:val="right" w:leader="dot" w:pos="9062"/>
            </w:tabs>
            <w:rPr>
              <w:rFonts w:eastAsiaTheme="minorEastAsia"/>
              <w:noProof/>
              <w:sz w:val="24"/>
              <w:szCs w:val="24"/>
              <w:lang w:val="nb-NO" w:eastAsia="nb-NO"/>
            </w:rPr>
          </w:pPr>
          <w:hyperlink w:anchor="_Toc230160528" w:history="1">
            <w:r w:rsidRPr="00375D13">
              <w:rPr>
                <w:rStyle w:val="Hyperkobling"/>
                <w:noProof/>
              </w:rPr>
              <w:t>3.6.3 Health-related quality of life (HRQoL)</w:t>
            </w:r>
            <w:r>
              <w:rPr>
                <w:noProof/>
                <w:webHidden/>
              </w:rPr>
              <w:tab/>
            </w:r>
            <w:r>
              <w:rPr>
                <w:noProof/>
                <w:webHidden/>
              </w:rPr>
              <w:fldChar w:fldCharType="begin"/>
            </w:r>
            <w:r>
              <w:rPr>
                <w:noProof/>
                <w:webHidden/>
              </w:rPr>
              <w:instrText xml:space="preserve"> PAGEREF _Toc230160528 \h </w:instrText>
            </w:r>
            <w:r>
              <w:rPr>
                <w:noProof/>
                <w:webHidden/>
              </w:rPr>
            </w:r>
            <w:r>
              <w:rPr>
                <w:noProof/>
                <w:webHidden/>
              </w:rPr>
              <w:fldChar w:fldCharType="separate"/>
            </w:r>
            <w:r>
              <w:rPr>
                <w:noProof/>
                <w:webHidden/>
              </w:rPr>
              <w:t>21</w:t>
            </w:r>
            <w:r>
              <w:rPr>
                <w:noProof/>
                <w:webHidden/>
              </w:rPr>
              <w:fldChar w:fldCharType="end"/>
            </w:r>
          </w:hyperlink>
        </w:p>
        <w:p w14:paraId="122E56FE" w14:textId="030EBB07" w:rsidR="00565389" w:rsidRDefault="00565389">
          <w:pPr>
            <w:pStyle w:val="INNH2"/>
            <w:tabs>
              <w:tab w:val="right" w:leader="dot" w:pos="9062"/>
            </w:tabs>
            <w:rPr>
              <w:rFonts w:eastAsiaTheme="minorEastAsia"/>
              <w:noProof/>
              <w:sz w:val="24"/>
              <w:szCs w:val="24"/>
              <w:lang w:val="nb-NO" w:eastAsia="nb-NO"/>
            </w:rPr>
          </w:pPr>
          <w:hyperlink w:anchor="_Toc230160529" w:history="1">
            <w:r w:rsidRPr="00375D13">
              <w:rPr>
                <w:rStyle w:val="Hyperkobling"/>
                <w:noProof/>
              </w:rPr>
              <w:t>3.7 Resource use, costs and model inputs</w:t>
            </w:r>
            <w:r>
              <w:rPr>
                <w:noProof/>
                <w:webHidden/>
              </w:rPr>
              <w:tab/>
            </w:r>
            <w:r>
              <w:rPr>
                <w:noProof/>
                <w:webHidden/>
              </w:rPr>
              <w:fldChar w:fldCharType="begin"/>
            </w:r>
            <w:r>
              <w:rPr>
                <w:noProof/>
                <w:webHidden/>
              </w:rPr>
              <w:instrText xml:space="preserve"> PAGEREF _Toc230160529 \h </w:instrText>
            </w:r>
            <w:r>
              <w:rPr>
                <w:noProof/>
                <w:webHidden/>
              </w:rPr>
            </w:r>
            <w:r>
              <w:rPr>
                <w:noProof/>
                <w:webHidden/>
              </w:rPr>
              <w:fldChar w:fldCharType="separate"/>
            </w:r>
            <w:r>
              <w:rPr>
                <w:noProof/>
                <w:webHidden/>
              </w:rPr>
              <w:t>22</w:t>
            </w:r>
            <w:r>
              <w:rPr>
                <w:noProof/>
                <w:webHidden/>
              </w:rPr>
              <w:fldChar w:fldCharType="end"/>
            </w:r>
          </w:hyperlink>
        </w:p>
        <w:p w14:paraId="16CC1A07" w14:textId="46629686" w:rsidR="00565389" w:rsidRDefault="00565389">
          <w:pPr>
            <w:pStyle w:val="INNH3"/>
            <w:tabs>
              <w:tab w:val="right" w:leader="dot" w:pos="9062"/>
            </w:tabs>
            <w:rPr>
              <w:rFonts w:eastAsiaTheme="minorEastAsia"/>
              <w:noProof/>
              <w:sz w:val="24"/>
              <w:szCs w:val="24"/>
              <w:lang w:val="nb-NO" w:eastAsia="nb-NO"/>
            </w:rPr>
          </w:pPr>
          <w:hyperlink w:anchor="_Toc230160530" w:history="1">
            <w:r w:rsidRPr="00375D13">
              <w:rPr>
                <w:rStyle w:val="Hyperkobling"/>
                <w:noProof/>
              </w:rPr>
              <w:t>3.7.1 Medicine acquisition costs of intervention and comparator(s)</w:t>
            </w:r>
            <w:r>
              <w:rPr>
                <w:noProof/>
                <w:webHidden/>
              </w:rPr>
              <w:tab/>
            </w:r>
            <w:r>
              <w:rPr>
                <w:noProof/>
                <w:webHidden/>
              </w:rPr>
              <w:fldChar w:fldCharType="begin"/>
            </w:r>
            <w:r>
              <w:rPr>
                <w:noProof/>
                <w:webHidden/>
              </w:rPr>
              <w:instrText xml:space="preserve"> PAGEREF _Toc230160530 \h </w:instrText>
            </w:r>
            <w:r>
              <w:rPr>
                <w:noProof/>
                <w:webHidden/>
              </w:rPr>
            </w:r>
            <w:r>
              <w:rPr>
                <w:noProof/>
                <w:webHidden/>
              </w:rPr>
              <w:fldChar w:fldCharType="separate"/>
            </w:r>
            <w:r>
              <w:rPr>
                <w:noProof/>
                <w:webHidden/>
              </w:rPr>
              <w:t>22</w:t>
            </w:r>
            <w:r>
              <w:rPr>
                <w:noProof/>
                <w:webHidden/>
              </w:rPr>
              <w:fldChar w:fldCharType="end"/>
            </w:r>
          </w:hyperlink>
        </w:p>
        <w:p w14:paraId="2F0F4A86" w14:textId="4F7CDCE5" w:rsidR="00565389" w:rsidRDefault="00565389">
          <w:pPr>
            <w:pStyle w:val="INNH3"/>
            <w:tabs>
              <w:tab w:val="right" w:leader="dot" w:pos="9062"/>
            </w:tabs>
            <w:rPr>
              <w:rFonts w:eastAsiaTheme="minorEastAsia"/>
              <w:noProof/>
              <w:sz w:val="24"/>
              <w:szCs w:val="24"/>
              <w:lang w:val="nb-NO" w:eastAsia="nb-NO"/>
            </w:rPr>
          </w:pPr>
          <w:hyperlink w:anchor="_Toc230160531" w:history="1">
            <w:r w:rsidRPr="00375D13">
              <w:rPr>
                <w:rStyle w:val="Hyperkobling"/>
                <w:noProof/>
              </w:rPr>
              <w:t>3.7.2 Other relevant medicine acquisitions costs</w:t>
            </w:r>
            <w:r>
              <w:rPr>
                <w:noProof/>
                <w:webHidden/>
              </w:rPr>
              <w:tab/>
            </w:r>
            <w:r>
              <w:rPr>
                <w:noProof/>
                <w:webHidden/>
              </w:rPr>
              <w:fldChar w:fldCharType="begin"/>
            </w:r>
            <w:r>
              <w:rPr>
                <w:noProof/>
                <w:webHidden/>
              </w:rPr>
              <w:instrText xml:space="preserve"> PAGEREF _Toc230160531 \h </w:instrText>
            </w:r>
            <w:r>
              <w:rPr>
                <w:noProof/>
                <w:webHidden/>
              </w:rPr>
            </w:r>
            <w:r>
              <w:rPr>
                <w:noProof/>
                <w:webHidden/>
              </w:rPr>
              <w:fldChar w:fldCharType="separate"/>
            </w:r>
            <w:r>
              <w:rPr>
                <w:noProof/>
                <w:webHidden/>
              </w:rPr>
              <w:t>22</w:t>
            </w:r>
            <w:r>
              <w:rPr>
                <w:noProof/>
                <w:webHidden/>
              </w:rPr>
              <w:fldChar w:fldCharType="end"/>
            </w:r>
          </w:hyperlink>
        </w:p>
        <w:p w14:paraId="78AAB132" w14:textId="358910C8" w:rsidR="00565389" w:rsidRDefault="00565389">
          <w:pPr>
            <w:pStyle w:val="INNH3"/>
            <w:tabs>
              <w:tab w:val="right" w:leader="dot" w:pos="9062"/>
            </w:tabs>
            <w:rPr>
              <w:rFonts w:eastAsiaTheme="minorEastAsia"/>
              <w:noProof/>
              <w:sz w:val="24"/>
              <w:szCs w:val="24"/>
              <w:lang w:val="nb-NO" w:eastAsia="nb-NO"/>
            </w:rPr>
          </w:pPr>
          <w:hyperlink w:anchor="_Toc230160532" w:history="1">
            <w:r w:rsidRPr="00375D13">
              <w:rPr>
                <w:rStyle w:val="Hyperkobling"/>
                <w:noProof/>
              </w:rPr>
              <w:t>3.7.3 Medicine administration costs</w:t>
            </w:r>
            <w:r>
              <w:rPr>
                <w:noProof/>
                <w:webHidden/>
              </w:rPr>
              <w:tab/>
            </w:r>
            <w:r>
              <w:rPr>
                <w:noProof/>
                <w:webHidden/>
              </w:rPr>
              <w:fldChar w:fldCharType="begin"/>
            </w:r>
            <w:r>
              <w:rPr>
                <w:noProof/>
                <w:webHidden/>
              </w:rPr>
              <w:instrText xml:space="preserve"> PAGEREF _Toc230160532 \h </w:instrText>
            </w:r>
            <w:r>
              <w:rPr>
                <w:noProof/>
                <w:webHidden/>
              </w:rPr>
            </w:r>
            <w:r>
              <w:rPr>
                <w:noProof/>
                <w:webHidden/>
              </w:rPr>
              <w:fldChar w:fldCharType="separate"/>
            </w:r>
            <w:r>
              <w:rPr>
                <w:noProof/>
                <w:webHidden/>
              </w:rPr>
              <w:t>23</w:t>
            </w:r>
            <w:r>
              <w:rPr>
                <w:noProof/>
                <w:webHidden/>
              </w:rPr>
              <w:fldChar w:fldCharType="end"/>
            </w:r>
          </w:hyperlink>
        </w:p>
        <w:p w14:paraId="475CC60C" w14:textId="7A1D43C9" w:rsidR="00565389" w:rsidRDefault="00565389">
          <w:pPr>
            <w:pStyle w:val="INNH3"/>
            <w:tabs>
              <w:tab w:val="right" w:leader="dot" w:pos="9062"/>
            </w:tabs>
            <w:rPr>
              <w:rFonts w:eastAsiaTheme="minorEastAsia"/>
              <w:noProof/>
              <w:sz w:val="24"/>
              <w:szCs w:val="24"/>
              <w:lang w:val="nb-NO" w:eastAsia="nb-NO"/>
            </w:rPr>
          </w:pPr>
          <w:hyperlink w:anchor="_Toc230160533" w:history="1">
            <w:r w:rsidRPr="00375D13">
              <w:rPr>
                <w:rStyle w:val="Hyperkobling"/>
                <w:noProof/>
              </w:rPr>
              <w:t>3.7.4 Health state and event costs</w:t>
            </w:r>
            <w:r>
              <w:rPr>
                <w:noProof/>
                <w:webHidden/>
              </w:rPr>
              <w:tab/>
            </w:r>
            <w:r>
              <w:rPr>
                <w:noProof/>
                <w:webHidden/>
              </w:rPr>
              <w:fldChar w:fldCharType="begin"/>
            </w:r>
            <w:r>
              <w:rPr>
                <w:noProof/>
                <w:webHidden/>
              </w:rPr>
              <w:instrText xml:space="preserve"> PAGEREF _Toc230160533 \h </w:instrText>
            </w:r>
            <w:r>
              <w:rPr>
                <w:noProof/>
                <w:webHidden/>
              </w:rPr>
            </w:r>
            <w:r>
              <w:rPr>
                <w:noProof/>
                <w:webHidden/>
              </w:rPr>
              <w:fldChar w:fldCharType="separate"/>
            </w:r>
            <w:r>
              <w:rPr>
                <w:noProof/>
                <w:webHidden/>
              </w:rPr>
              <w:t>23</w:t>
            </w:r>
            <w:r>
              <w:rPr>
                <w:noProof/>
                <w:webHidden/>
              </w:rPr>
              <w:fldChar w:fldCharType="end"/>
            </w:r>
          </w:hyperlink>
        </w:p>
        <w:p w14:paraId="4D269000" w14:textId="57E16501" w:rsidR="00565389" w:rsidRDefault="00565389">
          <w:pPr>
            <w:pStyle w:val="INNH3"/>
            <w:tabs>
              <w:tab w:val="right" w:leader="dot" w:pos="9062"/>
            </w:tabs>
            <w:rPr>
              <w:rFonts w:eastAsiaTheme="minorEastAsia"/>
              <w:noProof/>
              <w:sz w:val="24"/>
              <w:szCs w:val="24"/>
              <w:lang w:val="nb-NO" w:eastAsia="nb-NO"/>
            </w:rPr>
          </w:pPr>
          <w:hyperlink w:anchor="_Toc230160534" w:history="1">
            <w:r w:rsidRPr="00375D13">
              <w:rPr>
                <w:rStyle w:val="Hyperkobling"/>
                <w:noProof/>
              </w:rPr>
              <w:t>3.7.5 Adverse events costs</w:t>
            </w:r>
            <w:r>
              <w:rPr>
                <w:noProof/>
                <w:webHidden/>
              </w:rPr>
              <w:tab/>
            </w:r>
            <w:r>
              <w:rPr>
                <w:noProof/>
                <w:webHidden/>
              </w:rPr>
              <w:fldChar w:fldCharType="begin"/>
            </w:r>
            <w:r>
              <w:rPr>
                <w:noProof/>
                <w:webHidden/>
              </w:rPr>
              <w:instrText xml:space="preserve"> PAGEREF _Toc230160534 \h </w:instrText>
            </w:r>
            <w:r>
              <w:rPr>
                <w:noProof/>
                <w:webHidden/>
              </w:rPr>
            </w:r>
            <w:r>
              <w:rPr>
                <w:noProof/>
                <w:webHidden/>
              </w:rPr>
              <w:fldChar w:fldCharType="separate"/>
            </w:r>
            <w:r>
              <w:rPr>
                <w:noProof/>
                <w:webHidden/>
              </w:rPr>
              <w:t>23</w:t>
            </w:r>
            <w:r>
              <w:rPr>
                <w:noProof/>
                <w:webHidden/>
              </w:rPr>
              <w:fldChar w:fldCharType="end"/>
            </w:r>
          </w:hyperlink>
        </w:p>
        <w:p w14:paraId="5B6F4171" w14:textId="1FA48613" w:rsidR="00565389" w:rsidRDefault="00565389">
          <w:pPr>
            <w:pStyle w:val="INNH3"/>
            <w:tabs>
              <w:tab w:val="right" w:leader="dot" w:pos="9062"/>
            </w:tabs>
            <w:rPr>
              <w:rFonts w:eastAsiaTheme="minorEastAsia"/>
              <w:noProof/>
              <w:sz w:val="24"/>
              <w:szCs w:val="24"/>
              <w:lang w:val="nb-NO" w:eastAsia="nb-NO"/>
            </w:rPr>
          </w:pPr>
          <w:hyperlink w:anchor="_Toc230160535" w:history="1">
            <w:r w:rsidRPr="00375D13">
              <w:rPr>
                <w:rStyle w:val="Hyperkobling"/>
                <w:noProof/>
              </w:rPr>
              <w:t>3.7.6 Miscellaneous costs</w:t>
            </w:r>
            <w:r>
              <w:rPr>
                <w:noProof/>
                <w:webHidden/>
              </w:rPr>
              <w:tab/>
            </w:r>
            <w:r>
              <w:rPr>
                <w:noProof/>
                <w:webHidden/>
              </w:rPr>
              <w:fldChar w:fldCharType="begin"/>
            </w:r>
            <w:r>
              <w:rPr>
                <w:noProof/>
                <w:webHidden/>
              </w:rPr>
              <w:instrText xml:space="preserve"> PAGEREF _Toc230160535 \h </w:instrText>
            </w:r>
            <w:r>
              <w:rPr>
                <w:noProof/>
                <w:webHidden/>
              </w:rPr>
            </w:r>
            <w:r>
              <w:rPr>
                <w:noProof/>
                <w:webHidden/>
              </w:rPr>
              <w:fldChar w:fldCharType="separate"/>
            </w:r>
            <w:r>
              <w:rPr>
                <w:noProof/>
                <w:webHidden/>
              </w:rPr>
              <w:t>23</w:t>
            </w:r>
            <w:r>
              <w:rPr>
                <w:noProof/>
                <w:webHidden/>
              </w:rPr>
              <w:fldChar w:fldCharType="end"/>
            </w:r>
          </w:hyperlink>
        </w:p>
        <w:p w14:paraId="562E660A" w14:textId="0828A6F7" w:rsidR="00565389" w:rsidRDefault="00565389">
          <w:pPr>
            <w:pStyle w:val="INNH1"/>
            <w:tabs>
              <w:tab w:val="right" w:leader="dot" w:pos="9062"/>
            </w:tabs>
            <w:rPr>
              <w:rFonts w:eastAsiaTheme="minorEastAsia"/>
              <w:b w:val="0"/>
              <w:noProof/>
              <w:sz w:val="24"/>
              <w:szCs w:val="24"/>
              <w:lang w:val="nb-NO" w:eastAsia="nb-NO"/>
            </w:rPr>
          </w:pPr>
          <w:hyperlink w:anchor="_Toc230160536" w:history="1">
            <w:r w:rsidRPr="00375D13">
              <w:rPr>
                <w:rStyle w:val="Hyperkobling"/>
                <w:noProof/>
              </w:rPr>
              <w:t>4. Health economic analysis - Results</w:t>
            </w:r>
            <w:r>
              <w:rPr>
                <w:noProof/>
                <w:webHidden/>
              </w:rPr>
              <w:tab/>
            </w:r>
            <w:r>
              <w:rPr>
                <w:noProof/>
                <w:webHidden/>
              </w:rPr>
              <w:fldChar w:fldCharType="begin"/>
            </w:r>
            <w:r>
              <w:rPr>
                <w:noProof/>
                <w:webHidden/>
              </w:rPr>
              <w:instrText xml:space="preserve"> PAGEREF _Toc230160536 \h </w:instrText>
            </w:r>
            <w:r>
              <w:rPr>
                <w:noProof/>
                <w:webHidden/>
              </w:rPr>
            </w:r>
            <w:r>
              <w:rPr>
                <w:noProof/>
                <w:webHidden/>
              </w:rPr>
              <w:fldChar w:fldCharType="separate"/>
            </w:r>
            <w:r>
              <w:rPr>
                <w:noProof/>
                <w:webHidden/>
              </w:rPr>
              <w:t>24</w:t>
            </w:r>
            <w:r>
              <w:rPr>
                <w:noProof/>
                <w:webHidden/>
              </w:rPr>
              <w:fldChar w:fldCharType="end"/>
            </w:r>
          </w:hyperlink>
        </w:p>
        <w:p w14:paraId="4D0D6D3E" w14:textId="220B90D3" w:rsidR="00565389" w:rsidRDefault="00565389">
          <w:pPr>
            <w:pStyle w:val="INNH2"/>
            <w:tabs>
              <w:tab w:val="right" w:leader="dot" w:pos="9062"/>
            </w:tabs>
            <w:rPr>
              <w:rFonts w:eastAsiaTheme="minorEastAsia"/>
              <w:noProof/>
              <w:sz w:val="24"/>
              <w:szCs w:val="24"/>
              <w:lang w:val="nb-NO" w:eastAsia="nb-NO"/>
            </w:rPr>
          </w:pPr>
          <w:hyperlink w:anchor="_Toc230160537" w:history="1">
            <w:r w:rsidRPr="00375D13">
              <w:rPr>
                <w:rStyle w:val="Hyperkobling"/>
                <w:noProof/>
              </w:rPr>
              <w:t>4.1 Incremental analysis of costs and outcomes</w:t>
            </w:r>
            <w:r>
              <w:rPr>
                <w:noProof/>
                <w:webHidden/>
              </w:rPr>
              <w:tab/>
            </w:r>
            <w:r>
              <w:rPr>
                <w:noProof/>
                <w:webHidden/>
              </w:rPr>
              <w:fldChar w:fldCharType="begin"/>
            </w:r>
            <w:r>
              <w:rPr>
                <w:noProof/>
                <w:webHidden/>
              </w:rPr>
              <w:instrText xml:space="preserve"> PAGEREF _Toc230160537 \h </w:instrText>
            </w:r>
            <w:r>
              <w:rPr>
                <w:noProof/>
                <w:webHidden/>
              </w:rPr>
            </w:r>
            <w:r>
              <w:rPr>
                <w:noProof/>
                <w:webHidden/>
              </w:rPr>
              <w:fldChar w:fldCharType="separate"/>
            </w:r>
            <w:r>
              <w:rPr>
                <w:noProof/>
                <w:webHidden/>
              </w:rPr>
              <w:t>24</w:t>
            </w:r>
            <w:r>
              <w:rPr>
                <w:noProof/>
                <w:webHidden/>
              </w:rPr>
              <w:fldChar w:fldCharType="end"/>
            </w:r>
          </w:hyperlink>
        </w:p>
        <w:p w14:paraId="1724B4AC" w14:textId="45174280" w:rsidR="00565389" w:rsidRDefault="00565389">
          <w:pPr>
            <w:pStyle w:val="INNH3"/>
            <w:tabs>
              <w:tab w:val="right" w:leader="dot" w:pos="9062"/>
            </w:tabs>
            <w:rPr>
              <w:rFonts w:eastAsiaTheme="minorEastAsia"/>
              <w:noProof/>
              <w:sz w:val="24"/>
              <w:szCs w:val="24"/>
              <w:lang w:val="nb-NO" w:eastAsia="nb-NO"/>
            </w:rPr>
          </w:pPr>
          <w:hyperlink w:anchor="_Toc230160538" w:history="1">
            <w:r w:rsidRPr="00375D13">
              <w:rPr>
                <w:rStyle w:val="Hyperkobling"/>
                <w:noProof/>
              </w:rPr>
              <w:t>4.1.1 Base case results</w:t>
            </w:r>
            <w:r>
              <w:rPr>
                <w:noProof/>
                <w:webHidden/>
              </w:rPr>
              <w:tab/>
            </w:r>
            <w:r>
              <w:rPr>
                <w:noProof/>
                <w:webHidden/>
              </w:rPr>
              <w:fldChar w:fldCharType="begin"/>
            </w:r>
            <w:r>
              <w:rPr>
                <w:noProof/>
                <w:webHidden/>
              </w:rPr>
              <w:instrText xml:space="preserve"> PAGEREF _Toc230160538 \h </w:instrText>
            </w:r>
            <w:r>
              <w:rPr>
                <w:noProof/>
                <w:webHidden/>
              </w:rPr>
            </w:r>
            <w:r>
              <w:rPr>
                <w:noProof/>
                <w:webHidden/>
              </w:rPr>
              <w:fldChar w:fldCharType="separate"/>
            </w:r>
            <w:r>
              <w:rPr>
                <w:noProof/>
                <w:webHidden/>
              </w:rPr>
              <w:t>24</w:t>
            </w:r>
            <w:r>
              <w:rPr>
                <w:noProof/>
                <w:webHidden/>
              </w:rPr>
              <w:fldChar w:fldCharType="end"/>
            </w:r>
          </w:hyperlink>
        </w:p>
        <w:p w14:paraId="7633F975" w14:textId="6261F8D3" w:rsidR="00565389" w:rsidRDefault="00565389">
          <w:pPr>
            <w:pStyle w:val="INNH3"/>
            <w:tabs>
              <w:tab w:val="right" w:leader="dot" w:pos="9062"/>
            </w:tabs>
            <w:rPr>
              <w:rFonts w:eastAsiaTheme="minorEastAsia"/>
              <w:noProof/>
              <w:sz w:val="24"/>
              <w:szCs w:val="24"/>
              <w:lang w:val="nb-NO" w:eastAsia="nb-NO"/>
            </w:rPr>
          </w:pPr>
          <w:hyperlink w:anchor="_Toc230160539" w:history="1">
            <w:r w:rsidRPr="00375D13">
              <w:rPr>
                <w:rStyle w:val="Hyperkobling"/>
                <w:noProof/>
              </w:rPr>
              <w:t>4.1.2 Sensitivity and scenario analysis</w:t>
            </w:r>
            <w:r>
              <w:rPr>
                <w:noProof/>
                <w:webHidden/>
              </w:rPr>
              <w:tab/>
            </w:r>
            <w:r>
              <w:rPr>
                <w:noProof/>
                <w:webHidden/>
              </w:rPr>
              <w:fldChar w:fldCharType="begin"/>
            </w:r>
            <w:r>
              <w:rPr>
                <w:noProof/>
                <w:webHidden/>
              </w:rPr>
              <w:instrText xml:space="preserve"> PAGEREF _Toc230160539 \h </w:instrText>
            </w:r>
            <w:r>
              <w:rPr>
                <w:noProof/>
                <w:webHidden/>
              </w:rPr>
            </w:r>
            <w:r>
              <w:rPr>
                <w:noProof/>
                <w:webHidden/>
              </w:rPr>
              <w:fldChar w:fldCharType="separate"/>
            </w:r>
            <w:r>
              <w:rPr>
                <w:noProof/>
                <w:webHidden/>
              </w:rPr>
              <w:t>25</w:t>
            </w:r>
            <w:r>
              <w:rPr>
                <w:noProof/>
                <w:webHidden/>
              </w:rPr>
              <w:fldChar w:fldCharType="end"/>
            </w:r>
          </w:hyperlink>
        </w:p>
        <w:p w14:paraId="42F5E894" w14:textId="31262BE9" w:rsidR="00565389" w:rsidRDefault="00565389">
          <w:pPr>
            <w:pStyle w:val="INNH2"/>
            <w:tabs>
              <w:tab w:val="right" w:leader="dot" w:pos="9062"/>
            </w:tabs>
            <w:rPr>
              <w:rFonts w:eastAsiaTheme="minorEastAsia"/>
              <w:noProof/>
              <w:sz w:val="24"/>
              <w:szCs w:val="24"/>
              <w:lang w:val="nb-NO" w:eastAsia="nb-NO"/>
            </w:rPr>
          </w:pPr>
          <w:hyperlink w:anchor="_Toc230160540" w:history="1">
            <w:r w:rsidRPr="00375D13">
              <w:rPr>
                <w:rStyle w:val="Hyperkobling"/>
                <w:noProof/>
              </w:rPr>
              <w:t>4.2 Quantification of severity</w:t>
            </w:r>
            <w:r>
              <w:rPr>
                <w:noProof/>
                <w:webHidden/>
              </w:rPr>
              <w:tab/>
            </w:r>
            <w:r>
              <w:rPr>
                <w:noProof/>
                <w:webHidden/>
              </w:rPr>
              <w:fldChar w:fldCharType="begin"/>
            </w:r>
            <w:r>
              <w:rPr>
                <w:noProof/>
                <w:webHidden/>
              </w:rPr>
              <w:instrText xml:space="preserve"> PAGEREF _Toc230160540 \h </w:instrText>
            </w:r>
            <w:r>
              <w:rPr>
                <w:noProof/>
                <w:webHidden/>
              </w:rPr>
            </w:r>
            <w:r>
              <w:rPr>
                <w:noProof/>
                <w:webHidden/>
              </w:rPr>
              <w:fldChar w:fldCharType="separate"/>
            </w:r>
            <w:r>
              <w:rPr>
                <w:noProof/>
                <w:webHidden/>
              </w:rPr>
              <w:t>26</w:t>
            </w:r>
            <w:r>
              <w:rPr>
                <w:noProof/>
                <w:webHidden/>
              </w:rPr>
              <w:fldChar w:fldCharType="end"/>
            </w:r>
          </w:hyperlink>
        </w:p>
        <w:p w14:paraId="6EE83EF8" w14:textId="690C82F6" w:rsidR="00565389" w:rsidRDefault="00565389">
          <w:pPr>
            <w:pStyle w:val="INNH1"/>
            <w:tabs>
              <w:tab w:val="right" w:leader="dot" w:pos="9062"/>
            </w:tabs>
            <w:rPr>
              <w:rFonts w:eastAsiaTheme="minorEastAsia"/>
              <w:b w:val="0"/>
              <w:noProof/>
              <w:sz w:val="24"/>
              <w:szCs w:val="24"/>
              <w:lang w:val="nb-NO" w:eastAsia="nb-NO"/>
            </w:rPr>
          </w:pPr>
          <w:hyperlink w:anchor="_Toc230160541" w:history="1">
            <w:r w:rsidRPr="00375D13">
              <w:rPr>
                <w:rStyle w:val="Hyperkobling"/>
                <w:noProof/>
              </w:rPr>
              <w:t>5. Budget impact analysis</w:t>
            </w:r>
            <w:r>
              <w:rPr>
                <w:noProof/>
                <w:webHidden/>
              </w:rPr>
              <w:tab/>
            </w:r>
            <w:r>
              <w:rPr>
                <w:noProof/>
                <w:webHidden/>
              </w:rPr>
              <w:fldChar w:fldCharType="begin"/>
            </w:r>
            <w:r>
              <w:rPr>
                <w:noProof/>
                <w:webHidden/>
              </w:rPr>
              <w:instrText xml:space="preserve"> PAGEREF _Toc230160541 \h </w:instrText>
            </w:r>
            <w:r>
              <w:rPr>
                <w:noProof/>
                <w:webHidden/>
              </w:rPr>
            </w:r>
            <w:r>
              <w:rPr>
                <w:noProof/>
                <w:webHidden/>
              </w:rPr>
              <w:fldChar w:fldCharType="separate"/>
            </w:r>
            <w:r>
              <w:rPr>
                <w:noProof/>
                <w:webHidden/>
              </w:rPr>
              <w:t>26</w:t>
            </w:r>
            <w:r>
              <w:rPr>
                <w:noProof/>
                <w:webHidden/>
              </w:rPr>
              <w:fldChar w:fldCharType="end"/>
            </w:r>
          </w:hyperlink>
        </w:p>
        <w:p w14:paraId="5EC49BB0" w14:textId="176CD2A1" w:rsidR="00565389" w:rsidRDefault="00565389">
          <w:pPr>
            <w:pStyle w:val="INNH2"/>
            <w:tabs>
              <w:tab w:val="right" w:leader="dot" w:pos="9062"/>
            </w:tabs>
            <w:rPr>
              <w:rFonts w:eastAsiaTheme="minorEastAsia"/>
              <w:noProof/>
              <w:sz w:val="24"/>
              <w:szCs w:val="24"/>
              <w:lang w:val="nb-NO" w:eastAsia="nb-NO"/>
            </w:rPr>
          </w:pPr>
          <w:hyperlink w:anchor="_Toc230160542" w:history="1">
            <w:r w:rsidRPr="00375D13">
              <w:rPr>
                <w:rStyle w:val="Hyperkobling"/>
                <w:noProof/>
              </w:rPr>
              <w:t>5.1 Epidemiology of the disease in Norway</w:t>
            </w:r>
            <w:r>
              <w:rPr>
                <w:noProof/>
                <w:webHidden/>
              </w:rPr>
              <w:tab/>
            </w:r>
            <w:r>
              <w:rPr>
                <w:noProof/>
                <w:webHidden/>
              </w:rPr>
              <w:fldChar w:fldCharType="begin"/>
            </w:r>
            <w:r>
              <w:rPr>
                <w:noProof/>
                <w:webHidden/>
              </w:rPr>
              <w:instrText xml:space="preserve"> PAGEREF _Toc230160542 \h </w:instrText>
            </w:r>
            <w:r>
              <w:rPr>
                <w:noProof/>
                <w:webHidden/>
              </w:rPr>
            </w:r>
            <w:r>
              <w:rPr>
                <w:noProof/>
                <w:webHidden/>
              </w:rPr>
              <w:fldChar w:fldCharType="separate"/>
            </w:r>
            <w:r>
              <w:rPr>
                <w:noProof/>
                <w:webHidden/>
              </w:rPr>
              <w:t>26</w:t>
            </w:r>
            <w:r>
              <w:rPr>
                <w:noProof/>
                <w:webHidden/>
              </w:rPr>
              <w:fldChar w:fldCharType="end"/>
            </w:r>
          </w:hyperlink>
        </w:p>
        <w:p w14:paraId="3795A8D9" w14:textId="58C6D9BF" w:rsidR="00565389" w:rsidRDefault="00565389">
          <w:pPr>
            <w:pStyle w:val="INNH2"/>
            <w:tabs>
              <w:tab w:val="right" w:leader="dot" w:pos="9062"/>
            </w:tabs>
            <w:rPr>
              <w:rFonts w:eastAsiaTheme="minorEastAsia"/>
              <w:noProof/>
              <w:sz w:val="24"/>
              <w:szCs w:val="24"/>
              <w:lang w:val="nb-NO" w:eastAsia="nb-NO"/>
            </w:rPr>
          </w:pPr>
          <w:hyperlink w:anchor="_Toc230160543" w:history="1">
            <w:r w:rsidRPr="00375D13">
              <w:rPr>
                <w:rStyle w:val="Hyperkobling"/>
                <w:noProof/>
              </w:rPr>
              <w:t>5.2 Eligible patient population and market share</w:t>
            </w:r>
            <w:r>
              <w:rPr>
                <w:noProof/>
                <w:webHidden/>
              </w:rPr>
              <w:tab/>
            </w:r>
            <w:r>
              <w:rPr>
                <w:noProof/>
                <w:webHidden/>
              </w:rPr>
              <w:fldChar w:fldCharType="begin"/>
            </w:r>
            <w:r>
              <w:rPr>
                <w:noProof/>
                <w:webHidden/>
              </w:rPr>
              <w:instrText xml:space="preserve"> PAGEREF _Toc230160543 \h </w:instrText>
            </w:r>
            <w:r>
              <w:rPr>
                <w:noProof/>
                <w:webHidden/>
              </w:rPr>
            </w:r>
            <w:r>
              <w:rPr>
                <w:noProof/>
                <w:webHidden/>
              </w:rPr>
              <w:fldChar w:fldCharType="separate"/>
            </w:r>
            <w:r>
              <w:rPr>
                <w:noProof/>
                <w:webHidden/>
              </w:rPr>
              <w:t>26</w:t>
            </w:r>
            <w:r>
              <w:rPr>
                <w:noProof/>
                <w:webHidden/>
              </w:rPr>
              <w:fldChar w:fldCharType="end"/>
            </w:r>
          </w:hyperlink>
        </w:p>
        <w:p w14:paraId="037B549E" w14:textId="0B2410BA" w:rsidR="00565389" w:rsidRDefault="00565389">
          <w:pPr>
            <w:pStyle w:val="INNH2"/>
            <w:tabs>
              <w:tab w:val="right" w:leader="dot" w:pos="9062"/>
            </w:tabs>
            <w:rPr>
              <w:rFonts w:eastAsiaTheme="minorEastAsia"/>
              <w:noProof/>
              <w:sz w:val="24"/>
              <w:szCs w:val="24"/>
              <w:lang w:val="nb-NO" w:eastAsia="nb-NO"/>
            </w:rPr>
          </w:pPr>
          <w:hyperlink w:anchor="_Toc230160544" w:history="1">
            <w:r w:rsidRPr="00375D13">
              <w:rPr>
                <w:rStyle w:val="Hyperkobling"/>
                <w:noProof/>
              </w:rPr>
              <w:t>5.3 Budgetary consequences</w:t>
            </w:r>
            <w:r>
              <w:rPr>
                <w:noProof/>
                <w:webHidden/>
              </w:rPr>
              <w:tab/>
            </w:r>
            <w:r>
              <w:rPr>
                <w:noProof/>
                <w:webHidden/>
              </w:rPr>
              <w:fldChar w:fldCharType="begin"/>
            </w:r>
            <w:r>
              <w:rPr>
                <w:noProof/>
                <w:webHidden/>
              </w:rPr>
              <w:instrText xml:space="preserve"> PAGEREF _Toc230160544 \h </w:instrText>
            </w:r>
            <w:r>
              <w:rPr>
                <w:noProof/>
                <w:webHidden/>
              </w:rPr>
            </w:r>
            <w:r>
              <w:rPr>
                <w:noProof/>
                <w:webHidden/>
              </w:rPr>
              <w:fldChar w:fldCharType="separate"/>
            </w:r>
            <w:r>
              <w:rPr>
                <w:noProof/>
                <w:webHidden/>
              </w:rPr>
              <w:t>27</w:t>
            </w:r>
            <w:r>
              <w:rPr>
                <w:noProof/>
                <w:webHidden/>
              </w:rPr>
              <w:fldChar w:fldCharType="end"/>
            </w:r>
          </w:hyperlink>
        </w:p>
        <w:p w14:paraId="2D69E553" w14:textId="4FA17F4E" w:rsidR="00565389" w:rsidRDefault="00565389">
          <w:pPr>
            <w:pStyle w:val="INNH3"/>
            <w:tabs>
              <w:tab w:val="right" w:leader="dot" w:pos="9062"/>
            </w:tabs>
            <w:rPr>
              <w:rFonts w:eastAsiaTheme="minorEastAsia"/>
              <w:noProof/>
              <w:sz w:val="24"/>
              <w:szCs w:val="24"/>
              <w:lang w:val="nb-NO" w:eastAsia="nb-NO"/>
            </w:rPr>
          </w:pPr>
          <w:hyperlink w:anchor="_Toc230160545" w:history="1">
            <w:r w:rsidRPr="00375D13">
              <w:rPr>
                <w:rStyle w:val="Hyperkobling"/>
                <w:noProof/>
              </w:rPr>
              <w:t>5.3.1 Consequences for the medicinal budget</w:t>
            </w:r>
            <w:r>
              <w:rPr>
                <w:noProof/>
                <w:webHidden/>
              </w:rPr>
              <w:tab/>
            </w:r>
            <w:r>
              <w:rPr>
                <w:noProof/>
                <w:webHidden/>
              </w:rPr>
              <w:fldChar w:fldCharType="begin"/>
            </w:r>
            <w:r>
              <w:rPr>
                <w:noProof/>
                <w:webHidden/>
              </w:rPr>
              <w:instrText xml:space="preserve"> PAGEREF _Toc230160545 \h </w:instrText>
            </w:r>
            <w:r>
              <w:rPr>
                <w:noProof/>
                <w:webHidden/>
              </w:rPr>
            </w:r>
            <w:r>
              <w:rPr>
                <w:noProof/>
                <w:webHidden/>
              </w:rPr>
              <w:fldChar w:fldCharType="separate"/>
            </w:r>
            <w:r>
              <w:rPr>
                <w:noProof/>
                <w:webHidden/>
              </w:rPr>
              <w:t>27</w:t>
            </w:r>
            <w:r>
              <w:rPr>
                <w:noProof/>
                <w:webHidden/>
              </w:rPr>
              <w:fldChar w:fldCharType="end"/>
            </w:r>
          </w:hyperlink>
        </w:p>
        <w:p w14:paraId="528F7645" w14:textId="18B3385E" w:rsidR="00565389" w:rsidRDefault="00565389">
          <w:pPr>
            <w:pStyle w:val="INNH3"/>
            <w:tabs>
              <w:tab w:val="right" w:leader="dot" w:pos="9062"/>
            </w:tabs>
            <w:rPr>
              <w:rFonts w:eastAsiaTheme="minorEastAsia"/>
              <w:noProof/>
              <w:sz w:val="24"/>
              <w:szCs w:val="24"/>
              <w:lang w:val="nb-NO" w:eastAsia="nb-NO"/>
            </w:rPr>
          </w:pPr>
          <w:hyperlink w:anchor="_Toc230160546" w:history="1">
            <w:r w:rsidRPr="00375D13">
              <w:rPr>
                <w:rStyle w:val="Hyperkobling"/>
                <w:noProof/>
              </w:rPr>
              <w:t>5.3.2 Budgetary consequences for the Regional Health Authorities overall</w:t>
            </w:r>
            <w:r>
              <w:rPr>
                <w:noProof/>
                <w:webHidden/>
              </w:rPr>
              <w:tab/>
            </w:r>
            <w:r>
              <w:rPr>
                <w:noProof/>
                <w:webHidden/>
              </w:rPr>
              <w:fldChar w:fldCharType="begin"/>
            </w:r>
            <w:r>
              <w:rPr>
                <w:noProof/>
                <w:webHidden/>
              </w:rPr>
              <w:instrText xml:space="preserve"> PAGEREF _Toc230160546 \h </w:instrText>
            </w:r>
            <w:r>
              <w:rPr>
                <w:noProof/>
                <w:webHidden/>
              </w:rPr>
            </w:r>
            <w:r>
              <w:rPr>
                <w:noProof/>
                <w:webHidden/>
              </w:rPr>
              <w:fldChar w:fldCharType="separate"/>
            </w:r>
            <w:r>
              <w:rPr>
                <w:noProof/>
                <w:webHidden/>
              </w:rPr>
              <w:t>27</w:t>
            </w:r>
            <w:r>
              <w:rPr>
                <w:noProof/>
                <w:webHidden/>
              </w:rPr>
              <w:fldChar w:fldCharType="end"/>
            </w:r>
          </w:hyperlink>
        </w:p>
        <w:p w14:paraId="64B91C17" w14:textId="6AC7B42B" w:rsidR="00565389" w:rsidRDefault="00565389">
          <w:pPr>
            <w:pStyle w:val="INNH3"/>
            <w:tabs>
              <w:tab w:val="right" w:leader="dot" w:pos="9062"/>
            </w:tabs>
            <w:rPr>
              <w:rFonts w:eastAsiaTheme="minorEastAsia"/>
              <w:noProof/>
              <w:sz w:val="24"/>
              <w:szCs w:val="24"/>
              <w:lang w:val="nb-NO" w:eastAsia="nb-NO"/>
            </w:rPr>
          </w:pPr>
          <w:hyperlink w:anchor="_Toc230160547" w:history="1">
            <w:r w:rsidRPr="00375D13">
              <w:rPr>
                <w:rStyle w:val="Hyperkobling"/>
                <w:noProof/>
              </w:rPr>
              <w:t>5.3.3 Budgetary consequences for the health care sector overall</w:t>
            </w:r>
            <w:r>
              <w:rPr>
                <w:noProof/>
                <w:webHidden/>
              </w:rPr>
              <w:tab/>
            </w:r>
            <w:r>
              <w:rPr>
                <w:noProof/>
                <w:webHidden/>
              </w:rPr>
              <w:fldChar w:fldCharType="begin"/>
            </w:r>
            <w:r>
              <w:rPr>
                <w:noProof/>
                <w:webHidden/>
              </w:rPr>
              <w:instrText xml:space="preserve"> PAGEREF _Toc230160547 \h </w:instrText>
            </w:r>
            <w:r>
              <w:rPr>
                <w:noProof/>
                <w:webHidden/>
              </w:rPr>
            </w:r>
            <w:r>
              <w:rPr>
                <w:noProof/>
                <w:webHidden/>
              </w:rPr>
              <w:fldChar w:fldCharType="separate"/>
            </w:r>
            <w:r>
              <w:rPr>
                <w:noProof/>
                <w:webHidden/>
              </w:rPr>
              <w:t>28</w:t>
            </w:r>
            <w:r>
              <w:rPr>
                <w:noProof/>
                <w:webHidden/>
              </w:rPr>
              <w:fldChar w:fldCharType="end"/>
            </w:r>
          </w:hyperlink>
        </w:p>
        <w:p w14:paraId="2C779531" w14:textId="6275B22E" w:rsidR="00565389" w:rsidRDefault="00565389">
          <w:pPr>
            <w:pStyle w:val="INNH3"/>
            <w:tabs>
              <w:tab w:val="right" w:leader="dot" w:pos="9062"/>
            </w:tabs>
            <w:rPr>
              <w:rFonts w:eastAsiaTheme="minorEastAsia"/>
              <w:noProof/>
              <w:sz w:val="24"/>
              <w:szCs w:val="24"/>
              <w:lang w:val="nb-NO" w:eastAsia="nb-NO"/>
            </w:rPr>
          </w:pPr>
          <w:hyperlink w:anchor="_Toc230160548" w:history="1">
            <w:r w:rsidRPr="00375D13">
              <w:rPr>
                <w:rStyle w:val="Hyperkobling"/>
                <w:noProof/>
              </w:rPr>
              <w:t>5.3.4 Discussion of budget impact uncertainty</w:t>
            </w:r>
            <w:r>
              <w:rPr>
                <w:noProof/>
                <w:webHidden/>
              </w:rPr>
              <w:tab/>
            </w:r>
            <w:r>
              <w:rPr>
                <w:noProof/>
                <w:webHidden/>
              </w:rPr>
              <w:fldChar w:fldCharType="begin"/>
            </w:r>
            <w:r>
              <w:rPr>
                <w:noProof/>
                <w:webHidden/>
              </w:rPr>
              <w:instrText xml:space="preserve"> PAGEREF _Toc230160548 \h </w:instrText>
            </w:r>
            <w:r>
              <w:rPr>
                <w:noProof/>
                <w:webHidden/>
              </w:rPr>
            </w:r>
            <w:r>
              <w:rPr>
                <w:noProof/>
                <w:webHidden/>
              </w:rPr>
              <w:fldChar w:fldCharType="separate"/>
            </w:r>
            <w:r>
              <w:rPr>
                <w:noProof/>
                <w:webHidden/>
              </w:rPr>
              <w:t>28</w:t>
            </w:r>
            <w:r>
              <w:rPr>
                <w:noProof/>
                <w:webHidden/>
              </w:rPr>
              <w:fldChar w:fldCharType="end"/>
            </w:r>
          </w:hyperlink>
        </w:p>
        <w:p w14:paraId="02A355CA" w14:textId="63F5311F" w:rsidR="00565389" w:rsidRDefault="00565389">
          <w:pPr>
            <w:pStyle w:val="INNH1"/>
            <w:tabs>
              <w:tab w:val="right" w:leader="dot" w:pos="9062"/>
            </w:tabs>
            <w:rPr>
              <w:rFonts w:eastAsiaTheme="minorEastAsia"/>
              <w:b w:val="0"/>
              <w:noProof/>
              <w:sz w:val="24"/>
              <w:szCs w:val="24"/>
              <w:lang w:val="nb-NO" w:eastAsia="nb-NO"/>
            </w:rPr>
          </w:pPr>
          <w:hyperlink w:anchor="_Toc230160549" w:history="1">
            <w:r w:rsidRPr="00375D13">
              <w:rPr>
                <w:rStyle w:val="Hyperkobling"/>
                <w:noProof/>
              </w:rPr>
              <w:t>6. Conclusion</w:t>
            </w:r>
            <w:r>
              <w:rPr>
                <w:noProof/>
                <w:webHidden/>
              </w:rPr>
              <w:tab/>
            </w:r>
            <w:r>
              <w:rPr>
                <w:noProof/>
                <w:webHidden/>
              </w:rPr>
              <w:fldChar w:fldCharType="begin"/>
            </w:r>
            <w:r>
              <w:rPr>
                <w:noProof/>
                <w:webHidden/>
              </w:rPr>
              <w:instrText xml:space="preserve"> PAGEREF _Toc230160549 \h </w:instrText>
            </w:r>
            <w:r>
              <w:rPr>
                <w:noProof/>
                <w:webHidden/>
              </w:rPr>
            </w:r>
            <w:r>
              <w:rPr>
                <w:noProof/>
                <w:webHidden/>
              </w:rPr>
              <w:fldChar w:fldCharType="separate"/>
            </w:r>
            <w:r>
              <w:rPr>
                <w:noProof/>
                <w:webHidden/>
              </w:rPr>
              <w:t>28</w:t>
            </w:r>
            <w:r>
              <w:rPr>
                <w:noProof/>
                <w:webHidden/>
              </w:rPr>
              <w:fldChar w:fldCharType="end"/>
            </w:r>
          </w:hyperlink>
        </w:p>
        <w:p w14:paraId="4F1EE9D1" w14:textId="1AA29FDA" w:rsidR="00565389" w:rsidRDefault="00565389">
          <w:pPr>
            <w:pStyle w:val="INNH1"/>
            <w:tabs>
              <w:tab w:val="right" w:leader="dot" w:pos="9062"/>
            </w:tabs>
            <w:rPr>
              <w:rFonts w:eastAsiaTheme="minorEastAsia"/>
              <w:b w:val="0"/>
              <w:noProof/>
              <w:sz w:val="24"/>
              <w:szCs w:val="24"/>
              <w:lang w:val="nb-NO" w:eastAsia="nb-NO"/>
            </w:rPr>
          </w:pPr>
          <w:hyperlink w:anchor="_Toc230160550" w:history="1">
            <w:r w:rsidRPr="00375D13">
              <w:rPr>
                <w:rStyle w:val="Hyperkobling"/>
                <w:noProof/>
              </w:rPr>
              <w:t>References</w:t>
            </w:r>
            <w:r>
              <w:rPr>
                <w:noProof/>
                <w:webHidden/>
              </w:rPr>
              <w:tab/>
            </w:r>
            <w:r>
              <w:rPr>
                <w:noProof/>
                <w:webHidden/>
              </w:rPr>
              <w:fldChar w:fldCharType="begin"/>
            </w:r>
            <w:r>
              <w:rPr>
                <w:noProof/>
                <w:webHidden/>
              </w:rPr>
              <w:instrText xml:space="preserve"> PAGEREF _Toc230160550 \h </w:instrText>
            </w:r>
            <w:r>
              <w:rPr>
                <w:noProof/>
                <w:webHidden/>
              </w:rPr>
            </w:r>
            <w:r>
              <w:rPr>
                <w:noProof/>
                <w:webHidden/>
              </w:rPr>
              <w:fldChar w:fldCharType="separate"/>
            </w:r>
            <w:r>
              <w:rPr>
                <w:noProof/>
                <w:webHidden/>
              </w:rPr>
              <w:t>29</w:t>
            </w:r>
            <w:r>
              <w:rPr>
                <w:noProof/>
                <w:webHidden/>
              </w:rPr>
              <w:fldChar w:fldCharType="end"/>
            </w:r>
          </w:hyperlink>
        </w:p>
        <w:p w14:paraId="6FFCE30C" w14:textId="508DB652" w:rsidR="00565389" w:rsidRDefault="00565389">
          <w:pPr>
            <w:pStyle w:val="INNH1"/>
            <w:tabs>
              <w:tab w:val="right" w:leader="dot" w:pos="9062"/>
            </w:tabs>
            <w:rPr>
              <w:rFonts w:eastAsiaTheme="minorEastAsia"/>
              <w:b w:val="0"/>
              <w:noProof/>
              <w:sz w:val="24"/>
              <w:szCs w:val="24"/>
              <w:lang w:val="nb-NO" w:eastAsia="nb-NO"/>
            </w:rPr>
          </w:pPr>
          <w:hyperlink w:anchor="_Toc230160551" w:history="1">
            <w:r w:rsidRPr="00375D13">
              <w:rPr>
                <w:rStyle w:val="Hyperkobling"/>
                <w:noProof/>
              </w:rPr>
              <w:t>Appendices</w:t>
            </w:r>
            <w:r>
              <w:rPr>
                <w:noProof/>
                <w:webHidden/>
              </w:rPr>
              <w:tab/>
            </w:r>
            <w:r>
              <w:rPr>
                <w:noProof/>
                <w:webHidden/>
              </w:rPr>
              <w:fldChar w:fldCharType="begin"/>
            </w:r>
            <w:r>
              <w:rPr>
                <w:noProof/>
                <w:webHidden/>
              </w:rPr>
              <w:instrText xml:space="preserve"> PAGEREF _Toc230160551 \h </w:instrText>
            </w:r>
            <w:r>
              <w:rPr>
                <w:noProof/>
                <w:webHidden/>
              </w:rPr>
            </w:r>
            <w:r>
              <w:rPr>
                <w:noProof/>
                <w:webHidden/>
              </w:rPr>
              <w:fldChar w:fldCharType="separate"/>
            </w:r>
            <w:r>
              <w:rPr>
                <w:noProof/>
                <w:webHidden/>
              </w:rPr>
              <w:t>30</w:t>
            </w:r>
            <w:r>
              <w:rPr>
                <w:noProof/>
                <w:webHidden/>
              </w:rPr>
              <w:fldChar w:fldCharType="end"/>
            </w:r>
          </w:hyperlink>
        </w:p>
        <w:p w14:paraId="6249F5E9" w14:textId="539F3852" w:rsidR="003B4C9D" w:rsidRPr="0009238E" w:rsidRDefault="003B4C9D" w:rsidP="003B4C9D">
          <w:r w:rsidRPr="0009238E">
            <w:rPr>
              <w:rFonts w:cstheme="minorHAnsi"/>
              <w:b/>
              <w:caps/>
            </w:rPr>
            <w:fldChar w:fldCharType="end"/>
          </w:r>
        </w:p>
      </w:sdtContent>
    </w:sdt>
    <w:p w14:paraId="4A6BDC7C" w14:textId="77777777" w:rsidR="003B4C9D" w:rsidRPr="0009238E" w:rsidRDefault="003B4C9D" w:rsidP="003B4C9D">
      <w:pPr>
        <w:spacing w:after="160" w:line="259" w:lineRule="auto"/>
        <w:rPr>
          <w:rFonts w:ascii="Calibri" w:eastAsiaTheme="majorEastAsia" w:hAnsi="Calibri" w:cstheme="majorBidi"/>
          <w:b/>
          <w:color w:val="00778B"/>
          <w:sz w:val="40"/>
          <w:szCs w:val="32"/>
        </w:rPr>
      </w:pPr>
      <w:r w:rsidRPr="0009238E">
        <w:br w:type="page"/>
      </w:r>
    </w:p>
    <w:p w14:paraId="26F67004" w14:textId="77777777" w:rsidR="003B4C9D" w:rsidRPr="0009238E" w:rsidRDefault="003B4C9D" w:rsidP="005D607A">
      <w:pPr>
        <w:pStyle w:val="Overskrift1-Utennummer"/>
      </w:pPr>
      <w:bookmarkStart w:id="5" w:name="_Toc230160480"/>
      <w:r w:rsidRPr="0009238E">
        <w:lastRenderedPageBreak/>
        <w:t>List of Tables</w:t>
      </w:r>
      <w:bookmarkEnd w:id="5"/>
    </w:p>
    <w:p w14:paraId="573423AA" w14:textId="77777777" w:rsidR="003B4C9D" w:rsidRPr="0009238E" w:rsidRDefault="003B4C9D" w:rsidP="003B4C9D">
      <w:r w:rsidRPr="0009238E">
        <w:br w:type="page"/>
      </w:r>
    </w:p>
    <w:p w14:paraId="06492546" w14:textId="77777777" w:rsidR="003B4C9D" w:rsidRPr="0009238E" w:rsidRDefault="003B4C9D" w:rsidP="005D607A">
      <w:pPr>
        <w:pStyle w:val="Overskrift1-Utennummer"/>
      </w:pPr>
      <w:bookmarkStart w:id="6" w:name="_Toc230160481"/>
      <w:r w:rsidRPr="0009238E">
        <w:lastRenderedPageBreak/>
        <w:t>List of figures</w:t>
      </w:r>
      <w:bookmarkEnd w:id="6"/>
    </w:p>
    <w:p w14:paraId="3F27B337" w14:textId="77777777" w:rsidR="003B4C9D" w:rsidRPr="0009238E" w:rsidRDefault="003B4C9D" w:rsidP="003B4C9D"/>
    <w:p w14:paraId="71131513" w14:textId="77777777" w:rsidR="003B4C9D" w:rsidRPr="0009238E" w:rsidRDefault="003B4C9D" w:rsidP="003B4C9D"/>
    <w:p w14:paraId="041C80C7" w14:textId="77777777" w:rsidR="003B4C9D" w:rsidRPr="0009238E" w:rsidRDefault="003B4C9D" w:rsidP="003B4C9D">
      <w:pPr>
        <w:spacing w:after="160" w:line="259" w:lineRule="auto"/>
      </w:pPr>
      <w:r w:rsidRPr="0009238E">
        <w:br w:type="page"/>
      </w:r>
    </w:p>
    <w:p w14:paraId="548503F8" w14:textId="77777777" w:rsidR="003B4C9D" w:rsidRPr="0009238E" w:rsidRDefault="003B4C9D" w:rsidP="005D607A">
      <w:pPr>
        <w:pStyle w:val="Overskrift1-Utennummer"/>
      </w:pPr>
      <w:bookmarkStart w:id="7" w:name="_Toc230160482"/>
      <w:r w:rsidRPr="0009238E">
        <w:lastRenderedPageBreak/>
        <w:t>Glossary of terms</w:t>
      </w:r>
      <w:bookmarkEnd w:id="7"/>
    </w:p>
    <w:tbl>
      <w:tblPr>
        <w:tblStyle w:val="DMPGrnntabell"/>
        <w:tblW w:w="0" w:type="auto"/>
        <w:tblLook w:val="04A0" w:firstRow="1" w:lastRow="0" w:firstColumn="1" w:lastColumn="0" w:noHBand="0" w:noVBand="1"/>
        <w:tblCaption w:val="Table of abbreviations"/>
      </w:tblPr>
      <w:tblGrid>
        <w:gridCol w:w="4531"/>
        <w:gridCol w:w="4531"/>
      </w:tblGrid>
      <w:tr w:rsidR="003B4C9D" w:rsidRPr="0009238E" w14:paraId="177FBB96" w14:textId="77777777" w:rsidTr="005D607A">
        <w:trPr>
          <w:cnfStyle w:val="100000000000" w:firstRow="1" w:lastRow="0" w:firstColumn="0" w:lastColumn="0" w:oddVBand="0" w:evenVBand="0" w:oddHBand="0" w:evenHBand="0" w:firstRowFirstColumn="0" w:firstRowLastColumn="0" w:lastRowFirstColumn="0" w:lastRowLastColumn="0"/>
        </w:trPr>
        <w:tc>
          <w:tcPr>
            <w:tcW w:w="4531" w:type="dxa"/>
          </w:tcPr>
          <w:p w14:paraId="0DF62B58" w14:textId="77777777" w:rsidR="003B4C9D" w:rsidRPr="0009238E" w:rsidRDefault="003B4C9D" w:rsidP="00FB4109">
            <w:r w:rsidRPr="0009238E">
              <w:t>Abbreviation</w:t>
            </w:r>
          </w:p>
        </w:tc>
        <w:tc>
          <w:tcPr>
            <w:tcW w:w="4531" w:type="dxa"/>
          </w:tcPr>
          <w:p w14:paraId="37E9982D" w14:textId="77777777" w:rsidR="003B4C9D" w:rsidRPr="0009238E" w:rsidRDefault="003B4C9D" w:rsidP="00FB4109">
            <w:r w:rsidRPr="0009238E">
              <w:t>Definition</w:t>
            </w:r>
          </w:p>
        </w:tc>
      </w:tr>
      <w:tr w:rsidR="003B4C9D" w:rsidRPr="0009238E" w14:paraId="72E7A4C6" w14:textId="77777777" w:rsidTr="005D607A">
        <w:tc>
          <w:tcPr>
            <w:tcW w:w="4531" w:type="dxa"/>
          </w:tcPr>
          <w:p w14:paraId="1A4C16AD" w14:textId="77777777" w:rsidR="003B4C9D" w:rsidRPr="0009238E" w:rsidRDefault="003B4C9D" w:rsidP="00FB4109"/>
        </w:tc>
        <w:tc>
          <w:tcPr>
            <w:tcW w:w="4531" w:type="dxa"/>
          </w:tcPr>
          <w:p w14:paraId="740EB2A0" w14:textId="77777777" w:rsidR="003B4C9D" w:rsidRPr="0009238E" w:rsidRDefault="003B4C9D" w:rsidP="00FB4109"/>
        </w:tc>
      </w:tr>
      <w:tr w:rsidR="003B4C9D" w:rsidRPr="0009238E" w14:paraId="70643C37" w14:textId="77777777" w:rsidTr="005D607A">
        <w:tc>
          <w:tcPr>
            <w:tcW w:w="4531" w:type="dxa"/>
          </w:tcPr>
          <w:p w14:paraId="3BA93B7D" w14:textId="77777777" w:rsidR="003B4C9D" w:rsidRPr="0009238E" w:rsidRDefault="003B4C9D" w:rsidP="00FB4109"/>
        </w:tc>
        <w:tc>
          <w:tcPr>
            <w:tcW w:w="4531" w:type="dxa"/>
          </w:tcPr>
          <w:p w14:paraId="665BF21D" w14:textId="77777777" w:rsidR="003B4C9D" w:rsidRPr="0009238E" w:rsidRDefault="003B4C9D" w:rsidP="00FB4109"/>
        </w:tc>
      </w:tr>
      <w:tr w:rsidR="003B4C9D" w:rsidRPr="0009238E" w14:paraId="1B20CF86" w14:textId="77777777" w:rsidTr="005D607A">
        <w:tc>
          <w:tcPr>
            <w:tcW w:w="4531" w:type="dxa"/>
          </w:tcPr>
          <w:p w14:paraId="50670995" w14:textId="77777777" w:rsidR="003B4C9D" w:rsidRPr="0009238E" w:rsidRDefault="003B4C9D" w:rsidP="00FB4109"/>
        </w:tc>
        <w:tc>
          <w:tcPr>
            <w:tcW w:w="4531" w:type="dxa"/>
          </w:tcPr>
          <w:p w14:paraId="1BE77FDC" w14:textId="77777777" w:rsidR="003B4C9D" w:rsidRPr="0009238E" w:rsidRDefault="003B4C9D" w:rsidP="00FB4109"/>
        </w:tc>
      </w:tr>
      <w:tr w:rsidR="003B4C9D" w:rsidRPr="0009238E" w14:paraId="169BA6A3" w14:textId="77777777" w:rsidTr="005D607A">
        <w:tc>
          <w:tcPr>
            <w:tcW w:w="4531" w:type="dxa"/>
          </w:tcPr>
          <w:p w14:paraId="54C60EC9" w14:textId="77777777" w:rsidR="003B4C9D" w:rsidRPr="0009238E" w:rsidRDefault="003B4C9D" w:rsidP="00FB4109"/>
        </w:tc>
        <w:tc>
          <w:tcPr>
            <w:tcW w:w="4531" w:type="dxa"/>
          </w:tcPr>
          <w:p w14:paraId="4D321D52" w14:textId="77777777" w:rsidR="003B4C9D" w:rsidRPr="0009238E" w:rsidRDefault="003B4C9D" w:rsidP="00FB4109"/>
        </w:tc>
      </w:tr>
      <w:tr w:rsidR="003B4C9D" w:rsidRPr="0009238E" w14:paraId="32EF5299" w14:textId="77777777" w:rsidTr="005D607A">
        <w:tc>
          <w:tcPr>
            <w:tcW w:w="4531" w:type="dxa"/>
          </w:tcPr>
          <w:p w14:paraId="6C547881" w14:textId="77777777" w:rsidR="003B4C9D" w:rsidRPr="0009238E" w:rsidRDefault="003B4C9D" w:rsidP="00FB4109"/>
        </w:tc>
        <w:tc>
          <w:tcPr>
            <w:tcW w:w="4531" w:type="dxa"/>
          </w:tcPr>
          <w:p w14:paraId="7F9FDD07" w14:textId="77777777" w:rsidR="003B4C9D" w:rsidRPr="0009238E" w:rsidRDefault="003B4C9D" w:rsidP="00FB4109"/>
        </w:tc>
      </w:tr>
      <w:tr w:rsidR="003B4C9D" w:rsidRPr="0009238E" w14:paraId="540561B4" w14:textId="77777777" w:rsidTr="005D607A">
        <w:tc>
          <w:tcPr>
            <w:tcW w:w="4531" w:type="dxa"/>
          </w:tcPr>
          <w:p w14:paraId="22409791" w14:textId="77777777" w:rsidR="003B4C9D" w:rsidRPr="0009238E" w:rsidRDefault="003B4C9D" w:rsidP="00FB4109"/>
        </w:tc>
        <w:tc>
          <w:tcPr>
            <w:tcW w:w="4531" w:type="dxa"/>
          </w:tcPr>
          <w:p w14:paraId="2303634E" w14:textId="77777777" w:rsidR="003B4C9D" w:rsidRPr="0009238E" w:rsidRDefault="003B4C9D" w:rsidP="00FB4109"/>
        </w:tc>
      </w:tr>
      <w:tr w:rsidR="003B4C9D" w:rsidRPr="0009238E" w14:paraId="72175464" w14:textId="77777777" w:rsidTr="005D607A">
        <w:tc>
          <w:tcPr>
            <w:tcW w:w="4531" w:type="dxa"/>
          </w:tcPr>
          <w:p w14:paraId="6D822355" w14:textId="77777777" w:rsidR="003B4C9D" w:rsidRPr="0009238E" w:rsidRDefault="003B4C9D" w:rsidP="00FB4109"/>
        </w:tc>
        <w:tc>
          <w:tcPr>
            <w:tcW w:w="4531" w:type="dxa"/>
          </w:tcPr>
          <w:p w14:paraId="34927821" w14:textId="77777777" w:rsidR="003B4C9D" w:rsidRPr="0009238E" w:rsidRDefault="003B4C9D" w:rsidP="00FB4109"/>
        </w:tc>
      </w:tr>
      <w:tr w:rsidR="003B4C9D" w:rsidRPr="0009238E" w14:paraId="66F344F8" w14:textId="77777777" w:rsidTr="005D607A">
        <w:tc>
          <w:tcPr>
            <w:tcW w:w="4531" w:type="dxa"/>
          </w:tcPr>
          <w:p w14:paraId="040D6855" w14:textId="77777777" w:rsidR="003B4C9D" w:rsidRPr="0009238E" w:rsidRDefault="003B4C9D" w:rsidP="00FB4109"/>
        </w:tc>
        <w:tc>
          <w:tcPr>
            <w:tcW w:w="4531" w:type="dxa"/>
          </w:tcPr>
          <w:p w14:paraId="11683CDA" w14:textId="77777777" w:rsidR="003B4C9D" w:rsidRPr="0009238E" w:rsidRDefault="003B4C9D" w:rsidP="00FB4109"/>
        </w:tc>
      </w:tr>
      <w:tr w:rsidR="003B4C9D" w:rsidRPr="0009238E" w14:paraId="13A96822" w14:textId="77777777" w:rsidTr="005D607A">
        <w:tc>
          <w:tcPr>
            <w:tcW w:w="4531" w:type="dxa"/>
          </w:tcPr>
          <w:p w14:paraId="1DA9CCC4" w14:textId="77777777" w:rsidR="003B4C9D" w:rsidRPr="0009238E" w:rsidRDefault="003B4C9D" w:rsidP="00FB4109"/>
        </w:tc>
        <w:tc>
          <w:tcPr>
            <w:tcW w:w="4531" w:type="dxa"/>
          </w:tcPr>
          <w:p w14:paraId="1621398C" w14:textId="77777777" w:rsidR="003B4C9D" w:rsidRPr="0009238E" w:rsidRDefault="003B4C9D" w:rsidP="00FB4109"/>
        </w:tc>
      </w:tr>
      <w:tr w:rsidR="003B4C9D" w:rsidRPr="0009238E" w14:paraId="490D6942" w14:textId="77777777" w:rsidTr="005D607A">
        <w:tc>
          <w:tcPr>
            <w:tcW w:w="4531" w:type="dxa"/>
          </w:tcPr>
          <w:p w14:paraId="650CA3A3" w14:textId="77777777" w:rsidR="003B4C9D" w:rsidRPr="0009238E" w:rsidRDefault="003B4C9D" w:rsidP="00FB4109"/>
        </w:tc>
        <w:tc>
          <w:tcPr>
            <w:tcW w:w="4531" w:type="dxa"/>
          </w:tcPr>
          <w:p w14:paraId="30EE8267" w14:textId="77777777" w:rsidR="003B4C9D" w:rsidRPr="0009238E" w:rsidRDefault="003B4C9D" w:rsidP="00FB4109"/>
        </w:tc>
      </w:tr>
      <w:tr w:rsidR="003B4C9D" w:rsidRPr="0009238E" w14:paraId="20F1A588" w14:textId="77777777" w:rsidTr="005D607A">
        <w:tc>
          <w:tcPr>
            <w:tcW w:w="4531" w:type="dxa"/>
          </w:tcPr>
          <w:p w14:paraId="228BD987" w14:textId="77777777" w:rsidR="003B4C9D" w:rsidRPr="0009238E" w:rsidRDefault="003B4C9D" w:rsidP="00FB4109"/>
        </w:tc>
        <w:tc>
          <w:tcPr>
            <w:tcW w:w="4531" w:type="dxa"/>
          </w:tcPr>
          <w:p w14:paraId="6A24CDA2" w14:textId="77777777" w:rsidR="003B4C9D" w:rsidRPr="0009238E" w:rsidRDefault="003B4C9D" w:rsidP="00FB4109"/>
        </w:tc>
      </w:tr>
      <w:tr w:rsidR="003B4C9D" w:rsidRPr="0009238E" w14:paraId="3CF4042B" w14:textId="77777777" w:rsidTr="005D607A">
        <w:tc>
          <w:tcPr>
            <w:tcW w:w="4531" w:type="dxa"/>
          </w:tcPr>
          <w:p w14:paraId="71681889" w14:textId="77777777" w:rsidR="003B4C9D" w:rsidRPr="0009238E" w:rsidRDefault="003B4C9D" w:rsidP="00FB4109"/>
        </w:tc>
        <w:tc>
          <w:tcPr>
            <w:tcW w:w="4531" w:type="dxa"/>
          </w:tcPr>
          <w:p w14:paraId="41824092" w14:textId="77777777" w:rsidR="003B4C9D" w:rsidRPr="0009238E" w:rsidRDefault="003B4C9D" w:rsidP="00FB4109"/>
        </w:tc>
      </w:tr>
      <w:tr w:rsidR="003B4C9D" w:rsidRPr="0009238E" w14:paraId="0F5AC337" w14:textId="77777777" w:rsidTr="005D607A">
        <w:tc>
          <w:tcPr>
            <w:tcW w:w="4531" w:type="dxa"/>
          </w:tcPr>
          <w:p w14:paraId="7850CB5F" w14:textId="77777777" w:rsidR="003B4C9D" w:rsidRPr="0009238E" w:rsidRDefault="003B4C9D" w:rsidP="00FB4109"/>
        </w:tc>
        <w:tc>
          <w:tcPr>
            <w:tcW w:w="4531" w:type="dxa"/>
          </w:tcPr>
          <w:p w14:paraId="4E96EEFA" w14:textId="77777777" w:rsidR="003B4C9D" w:rsidRPr="0009238E" w:rsidRDefault="003B4C9D" w:rsidP="00FB4109"/>
        </w:tc>
      </w:tr>
      <w:tr w:rsidR="003B4C9D" w:rsidRPr="0009238E" w14:paraId="1FBBBB93" w14:textId="77777777" w:rsidTr="005D607A">
        <w:tc>
          <w:tcPr>
            <w:tcW w:w="4531" w:type="dxa"/>
          </w:tcPr>
          <w:p w14:paraId="27FFD904" w14:textId="77777777" w:rsidR="003B4C9D" w:rsidRPr="0009238E" w:rsidRDefault="003B4C9D" w:rsidP="00FB4109"/>
        </w:tc>
        <w:tc>
          <w:tcPr>
            <w:tcW w:w="4531" w:type="dxa"/>
          </w:tcPr>
          <w:p w14:paraId="1D354599" w14:textId="77777777" w:rsidR="003B4C9D" w:rsidRPr="0009238E" w:rsidRDefault="003B4C9D" w:rsidP="00FB4109"/>
        </w:tc>
      </w:tr>
      <w:tr w:rsidR="003B4C9D" w:rsidRPr="0009238E" w14:paraId="312C37A6" w14:textId="77777777" w:rsidTr="005D607A">
        <w:tc>
          <w:tcPr>
            <w:tcW w:w="4531" w:type="dxa"/>
          </w:tcPr>
          <w:p w14:paraId="0017CAB3" w14:textId="77777777" w:rsidR="003B4C9D" w:rsidRPr="0009238E" w:rsidRDefault="003B4C9D" w:rsidP="00FB4109"/>
        </w:tc>
        <w:tc>
          <w:tcPr>
            <w:tcW w:w="4531" w:type="dxa"/>
          </w:tcPr>
          <w:p w14:paraId="2BC7F5C4" w14:textId="77777777" w:rsidR="003B4C9D" w:rsidRPr="0009238E" w:rsidRDefault="003B4C9D" w:rsidP="00FB4109"/>
        </w:tc>
      </w:tr>
      <w:tr w:rsidR="003B4C9D" w:rsidRPr="0009238E" w14:paraId="30F9376E" w14:textId="77777777" w:rsidTr="005D607A">
        <w:tc>
          <w:tcPr>
            <w:tcW w:w="4531" w:type="dxa"/>
          </w:tcPr>
          <w:p w14:paraId="085F9B72" w14:textId="77777777" w:rsidR="003B4C9D" w:rsidRPr="0009238E" w:rsidRDefault="003B4C9D" w:rsidP="00FB4109"/>
        </w:tc>
        <w:tc>
          <w:tcPr>
            <w:tcW w:w="4531" w:type="dxa"/>
          </w:tcPr>
          <w:p w14:paraId="56DB2A79" w14:textId="77777777" w:rsidR="003B4C9D" w:rsidRPr="0009238E" w:rsidRDefault="003B4C9D" w:rsidP="00FB4109"/>
        </w:tc>
      </w:tr>
      <w:tr w:rsidR="003B4C9D" w:rsidRPr="0009238E" w14:paraId="6A202F59" w14:textId="77777777" w:rsidTr="005D607A">
        <w:tc>
          <w:tcPr>
            <w:tcW w:w="4531" w:type="dxa"/>
          </w:tcPr>
          <w:p w14:paraId="63D037C6" w14:textId="77777777" w:rsidR="003B4C9D" w:rsidRPr="0009238E" w:rsidRDefault="003B4C9D" w:rsidP="00FB4109"/>
        </w:tc>
        <w:tc>
          <w:tcPr>
            <w:tcW w:w="4531" w:type="dxa"/>
          </w:tcPr>
          <w:p w14:paraId="45F88557" w14:textId="77777777" w:rsidR="003B4C9D" w:rsidRPr="0009238E" w:rsidRDefault="003B4C9D" w:rsidP="00FB4109"/>
        </w:tc>
      </w:tr>
    </w:tbl>
    <w:p w14:paraId="6FC553E1" w14:textId="77777777" w:rsidR="003B4C9D" w:rsidRPr="0009238E" w:rsidRDefault="003B4C9D" w:rsidP="003B4C9D">
      <w:r w:rsidRPr="0009238E">
        <w:br w:type="page"/>
      </w:r>
    </w:p>
    <w:p w14:paraId="002FC3D2" w14:textId="77777777" w:rsidR="003B4C9D" w:rsidRPr="0009238E" w:rsidRDefault="003B4C9D" w:rsidP="00797321">
      <w:pPr>
        <w:pStyle w:val="Overskrift1"/>
        <w:numPr>
          <w:ilvl w:val="0"/>
          <w:numId w:val="45"/>
        </w:numPr>
      </w:pPr>
      <w:bookmarkStart w:id="8" w:name="_Toc230160483"/>
      <w:r w:rsidRPr="0009238E">
        <w:lastRenderedPageBreak/>
        <w:t>Background</w:t>
      </w:r>
      <w:bookmarkEnd w:id="8"/>
    </w:p>
    <w:p w14:paraId="4378041D" w14:textId="77777777" w:rsidR="003B4C9D" w:rsidRPr="0009238E" w:rsidRDefault="003B4C9D" w:rsidP="003B4C9D">
      <w:pPr>
        <w:pStyle w:val="Overskrift2"/>
      </w:pPr>
      <w:bookmarkStart w:id="9" w:name="_Toc230160484"/>
      <w:r w:rsidRPr="0009238E">
        <w:t>Overview</w:t>
      </w:r>
      <w:bookmarkEnd w:id="9"/>
    </w:p>
    <w:p w14:paraId="6E42A88C" w14:textId="77777777" w:rsidR="003B4C9D" w:rsidRPr="0009238E" w:rsidRDefault="003B4C9D" w:rsidP="003B4C9D">
      <w:pPr>
        <w:pStyle w:val="Overskrift3"/>
      </w:pPr>
      <w:bookmarkStart w:id="10" w:name="_Toc230160485"/>
      <w:r w:rsidRPr="0009238E">
        <w:t>Intervention</w:t>
      </w:r>
      <w:bookmarkEnd w:id="10"/>
    </w:p>
    <w:p w14:paraId="0E48ED30" w14:textId="77777777" w:rsidR="003B4C9D" w:rsidRPr="0009238E" w:rsidRDefault="003B4C9D" w:rsidP="003B4C9D"/>
    <w:p w14:paraId="1EBFF453" w14:textId="77777777" w:rsidR="003B4C9D" w:rsidRPr="0009238E" w:rsidRDefault="003B4C9D" w:rsidP="003B4C9D">
      <w:pPr>
        <w:pStyle w:val="Bildetekst"/>
        <w:keepNext/>
        <w:spacing w:after="0"/>
        <w:rPr>
          <w:lang w:val="en-US"/>
        </w:rPr>
      </w:pPr>
      <w:r w:rsidRPr="0009238E">
        <w:rPr>
          <w:lang w:val="en-US"/>
        </w:rPr>
        <w:t xml:space="preserve">Table </w:t>
      </w:r>
      <w:r w:rsidRPr="0009238E">
        <w:fldChar w:fldCharType="begin"/>
      </w:r>
      <w:r w:rsidRPr="0009238E">
        <w:rPr>
          <w:lang w:val="en-US"/>
        </w:rPr>
        <w:instrText xml:space="preserve"> SEQ Table \* ARABIC </w:instrText>
      </w:r>
      <w:r w:rsidRPr="0009238E">
        <w:fldChar w:fldCharType="separate"/>
      </w:r>
      <w:r w:rsidRPr="0009238E">
        <w:rPr>
          <w:noProof/>
          <w:lang w:val="en-US"/>
        </w:rPr>
        <w:t>1</w:t>
      </w:r>
      <w:r w:rsidRPr="0009238E">
        <w:fldChar w:fldCharType="end"/>
      </w:r>
      <w:r w:rsidRPr="0009238E">
        <w:rPr>
          <w:lang w:val="en-US"/>
        </w:rPr>
        <w:t>. Summary table of the intervention</w:t>
      </w:r>
    </w:p>
    <w:tbl>
      <w:tblPr>
        <w:tblStyle w:val="DMPGrnntabell"/>
        <w:tblW w:w="9067" w:type="dxa"/>
        <w:tblLayout w:type="fixed"/>
        <w:tblLook w:val="04A0" w:firstRow="1" w:lastRow="0" w:firstColumn="1" w:lastColumn="0" w:noHBand="0" w:noVBand="1"/>
        <w:tblCaption w:val="Overview table"/>
      </w:tblPr>
      <w:tblGrid>
        <w:gridCol w:w="2689"/>
        <w:gridCol w:w="850"/>
        <w:gridCol w:w="709"/>
        <w:gridCol w:w="1465"/>
        <w:gridCol w:w="94"/>
        <w:gridCol w:w="3260"/>
      </w:tblGrid>
      <w:tr w:rsidR="003B4C9D" w:rsidRPr="0009238E" w14:paraId="0801E738" w14:textId="77777777" w:rsidTr="20599196">
        <w:trPr>
          <w:cnfStyle w:val="100000000000" w:firstRow="1" w:lastRow="0" w:firstColumn="0" w:lastColumn="0" w:oddVBand="0" w:evenVBand="0" w:oddHBand="0" w:evenHBand="0" w:firstRowFirstColumn="0" w:firstRowLastColumn="0" w:lastRowFirstColumn="0" w:lastRowLastColumn="0"/>
          <w:trHeight w:val="68"/>
        </w:trPr>
        <w:tc>
          <w:tcPr>
            <w:tcW w:w="2689" w:type="dxa"/>
          </w:tcPr>
          <w:p w14:paraId="450CDC3C" w14:textId="77777777" w:rsidR="003B4C9D" w:rsidRPr="0009238E" w:rsidRDefault="003B4C9D" w:rsidP="00FB4109">
            <w:pPr>
              <w:rPr>
                <w:rFonts w:cstheme="minorHAnsi"/>
                <w:szCs w:val="18"/>
              </w:rPr>
            </w:pPr>
            <w:r w:rsidRPr="0009238E">
              <w:rPr>
                <w:rFonts w:cstheme="minorHAnsi"/>
                <w:szCs w:val="18"/>
              </w:rPr>
              <w:t>Medicinal product</w:t>
            </w:r>
          </w:p>
        </w:tc>
        <w:tc>
          <w:tcPr>
            <w:tcW w:w="6378" w:type="dxa"/>
            <w:gridSpan w:val="5"/>
          </w:tcPr>
          <w:p w14:paraId="1969B999" w14:textId="77777777" w:rsidR="003B4C9D" w:rsidRPr="0009238E" w:rsidRDefault="003B4C9D" w:rsidP="00FB4109">
            <w:pPr>
              <w:rPr>
                <w:rFonts w:cstheme="minorHAnsi"/>
                <w:b w:val="0"/>
                <w:bCs/>
                <w:i/>
                <w:iCs/>
                <w:strike/>
                <w:szCs w:val="18"/>
              </w:rPr>
            </w:pPr>
            <w:r w:rsidRPr="0009238E">
              <w:rPr>
                <w:rFonts w:cstheme="minorHAnsi"/>
                <w:b w:val="0"/>
                <w:bCs/>
                <w:i/>
                <w:iCs/>
                <w:szCs w:val="18"/>
              </w:rPr>
              <w:t>INN, Brand®</w:t>
            </w:r>
          </w:p>
        </w:tc>
      </w:tr>
      <w:tr w:rsidR="003B4C9D" w:rsidRPr="0009238E" w14:paraId="0312E055" w14:textId="77777777" w:rsidTr="20599196">
        <w:trPr>
          <w:trHeight w:val="68"/>
        </w:trPr>
        <w:tc>
          <w:tcPr>
            <w:tcW w:w="2689" w:type="dxa"/>
            <w:shd w:val="clear" w:color="auto" w:fill="CCF9C2" w:themeFill="accent1"/>
          </w:tcPr>
          <w:p w14:paraId="4C101181" w14:textId="77777777" w:rsidR="003B4C9D" w:rsidRPr="0009238E" w:rsidRDefault="003B4C9D" w:rsidP="00FB4109">
            <w:pPr>
              <w:rPr>
                <w:rFonts w:cstheme="minorHAnsi"/>
                <w:szCs w:val="18"/>
              </w:rPr>
            </w:pPr>
            <w:r w:rsidRPr="0009238E">
              <w:rPr>
                <w:rFonts w:cstheme="minorHAnsi"/>
                <w:szCs w:val="18"/>
              </w:rPr>
              <w:t>ATC-code</w:t>
            </w:r>
          </w:p>
        </w:tc>
        <w:tc>
          <w:tcPr>
            <w:tcW w:w="6378" w:type="dxa"/>
            <w:gridSpan w:val="5"/>
          </w:tcPr>
          <w:p w14:paraId="1F7C6A9E" w14:textId="77777777" w:rsidR="003B4C9D" w:rsidRPr="0009238E" w:rsidRDefault="003B4C9D" w:rsidP="00FB4109">
            <w:pPr>
              <w:rPr>
                <w:rFonts w:cstheme="minorHAnsi"/>
                <w:i/>
                <w:iCs/>
                <w:szCs w:val="18"/>
              </w:rPr>
            </w:pPr>
          </w:p>
        </w:tc>
      </w:tr>
      <w:tr w:rsidR="003B4C9D" w:rsidRPr="0009238E" w14:paraId="35481A13" w14:textId="77777777" w:rsidTr="20599196">
        <w:trPr>
          <w:trHeight w:val="176"/>
        </w:trPr>
        <w:tc>
          <w:tcPr>
            <w:tcW w:w="2689" w:type="dxa"/>
            <w:shd w:val="clear" w:color="auto" w:fill="CCF9C2" w:themeFill="accent1"/>
          </w:tcPr>
          <w:p w14:paraId="0634C173" w14:textId="77777777" w:rsidR="003B4C9D" w:rsidRPr="0009238E" w:rsidRDefault="003B4C9D" w:rsidP="00FB4109">
            <w:pPr>
              <w:rPr>
                <w:rFonts w:cstheme="minorHAnsi"/>
                <w:szCs w:val="18"/>
              </w:rPr>
            </w:pPr>
            <w:r w:rsidRPr="0009238E">
              <w:rPr>
                <w:rFonts w:cstheme="minorHAnsi"/>
                <w:szCs w:val="18"/>
              </w:rPr>
              <w:t>Pharmaceutical class</w:t>
            </w:r>
          </w:p>
        </w:tc>
        <w:tc>
          <w:tcPr>
            <w:tcW w:w="6378" w:type="dxa"/>
            <w:gridSpan w:val="5"/>
          </w:tcPr>
          <w:p w14:paraId="30EDFE78" w14:textId="77777777" w:rsidR="003B4C9D" w:rsidRPr="0009238E" w:rsidRDefault="003B4C9D" w:rsidP="00FB4109">
            <w:pPr>
              <w:rPr>
                <w:rFonts w:cstheme="minorHAnsi"/>
                <w:i/>
                <w:iCs/>
                <w:szCs w:val="18"/>
              </w:rPr>
            </w:pPr>
          </w:p>
        </w:tc>
      </w:tr>
      <w:tr w:rsidR="003B4C9D" w:rsidRPr="0009238E" w14:paraId="08831C55" w14:textId="77777777" w:rsidTr="20599196">
        <w:trPr>
          <w:trHeight w:val="193"/>
        </w:trPr>
        <w:tc>
          <w:tcPr>
            <w:tcW w:w="2689" w:type="dxa"/>
            <w:shd w:val="clear" w:color="auto" w:fill="CCF9C2" w:themeFill="accent1"/>
          </w:tcPr>
          <w:p w14:paraId="2A1D295A" w14:textId="77777777" w:rsidR="003B4C9D" w:rsidRPr="0009238E" w:rsidRDefault="003B4C9D" w:rsidP="00FB4109">
            <w:pPr>
              <w:rPr>
                <w:rFonts w:cstheme="minorHAnsi"/>
                <w:szCs w:val="18"/>
              </w:rPr>
            </w:pPr>
            <w:r w:rsidRPr="0009238E">
              <w:rPr>
                <w:rFonts w:cstheme="minorHAnsi"/>
                <w:szCs w:val="18"/>
              </w:rPr>
              <w:t>Mode of action</w:t>
            </w:r>
          </w:p>
        </w:tc>
        <w:tc>
          <w:tcPr>
            <w:tcW w:w="6378" w:type="dxa"/>
            <w:gridSpan w:val="5"/>
          </w:tcPr>
          <w:p w14:paraId="3BC826BE" w14:textId="77777777" w:rsidR="003B4C9D" w:rsidRPr="0009238E" w:rsidRDefault="003B4C9D" w:rsidP="00FB4109">
            <w:pPr>
              <w:rPr>
                <w:rFonts w:cstheme="minorHAnsi"/>
                <w:i/>
                <w:iCs/>
                <w:szCs w:val="18"/>
              </w:rPr>
            </w:pPr>
            <w:r w:rsidRPr="0009238E">
              <w:rPr>
                <w:rFonts w:cstheme="minorHAnsi"/>
                <w:i/>
                <w:iCs/>
                <w:szCs w:val="18"/>
              </w:rPr>
              <w:t>Short description</w:t>
            </w:r>
          </w:p>
        </w:tc>
      </w:tr>
      <w:tr w:rsidR="00970004" w:rsidRPr="0009238E" w14:paraId="142AC899" w14:textId="77777777" w:rsidTr="20599196">
        <w:trPr>
          <w:trHeight w:val="68"/>
        </w:trPr>
        <w:tc>
          <w:tcPr>
            <w:tcW w:w="9067" w:type="dxa"/>
            <w:gridSpan w:val="6"/>
            <w:shd w:val="clear" w:color="auto" w:fill="CCF9C2" w:themeFill="accent1"/>
          </w:tcPr>
          <w:p w14:paraId="1A4CECF2" w14:textId="3A087BE9" w:rsidR="00970004" w:rsidRPr="0009238E" w:rsidRDefault="00970004" w:rsidP="20599196">
            <w:pPr>
              <w:rPr>
                <w:b/>
                <w:bCs/>
                <w:i/>
                <w:iCs/>
                <w:strike/>
              </w:rPr>
            </w:pPr>
            <w:r w:rsidRPr="20599196">
              <w:rPr>
                <w:b/>
                <w:bCs/>
              </w:rPr>
              <w:t>For the indication relevant for the submission, state:</w:t>
            </w:r>
          </w:p>
        </w:tc>
      </w:tr>
      <w:tr w:rsidR="003B4C9D" w:rsidRPr="0009238E" w14:paraId="47F185F0" w14:textId="77777777" w:rsidTr="20599196">
        <w:trPr>
          <w:trHeight w:val="190"/>
        </w:trPr>
        <w:tc>
          <w:tcPr>
            <w:tcW w:w="2689" w:type="dxa"/>
            <w:shd w:val="clear" w:color="auto" w:fill="CCF9C2" w:themeFill="accent1"/>
          </w:tcPr>
          <w:p w14:paraId="485E5067" w14:textId="77777777" w:rsidR="003B4C9D" w:rsidRPr="0009238E" w:rsidRDefault="003B4C9D" w:rsidP="00FB4109">
            <w:pPr>
              <w:rPr>
                <w:rFonts w:cstheme="minorHAnsi"/>
                <w:szCs w:val="18"/>
              </w:rPr>
            </w:pPr>
            <w:r w:rsidRPr="0009238E">
              <w:rPr>
                <w:rFonts w:cstheme="minorHAnsi"/>
                <w:szCs w:val="18"/>
              </w:rPr>
              <w:t xml:space="preserve">Indication approved by EMA </w:t>
            </w:r>
          </w:p>
        </w:tc>
        <w:tc>
          <w:tcPr>
            <w:tcW w:w="6378" w:type="dxa"/>
            <w:gridSpan w:val="5"/>
          </w:tcPr>
          <w:p w14:paraId="653F4972" w14:textId="77777777" w:rsidR="003B4C9D" w:rsidRPr="0009238E" w:rsidRDefault="003B4C9D" w:rsidP="00FB4109">
            <w:pPr>
              <w:rPr>
                <w:rFonts w:cstheme="minorHAnsi"/>
                <w:i/>
                <w:iCs/>
                <w:strike/>
                <w:szCs w:val="18"/>
              </w:rPr>
            </w:pPr>
          </w:p>
        </w:tc>
      </w:tr>
      <w:tr w:rsidR="003B4C9D" w:rsidRPr="0009238E" w14:paraId="48A438B9" w14:textId="77777777" w:rsidTr="20599196">
        <w:trPr>
          <w:trHeight w:val="80"/>
        </w:trPr>
        <w:tc>
          <w:tcPr>
            <w:tcW w:w="2689" w:type="dxa"/>
            <w:shd w:val="clear" w:color="auto" w:fill="CCF9C2" w:themeFill="accent1"/>
          </w:tcPr>
          <w:p w14:paraId="17AC14C4" w14:textId="77777777" w:rsidR="003B4C9D" w:rsidRPr="0009238E" w:rsidRDefault="003B4C9D" w:rsidP="00FB4109">
            <w:pPr>
              <w:rPr>
                <w:rFonts w:cstheme="minorHAnsi"/>
                <w:szCs w:val="18"/>
              </w:rPr>
            </w:pPr>
            <w:r w:rsidRPr="0009238E">
              <w:rPr>
                <w:rFonts w:cstheme="minorHAnsi"/>
                <w:szCs w:val="18"/>
              </w:rPr>
              <w:t xml:space="preserve">Posology </w:t>
            </w:r>
          </w:p>
        </w:tc>
        <w:tc>
          <w:tcPr>
            <w:tcW w:w="6378" w:type="dxa"/>
            <w:gridSpan w:val="5"/>
          </w:tcPr>
          <w:p w14:paraId="3FA56F1B" w14:textId="77777777" w:rsidR="003B4C9D" w:rsidRPr="0009238E" w:rsidRDefault="003B4C9D" w:rsidP="00FB4109">
            <w:pPr>
              <w:rPr>
                <w:rFonts w:cstheme="minorHAnsi"/>
                <w:i/>
                <w:iCs/>
                <w:strike/>
                <w:szCs w:val="18"/>
              </w:rPr>
            </w:pPr>
          </w:p>
        </w:tc>
      </w:tr>
      <w:tr w:rsidR="003B4C9D" w:rsidRPr="0009238E" w14:paraId="09C2570C" w14:textId="77777777" w:rsidTr="20599196">
        <w:trPr>
          <w:trHeight w:val="80"/>
        </w:trPr>
        <w:tc>
          <w:tcPr>
            <w:tcW w:w="2689" w:type="dxa"/>
            <w:shd w:val="clear" w:color="auto" w:fill="CCF9C2" w:themeFill="accent1"/>
          </w:tcPr>
          <w:p w14:paraId="5F20E9D8" w14:textId="77777777" w:rsidR="003B4C9D" w:rsidRPr="0009238E" w:rsidRDefault="003B4C9D" w:rsidP="00FB4109">
            <w:pPr>
              <w:rPr>
                <w:rFonts w:cstheme="minorHAnsi"/>
                <w:szCs w:val="18"/>
              </w:rPr>
            </w:pPr>
            <w:r w:rsidRPr="0009238E">
              <w:rPr>
                <w:rFonts w:cstheme="minorHAnsi"/>
                <w:szCs w:val="18"/>
              </w:rPr>
              <w:t>Route of administration</w:t>
            </w:r>
          </w:p>
        </w:tc>
        <w:tc>
          <w:tcPr>
            <w:tcW w:w="6378" w:type="dxa"/>
            <w:gridSpan w:val="5"/>
          </w:tcPr>
          <w:p w14:paraId="0CB7FF1B" w14:textId="77777777" w:rsidR="003B4C9D" w:rsidRPr="0009238E" w:rsidRDefault="003B4C9D" w:rsidP="00FB4109">
            <w:pPr>
              <w:rPr>
                <w:rFonts w:cstheme="minorHAnsi"/>
                <w:i/>
                <w:iCs/>
                <w:strike/>
                <w:szCs w:val="18"/>
              </w:rPr>
            </w:pPr>
          </w:p>
        </w:tc>
      </w:tr>
      <w:tr w:rsidR="003B4C9D" w:rsidRPr="0009238E" w14:paraId="633630AF" w14:textId="77777777" w:rsidTr="20599196">
        <w:trPr>
          <w:trHeight w:val="68"/>
        </w:trPr>
        <w:tc>
          <w:tcPr>
            <w:tcW w:w="2689" w:type="dxa"/>
            <w:shd w:val="clear" w:color="auto" w:fill="CCF9C2" w:themeFill="accent1"/>
          </w:tcPr>
          <w:p w14:paraId="7F922F96" w14:textId="77777777" w:rsidR="003B4C9D" w:rsidRPr="0009238E" w:rsidRDefault="003B4C9D" w:rsidP="00FB4109">
            <w:pPr>
              <w:rPr>
                <w:rFonts w:cstheme="minorHAnsi"/>
                <w:szCs w:val="18"/>
              </w:rPr>
            </w:pPr>
            <w:r w:rsidRPr="0009238E">
              <w:rPr>
                <w:rFonts w:cstheme="minorHAnsi"/>
                <w:szCs w:val="18"/>
              </w:rPr>
              <w:t>Duration of treatment</w:t>
            </w:r>
          </w:p>
        </w:tc>
        <w:tc>
          <w:tcPr>
            <w:tcW w:w="6378" w:type="dxa"/>
            <w:gridSpan w:val="5"/>
          </w:tcPr>
          <w:p w14:paraId="26389198" w14:textId="77777777" w:rsidR="003B4C9D" w:rsidRPr="0009238E" w:rsidRDefault="003B4C9D" w:rsidP="00FB4109">
            <w:pPr>
              <w:rPr>
                <w:rFonts w:cstheme="minorHAnsi"/>
                <w:i/>
                <w:iCs/>
                <w:strike/>
                <w:szCs w:val="18"/>
              </w:rPr>
            </w:pPr>
          </w:p>
        </w:tc>
      </w:tr>
      <w:tr w:rsidR="003B4C9D" w:rsidRPr="0009238E" w14:paraId="3DFA6BC8" w14:textId="77777777" w:rsidTr="20599196">
        <w:trPr>
          <w:trHeight w:val="68"/>
        </w:trPr>
        <w:tc>
          <w:tcPr>
            <w:tcW w:w="2689" w:type="dxa"/>
            <w:shd w:val="clear" w:color="auto" w:fill="CCF9C2" w:themeFill="accent1"/>
          </w:tcPr>
          <w:p w14:paraId="30F699D1" w14:textId="77777777" w:rsidR="003B4C9D" w:rsidRPr="0009238E" w:rsidRDefault="003B4C9D" w:rsidP="00FB4109">
            <w:pPr>
              <w:rPr>
                <w:rFonts w:cstheme="minorHAnsi"/>
                <w:szCs w:val="18"/>
              </w:rPr>
            </w:pPr>
            <w:r w:rsidRPr="0009238E">
              <w:rPr>
                <w:rFonts w:cstheme="minorHAnsi"/>
                <w:szCs w:val="18"/>
              </w:rPr>
              <w:t>Conditional approval</w:t>
            </w:r>
          </w:p>
        </w:tc>
        <w:tc>
          <w:tcPr>
            <w:tcW w:w="850" w:type="dxa"/>
          </w:tcPr>
          <w:p w14:paraId="7F77C482" w14:textId="77777777" w:rsidR="003B4C9D" w:rsidRPr="0009238E" w:rsidRDefault="003B4C9D" w:rsidP="00FB4109">
            <w:pPr>
              <w:jc w:val="center"/>
              <w:rPr>
                <w:rFonts w:cstheme="minorHAnsi"/>
                <w:szCs w:val="18"/>
              </w:rPr>
            </w:pPr>
            <w:r w:rsidRPr="0009238E">
              <w:rPr>
                <w:rFonts w:cstheme="minorHAnsi"/>
                <w:szCs w:val="18"/>
              </w:rPr>
              <w:t>Yes:</w:t>
            </w:r>
          </w:p>
          <w:sdt>
            <w:sdtPr>
              <w:id w:val="1895922489"/>
              <w14:checkbox>
                <w14:checked w14:val="0"/>
                <w14:checkedState w14:val="2612" w14:font="MS Gothic"/>
                <w14:uncheckedState w14:val="2610" w14:font="MS Gothic"/>
              </w14:checkbox>
            </w:sdtPr>
            <w:sdtEndPr/>
            <w:sdtContent>
              <w:p w14:paraId="30BAAA69" w14:textId="77777777" w:rsidR="003B4C9D" w:rsidRPr="0009238E" w:rsidRDefault="003B4C9D" w:rsidP="00FB4109">
                <w:pPr>
                  <w:jc w:val="center"/>
                  <w:rPr>
                    <w:rFonts w:cstheme="minorHAnsi"/>
                    <w:i/>
                    <w:iCs/>
                    <w:strike/>
                    <w:szCs w:val="18"/>
                  </w:rPr>
                </w:pPr>
                <w:r w:rsidRPr="0009238E">
                  <w:rPr>
                    <w:rFonts w:ascii="Segoe UI Symbol" w:eastAsia="MS Gothic" w:hAnsi="Segoe UI Symbol" w:cs="Segoe UI Symbol"/>
                    <w:szCs w:val="18"/>
                  </w:rPr>
                  <w:t>☐</w:t>
                </w:r>
              </w:p>
            </w:sdtContent>
          </w:sdt>
        </w:tc>
        <w:tc>
          <w:tcPr>
            <w:tcW w:w="709" w:type="dxa"/>
          </w:tcPr>
          <w:p w14:paraId="0428494D" w14:textId="77777777" w:rsidR="003B4C9D" w:rsidRPr="0009238E" w:rsidRDefault="003B4C9D" w:rsidP="00FB4109">
            <w:pPr>
              <w:jc w:val="center"/>
              <w:rPr>
                <w:rFonts w:cstheme="minorHAnsi"/>
                <w:szCs w:val="18"/>
              </w:rPr>
            </w:pPr>
            <w:r w:rsidRPr="0009238E">
              <w:rPr>
                <w:rFonts w:cstheme="minorHAnsi"/>
                <w:szCs w:val="18"/>
              </w:rPr>
              <w:t>No:</w:t>
            </w:r>
          </w:p>
          <w:sdt>
            <w:sdtPr>
              <w:id w:val="1343367694"/>
              <w14:checkbox>
                <w14:checked w14:val="0"/>
                <w14:checkedState w14:val="2612" w14:font="MS Gothic"/>
                <w14:uncheckedState w14:val="2610" w14:font="MS Gothic"/>
              </w14:checkbox>
            </w:sdtPr>
            <w:sdtEndPr/>
            <w:sdtContent>
              <w:p w14:paraId="1890C992" w14:textId="77777777" w:rsidR="003B4C9D" w:rsidRPr="0009238E" w:rsidRDefault="003B4C9D" w:rsidP="00FB4109">
                <w:pPr>
                  <w:jc w:val="center"/>
                  <w:rPr>
                    <w:rFonts w:cstheme="minorHAnsi"/>
                    <w:i/>
                    <w:iCs/>
                    <w:strike/>
                    <w:szCs w:val="18"/>
                  </w:rPr>
                </w:pPr>
                <w:r w:rsidRPr="0009238E">
                  <w:rPr>
                    <w:rFonts w:ascii="Segoe UI Symbol" w:eastAsia="MS Gothic" w:hAnsi="Segoe UI Symbol" w:cs="Segoe UI Symbol"/>
                    <w:szCs w:val="18"/>
                  </w:rPr>
                  <w:t>☐</w:t>
                </w:r>
              </w:p>
            </w:sdtContent>
          </w:sdt>
        </w:tc>
        <w:tc>
          <w:tcPr>
            <w:tcW w:w="4819" w:type="dxa"/>
            <w:gridSpan w:val="3"/>
          </w:tcPr>
          <w:p w14:paraId="05919B2B" w14:textId="77777777" w:rsidR="003B4C9D" w:rsidRPr="0009238E" w:rsidRDefault="003B4C9D" w:rsidP="00FB4109">
            <w:pPr>
              <w:rPr>
                <w:rFonts w:cstheme="minorHAnsi"/>
                <w:i/>
                <w:iCs/>
                <w:strike/>
                <w:szCs w:val="18"/>
              </w:rPr>
            </w:pPr>
            <w:r w:rsidRPr="0009238E">
              <w:rPr>
                <w:rFonts w:cstheme="minorHAnsi"/>
                <w:szCs w:val="18"/>
              </w:rPr>
              <w:t>If yes, specify:</w:t>
            </w:r>
          </w:p>
        </w:tc>
      </w:tr>
      <w:tr w:rsidR="003B4C9D" w:rsidRPr="0009238E" w14:paraId="3B036FFE" w14:textId="77777777" w:rsidTr="20599196">
        <w:trPr>
          <w:trHeight w:val="492"/>
        </w:trPr>
        <w:tc>
          <w:tcPr>
            <w:tcW w:w="2689" w:type="dxa"/>
            <w:shd w:val="clear" w:color="auto" w:fill="CCF9C2" w:themeFill="accent1"/>
          </w:tcPr>
          <w:p w14:paraId="4B05A31C" w14:textId="77777777" w:rsidR="003B4C9D" w:rsidRPr="0009238E" w:rsidRDefault="003B4C9D" w:rsidP="00FB4109">
            <w:pPr>
              <w:rPr>
                <w:rFonts w:cstheme="minorHAnsi"/>
                <w:szCs w:val="18"/>
              </w:rPr>
            </w:pPr>
            <w:r w:rsidRPr="0009238E">
              <w:rPr>
                <w:rFonts w:cstheme="minorHAnsi"/>
                <w:szCs w:val="18"/>
              </w:rPr>
              <w:t>Does treatment require prior biomarker testing, companion diagnostics etc.?</w:t>
            </w:r>
          </w:p>
        </w:tc>
        <w:tc>
          <w:tcPr>
            <w:tcW w:w="850" w:type="dxa"/>
          </w:tcPr>
          <w:p w14:paraId="324F3FA4" w14:textId="77777777" w:rsidR="003B4C9D" w:rsidRPr="0009238E" w:rsidRDefault="003B4C9D" w:rsidP="00FB4109">
            <w:pPr>
              <w:jc w:val="center"/>
              <w:rPr>
                <w:rFonts w:cstheme="minorHAnsi"/>
                <w:szCs w:val="18"/>
              </w:rPr>
            </w:pPr>
            <w:r w:rsidRPr="0009238E">
              <w:rPr>
                <w:rFonts w:cstheme="minorHAnsi"/>
                <w:szCs w:val="18"/>
              </w:rPr>
              <w:t>Yes:</w:t>
            </w:r>
          </w:p>
          <w:sdt>
            <w:sdtPr>
              <w:id w:val="-487867705"/>
              <w14:checkbox>
                <w14:checked w14:val="0"/>
                <w14:checkedState w14:val="2612" w14:font="MS Gothic"/>
                <w14:uncheckedState w14:val="2610" w14:font="MS Gothic"/>
              </w14:checkbox>
            </w:sdtPr>
            <w:sdtEndPr/>
            <w:sdtContent>
              <w:p w14:paraId="25494195" w14:textId="77777777" w:rsidR="003B4C9D" w:rsidRPr="0009238E" w:rsidRDefault="003B4C9D" w:rsidP="00FB4109">
                <w:pPr>
                  <w:jc w:val="center"/>
                  <w:rPr>
                    <w:rFonts w:cstheme="minorHAnsi"/>
                    <w:i/>
                    <w:iCs/>
                    <w:strike/>
                    <w:szCs w:val="18"/>
                  </w:rPr>
                </w:pPr>
                <w:r w:rsidRPr="0009238E">
                  <w:rPr>
                    <w:rFonts w:ascii="Segoe UI Symbol" w:eastAsia="MS Gothic" w:hAnsi="Segoe UI Symbol" w:cs="Segoe UI Symbol"/>
                    <w:szCs w:val="18"/>
                  </w:rPr>
                  <w:t>☐</w:t>
                </w:r>
              </w:p>
            </w:sdtContent>
          </w:sdt>
        </w:tc>
        <w:tc>
          <w:tcPr>
            <w:tcW w:w="709" w:type="dxa"/>
          </w:tcPr>
          <w:p w14:paraId="0665C427" w14:textId="77777777" w:rsidR="003B4C9D" w:rsidRPr="0009238E" w:rsidRDefault="003B4C9D" w:rsidP="00FB4109">
            <w:pPr>
              <w:jc w:val="center"/>
              <w:rPr>
                <w:rFonts w:cstheme="minorHAnsi"/>
                <w:szCs w:val="18"/>
              </w:rPr>
            </w:pPr>
            <w:r w:rsidRPr="0009238E">
              <w:rPr>
                <w:rFonts w:cstheme="minorHAnsi"/>
                <w:szCs w:val="18"/>
              </w:rPr>
              <w:t>No:</w:t>
            </w:r>
          </w:p>
          <w:sdt>
            <w:sdtPr>
              <w:id w:val="1155330056"/>
              <w14:checkbox>
                <w14:checked w14:val="0"/>
                <w14:checkedState w14:val="2612" w14:font="MS Gothic"/>
                <w14:uncheckedState w14:val="2610" w14:font="MS Gothic"/>
              </w14:checkbox>
            </w:sdtPr>
            <w:sdtEndPr/>
            <w:sdtContent>
              <w:p w14:paraId="0922C98A" w14:textId="77777777" w:rsidR="003B4C9D" w:rsidRPr="0009238E" w:rsidRDefault="003B4C9D" w:rsidP="00FB4109">
                <w:pPr>
                  <w:jc w:val="center"/>
                  <w:rPr>
                    <w:rFonts w:cstheme="minorHAnsi"/>
                    <w:i/>
                    <w:iCs/>
                    <w:strike/>
                    <w:szCs w:val="18"/>
                  </w:rPr>
                </w:pPr>
                <w:r w:rsidRPr="0009238E">
                  <w:rPr>
                    <w:rFonts w:ascii="Segoe UI Symbol" w:eastAsia="MS Gothic" w:hAnsi="Segoe UI Symbol" w:cs="Segoe UI Symbol"/>
                    <w:szCs w:val="18"/>
                  </w:rPr>
                  <w:t>☐</w:t>
                </w:r>
              </w:p>
            </w:sdtContent>
          </w:sdt>
        </w:tc>
        <w:tc>
          <w:tcPr>
            <w:tcW w:w="4819" w:type="dxa"/>
            <w:gridSpan w:val="3"/>
          </w:tcPr>
          <w:p w14:paraId="169A5D8C" w14:textId="77777777" w:rsidR="003B4C9D" w:rsidRPr="0009238E" w:rsidRDefault="003B4C9D" w:rsidP="00FB4109">
            <w:pPr>
              <w:rPr>
                <w:rFonts w:cstheme="minorHAnsi"/>
                <w:i/>
                <w:iCs/>
                <w:strike/>
                <w:szCs w:val="18"/>
              </w:rPr>
            </w:pPr>
            <w:r w:rsidRPr="0009238E">
              <w:rPr>
                <w:rFonts w:cstheme="minorHAnsi"/>
                <w:szCs w:val="18"/>
              </w:rPr>
              <w:t>If yes, specify:</w:t>
            </w:r>
          </w:p>
        </w:tc>
      </w:tr>
      <w:tr w:rsidR="00586524" w:rsidRPr="0009238E" w14:paraId="085ABD17" w14:textId="77777777" w:rsidTr="20599196">
        <w:trPr>
          <w:trHeight w:val="428"/>
        </w:trPr>
        <w:tc>
          <w:tcPr>
            <w:tcW w:w="2689" w:type="dxa"/>
            <w:shd w:val="clear" w:color="auto" w:fill="CCF9C2" w:themeFill="accent1"/>
          </w:tcPr>
          <w:p w14:paraId="6DDEB472" w14:textId="77D09CF1" w:rsidR="00586524" w:rsidRPr="003C286D" w:rsidRDefault="00E21022">
            <w:pPr>
              <w:rPr>
                <w:lang w:val="en-US"/>
              </w:rPr>
            </w:pPr>
            <w:r w:rsidRPr="20599196">
              <w:rPr>
                <w:lang w:val="en-US"/>
              </w:rPr>
              <w:t>Is the medicinal product/indication under HTAR and a JCA process?</w:t>
            </w:r>
          </w:p>
        </w:tc>
        <w:tc>
          <w:tcPr>
            <w:tcW w:w="3118" w:type="dxa"/>
            <w:gridSpan w:val="4"/>
          </w:tcPr>
          <w:p w14:paraId="13BD7A4B" w14:textId="310C80F4" w:rsidR="00586524" w:rsidRPr="0009238E" w:rsidRDefault="00586524">
            <w:pPr>
              <w:jc w:val="center"/>
              <w:rPr>
                <w:rFonts w:cstheme="minorHAnsi"/>
                <w:szCs w:val="18"/>
              </w:rPr>
            </w:pPr>
            <w:r>
              <w:rPr>
                <w:rFonts w:cstheme="minorHAnsi"/>
                <w:szCs w:val="18"/>
              </w:rPr>
              <w:t>Yes</w:t>
            </w:r>
            <w:r w:rsidRPr="0009238E">
              <w:rPr>
                <w:rFonts w:cstheme="minorHAnsi"/>
                <w:szCs w:val="18"/>
              </w:rPr>
              <w:t>:</w:t>
            </w:r>
          </w:p>
          <w:p w14:paraId="670952E7" w14:textId="77777777" w:rsidR="00586524" w:rsidRPr="0009238E" w:rsidRDefault="00766494">
            <w:pPr>
              <w:jc w:val="center"/>
              <w:rPr>
                <w:rFonts w:cstheme="minorHAnsi"/>
                <w:szCs w:val="18"/>
              </w:rPr>
            </w:pPr>
            <w:sdt>
              <w:sdtPr>
                <w:rPr>
                  <w:rFonts w:cstheme="minorHAnsi"/>
                  <w:szCs w:val="18"/>
                </w:rPr>
                <w:id w:val="-1664702160"/>
                <w14:checkbox>
                  <w14:checked w14:val="0"/>
                  <w14:checkedState w14:val="2612" w14:font="MS Gothic"/>
                  <w14:uncheckedState w14:val="2610" w14:font="MS Gothic"/>
                </w14:checkbox>
              </w:sdtPr>
              <w:sdtEndPr/>
              <w:sdtContent>
                <w:r w:rsidR="00586524" w:rsidRPr="0009238E">
                  <w:rPr>
                    <w:rFonts w:ascii="Segoe UI Symbol" w:eastAsia="MS Gothic" w:hAnsi="Segoe UI Symbol" w:cs="Segoe UI Symbol"/>
                    <w:szCs w:val="18"/>
                  </w:rPr>
                  <w:t>☐</w:t>
                </w:r>
              </w:sdtContent>
            </w:sdt>
          </w:p>
        </w:tc>
        <w:tc>
          <w:tcPr>
            <w:tcW w:w="3260" w:type="dxa"/>
          </w:tcPr>
          <w:p w14:paraId="6BBE68F1" w14:textId="11E0E224" w:rsidR="00586524" w:rsidRPr="0009238E" w:rsidRDefault="00586524">
            <w:pPr>
              <w:jc w:val="center"/>
              <w:rPr>
                <w:rFonts w:cstheme="minorHAnsi"/>
                <w:szCs w:val="18"/>
              </w:rPr>
            </w:pPr>
            <w:r>
              <w:rPr>
                <w:rFonts w:cstheme="minorHAnsi"/>
                <w:szCs w:val="18"/>
              </w:rPr>
              <w:t>No</w:t>
            </w:r>
            <w:r w:rsidRPr="0009238E">
              <w:rPr>
                <w:rFonts w:cstheme="minorHAnsi"/>
                <w:szCs w:val="18"/>
              </w:rPr>
              <w:t>:</w:t>
            </w:r>
          </w:p>
          <w:p w14:paraId="02CCDD84" w14:textId="77777777" w:rsidR="00586524" w:rsidRPr="0009238E" w:rsidRDefault="00766494">
            <w:pPr>
              <w:jc w:val="center"/>
            </w:pPr>
            <w:sdt>
              <w:sdtPr>
                <w:id w:val="-5983745"/>
                <w14:checkbox>
                  <w14:checked w14:val="0"/>
                  <w14:checkedState w14:val="2612" w14:font="MS Gothic"/>
                  <w14:uncheckedState w14:val="2610" w14:font="MS Gothic"/>
                </w14:checkbox>
              </w:sdtPr>
              <w:sdtEndPr/>
              <w:sdtContent>
                <w:r w:rsidR="00586524" w:rsidRPr="0009238E">
                  <w:rPr>
                    <w:rFonts w:ascii="Segoe UI Symbol" w:eastAsia="MS Gothic" w:hAnsi="Segoe UI Symbol" w:cs="Segoe UI Symbol"/>
                  </w:rPr>
                  <w:t>☐</w:t>
                </w:r>
              </w:sdtContent>
            </w:sdt>
          </w:p>
        </w:tc>
      </w:tr>
      <w:tr w:rsidR="0056607E" w:rsidRPr="0009238E" w14:paraId="53250C68" w14:textId="77777777" w:rsidTr="20599196">
        <w:trPr>
          <w:trHeight w:val="68"/>
        </w:trPr>
        <w:tc>
          <w:tcPr>
            <w:tcW w:w="9067" w:type="dxa"/>
            <w:gridSpan w:val="6"/>
            <w:shd w:val="clear" w:color="auto" w:fill="CCF9C2" w:themeFill="accent1"/>
          </w:tcPr>
          <w:p w14:paraId="3ADD341D" w14:textId="77777777" w:rsidR="0056607E" w:rsidRPr="0009238E" w:rsidRDefault="00766494" w:rsidP="0056607E">
            <w:pPr>
              <w:rPr>
                <w:rFonts w:cstheme="minorHAnsi"/>
                <w:b/>
                <w:bCs/>
                <w:szCs w:val="18"/>
              </w:rPr>
            </w:pPr>
            <w:sdt>
              <w:sdtPr>
                <w:rPr>
                  <w:rFonts w:cstheme="minorHAnsi"/>
                  <w:b/>
                  <w:bCs/>
                  <w:szCs w:val="18"/>
                </w:rPr>
                <w:id w:val="1989365631"/>
                <w14:checkbox>
                  <w14:checked w14:val="0"/>
                  <w14:checkedState w14:val="2612" w14:font="MS Gothic"/>
                  <w14:uncheckedState w14:val="2610" w14:font="MS Gothic"/>
                </w14:checkbox>
              </w:sdtPr>
              <w:sdtEndPr/>
              <w:sdtContent>
                <w:r w:rsidR="0056607E" w:rsidRPr="0009238E">
                  <w:rPr>
                    <w:rFonts w:cstheme="minorHAnsi"/>
                    <w:b/>
                    <w:bCs/>
                    <w:szCs w:val="18"/>
                  </w:rPr>
                  <w:t>I</w:t>
                </w:r>
              </w:sdtContent>
            </w:sdt>
            <w:proofErr w:type="spellStart"/>
            <w:r w:rsidR="0056607E" w:rsidRPr="0009238E">
              <w:rPr>
                <w:rFonts w:cstheme="minorHAnsi"/>
                <w:b/>
                <w:bCs/>
                <w:szCs w:val="18"/>
              </w:rPr>
              <w:t>nformation</w:t>
            </w:r>
            <w:proofErr w:type="spellEnd"/>
            <w:r w:rsidR="0056607E" w:rsidRPr="0009238E">
              <w:rPr>
                <w:rFonts w:cstheme="minorHAnsi"/>
                <w:b/>
                <w:bCs/>
                <w:szCs w:val="18"/>
              </w:rPr>
              <w:t xml:space="preserve"> on the clinical documentation:</w:t>
            </w:r>
          </w:p>
        </w:tc>
      </w:tr>
      <w:tr w:rsidR="0056607E" w:rsidRPr="0009238E" w14:paraId="2EC0AC61" w14:textId="77777777" w:rsidTr="20599196">
        <w:trPr>
          <w:trHeight w:val="225"/>
        </w:trPr>
        <w:tc>
          <w:tcPr>
            <w:tcW w:w="2689" w:type="dxa"/>
            <w:vMerge w:val="restart"/>
            <w:shd w:val="clear" w:color="auto" w:fill="CCF9C2" w:themeFill="accent1"/>
          </w:tcPr>
          <w:p w14:paraId="4F59E3BF" w14:textId="77777777" w:rsidR="0056607E" w:rsidRPr="0009238E" w:rsidRDefault="0056607E" w:rsidP="20599196">
            <w:r w:rsidRPr="20599196">
              <w:t>Pivotal/main studies for the indication under review</w:t>
            </w:r>
          </w:p>
        </w:tc>
        <w:tc>
          <w:tcPr>
            <w:tcW w:w="3024" w:type="dxa"/>
            <w:gridSpan w:val="3"/>
          </w:tcPr>
          <w:p w14:paraId="4682FACA" w14:textId="77777777" w:rsidR="0056607E" w:rsidRPr="0009238E" w:rsidRDefault="0056607E" w:rsidP="0056607E">
            <w:pPr>
              <w:rPr>
                <w:rFonts w:cstheme="minorHAnsi"/>
                <w:i/>
                <w:iCs/>
                <w:szCs w:val="18"/>
              </w:rPr>
            </w:pPr>
            <w:r w:rsidRPr="0009238E">
              <w:rPr>
                <w:rFonts w:cstheme="minorHAnsi"/>
                <w:szCs w:val="18"/>
              </w:rPr>
              <w:t xml:space="preserve">e.g. </w:t>
            </w:r>
            <w:r w:rsidRPr="0009238E">
              <w:rPr>
                <w:rFonts w:cstheme="minorHAnsi"/>
                <w:i/>
                <w:iCs/>
                <w:szCs w:val="18"/>
              </w:rPr>
              <w:t>OVERVIEW-101</w:t>
            </w:r>
          </w:p>
          <w:p w14:paraId="29DC0082" w14:textId="77777777" w:rsidR="0056607E" w:rsidRPr="0009238E" w:rsidRDefault="0056607E" w:rsidP="0056607E">
            <w:pPr>
              <w:rPr>
                <w:rFonts w:cstheme="minorHAnsi"/>
                <w:szCs w:val="18"/>
              </w:rPr>
            </w:pPr>
            <w:r w:rsidRPr="0009238E">
              <w:rPr>
                <w:rFonts w:cstheme="minorHAnsi"/>
                <w:i/>
                <w:iCs/>
                <w:szCs w:val="18"/>
              </w:rPr>
              <w:t>NCT10101010</w:t>
            </w:r>
          </w:p>
        </w:tc>
        <w:tc>
          <w:tcPr>
            <w:tcW w:w="3354" w:type="dxa"/>
            <w:gridSpan w:val="2"/>
          </w:tcPr>
          <w:p w14:paraId="780C4EFE" w14:textId="77777777" w:rsidR="0056607E" w:rsidRPr="0009238E" w:rsidRDefault="0056607E" w:rsidP="20599196">
            <w:r w:rsidRPr="20599196">
              <w:t xml:space="preserve">Current data cut: </w:t>
            </w:r>
            <w:proofErr w:type="spellStart"/>
            <w:proofErr w:type="gramStart"/>
            <w:r w:rsidRPr="20599196">
              <w:t>dd.mm.yyyy</w:t>
            </w:r>
            <w:proofErr w:type="spellEnd"/>
            <w:proofErr w:type="gramEnd"/>
          </w:p>
          <w:p w14:paraId="0B3F6954" w14:textId="77777777" w:rsidR="0056607E" w:rsidRPr="0009238E" w:rsidRDefault="0056607E" w:rsidP="20599196">
            <w:r w:rsidRPr="20599196">
              <w:t xml:space="preserve">Next data cut: </w:t>
            </w:r>
            <w:proofErr w:type="spellStart"/>
            <w:proofErr w:type="gramStart"/>
            <w:r w:rsidRPr="20599196">
              <w:t>dd.mm.yyyy</w:t>
            </w:r>
            <w:proofErr w:type="spellEnd"/>
            <w:proofErr w:type="gramEnd"/>
          </w:p>
          <w:p w14:paraId="1AB86328" w14:textId="77777777" w:rsidR="0056607E" w:rsidRPr="0009238E" w:rsidRDefault="0056607E" w:rsidP="20599196">
            <w:r w:rsidRPr="20599196">
              <w:t xml:space="preserve">Final analysis: </w:t>
            </w:r>
            <w:proofErr w:type="spellStart"/>
            <w:proofErr w:type="gramStart"/>
            <w:r w:rsidRPr="20599196">
              <w:t>dd.mm.yyyy</w:t>
            </w:r>
            <w:proofErr w:type="spellEnd"/>
            <w:proofErr w:type="gramEnd"/>
          </w:p>
        </w:tc>
      </w:tr>
      <w:tr w:rsidR="0056607E" w:rsidRPr="0009238E" w14:paraId="28A70E1C" w14:textId="77777777" w:rsidTr="20599196">
        <w:trPr>
          <w:trHeight w:val="225"/>
        </w:trPr>
        <w:tc>
          <w:tcPr>
            <w:tcW w:w="2689" w:type="dxa"/>
            <w:vMerge/>
          </w:tcPr>
          <w:p w14:paraId="30A1DD94" w14:textId="77777777" w:rsidR="0056607E" w:rsidRPr="0009238E" w:rsidRDefault="0056607E" w:rsidP="0056607E">
            <w:pPr>
              <w:rPr>
                <w:rFonts w:cstheme="minorHAnsi"/>
                <w:color w:val="FFFFFF" w:themeColor="background1"/>
                <w:szCs w:val="18"/>
              </w:rPr>
            </w:pPr>
          </w:p>
        </w:tc>
        <w:tc>
          <w:tcPr>
            <w:tcW w:w="3024" w:type="dxa"/>
            <w:gridSpan w:val="3"/>
          </w:tcPr>
          <w:p w14:paraId="4CBE5686" w14:textId="77777777" w:rsidR="0056607E" w:rsidRPr="0009238E" w:rsidRDefault="0056607E" w:rsidP="0056607E">
            <w:pPr>
              <w:rPr>
                <w:rFonts w:cstheme="minorHAnsi"/>
                <w:i/>
                <w:iCs/>
                <w:szCs w:val="18"/>
              </w:rPr>
            </w:pPr>
            <w:r w:rsidRPr="0009238E">
              <w:rPr>
                <w:rFonts w:cstheme="minorHAnsi"/>
                <w:szCs w:val="18"/>
              </w:rPr>
              <w:t xml:space="preserve">e.g. </w:t>
            </w:r>
            <w:r w:rsidRPr="0009238E">
              <w:rPr>
                <w:rFonts w:cstheme="minorHAnsi"/>
                <w:i/>
                <w:iCs/>
                <w:szCs w:val="18"/>
              </w:rPr>
              <w:t>OVERVIEW-101 OLE-study</w:t>
            </w:r>
          </w:p>
          <w:p w14:paraId="3D0A31C4" w14:textId="77777777" w:rsidR="0056607E" w:rsidRPr="0009238E" w:rsidRDefault="0056607E" w:rsidP="0056607E">
            <w:pPr>
              <w:rPr>
                <w:rFonts w:cstheme="minorHAnsi"/>
                <w:szCs w:val="18"/>
              </w:rPr>
            </w:pPr>
            <w:r w:rsidRPr="0009238E">
              <w:rPr>
                <w:rFonts w:cstheme="minorHAnsi"/>
                <w:i/>
                <w:iCs/>
                <w:szCs w:val="18"/>
              </w:rPr>
              <w:t>NCT10101011</w:t>
            </w:r>
          </w:p>
        </w:tc>
        <w:tc>
          <w:tcPr>
            <w:tcW w:w="3354" w:type="dxa"/>
            <w:gridSpan w:val="2"/>
          </w:tcPr>
          <w:p w14:paraId="4B23F2EF" w14:textId="77777777" w:rsidR="0056607E" w:rsidRPr="0009238E" w:rsidRDefault="0056607E" w:rsidP="20599196">
            <w:r w:rsidRPr="20599196">
              <w:t xml:space="preserve">Current data cut: </w:t>
            </w:r>
            <w:proofErr w:type="spellStart"/>
            <w:proofErr w:type="gramStart"/>
            <w:r w:rsidRPr="20599196">
              <w:t>dd.mm.yyyy</w:t>
            </w:r>
            <w:proofErr w:type="spellEnd"/>
            <w:proofErr w:type="gramEnd"/>
          </w:p>
          <w:p w14:paraId="3D2BA6A6" w14:textId="77777777" w:rsidR="0056607E" w:rsidRPr="0009238E" w:rsidRDefault="0056607E" w:rsidP="20599196">
            <w:r w:rsidRPr="20599196">
              <w:t xml:space="preserve">Next data cut: </w:t>
            </w:r>
            <w:proofErr w:type="spellStart"/>
            <w:proofErr w:type="gramStart"/>
            <w:r w:rsidRPr="20599196">
              <w:t>dd.mm.yyyy</w:t>
            </w:r>
            <w:proofErr w:type="spellEnd"/>
            <w:proofErr w:type="gramEnd"/>
          </w:p>
          <w:p w14:paraId="4EA4F064" w14:textId="77777777" w:rsidR="0056607E" w:rsidRPr="0009238E" w:rsidRDefault="0056607E" w:rsidP="20599196">
            <w:r w:rsidRPr="20599196">
              <w:t xml:space="preserve">Final analysis: </w:t>
            </w:r>
            <w:proofErr w:type="spellStart"/>
            <w:proofErr w:type="gramStart"/>
            <w:r w:rsidRPr="20599196">
              <w:t>dd.mm.yyyy</w:t>
            </w:r>
            <w:proofErr w:type="spellEnd"/>
            <w:proofErr w:type="gramEnd"/>
          </w:p>
        </w:tc>
      </w:tr>
      <w:tr w:rsidR="0056607E" w:rsidRPr="0009238E" w14:paraId="47888DC8" w14:textId="77777777" w:rsidTr="20599196">
        <w:trPr>
          <w:trHeight w:val="225"/>
        </w:trPr>
        <w:tc>
          <w:tcPr>
            <w:tcW w:w="2689" w:type="dxa"/>
            <w:vMerge/>
          </w:tcPr>
          <w:p w14:paraId="2BD52396" w14:textId="77777777" w:rsidR="0056607E" w:rsidRPr="0009238E" w:rsidRDefault="0056607E" w:rsidP="0056607E">
            <w:pPr>
              <w:rPr>
                <w:rFonts w:cstheme="minorHAnsi"/>
                <w:color w:val="FFFFFF" w:themeColor="background1"/>
                <w:szCs w:val="18"/>
              </w:rPr>
            </w:pPr>
          </w:p>
        </w:tc>
        <w:tc>
          <w:tcPr>
            <w:tcW w:w="3024" w:type="dxa"/>
            <w:gridSpan w:val="3"/>
          </w:tcPr>
          <w:p w14:paraId="2AC2FC0C" w14:textId="77777777" w:rsidR="0056607E" w:rsidRPr="0009238E" w:rsidRDefault="0056607E" w:rsidP="0056607E">
            <w:pPr>
              <w:rPr>
                <w:rFonts w:cstheme="minorHAnsi"/>
                <w:i/>
                <w:iCs/>
                <w:szCs w:val="18"/>
              </w:rPr>
            </w:pPr>
            <w:r w:rsidRPr="0009238E">
              <w:rPr>
                <w:rFonts w:cstheme="minorHAnsi"/>
                <w:szCs w:val="18"/>
              </w:rPr>
              <w:t xml:space="preserve">e.g. </w:t>
            </w:r>
            <w:r w:rsidRPr="0009238E">
              <w:rPr>
                <w:rFonts w:cstheme="minorHAnsi"/>
                <w:i/>
                <w:iCs/>
                <w:szCs w:val="18"/>
              </w:rPr>
              <w:t>OVERVIEW-102</w:t>
            </w:r>
          </w:p>
          <w:p w14:paraId="154C27F0" w14:textId="77777777" w:rsidR="0056607E" w:rsidRPr="0009238E" w:rsidRDefault="0056607E" w:rsidP="0056607E">
            <w:pPr>
              <w:rPr>
                <w:rFonts w:cstheme="minorHAnsi"/>
                <w:szCs w:val="18"/>
              </w:rPr>
            </w:pPr>
            <w:r w:rsidRPr="0009238E">
              <w:rPr>
                <w:rFonts w:cstheme="minorHAnsi"/>
                <w:i/>
                <w:iCs/>
                <w:szCs w:val="18"/>
              </w:rPr>
              <w:t>NCT10101010</w:t>
            </w:r>
          </w:p>
        </w:tc>
        <w:tc>
          <w:tcPr>
            <w:tcW w:w="3354" w:type="dxa"/>
            <w:gridSpan w:val="2"/>
          </w:tcPr>
          <w:p w14:paraId="25A4D1EB" w14:textId="77777777" w:rsidR="0056607E" w:rsidRPr="0009238E" w:rsidRDefault="0056607E" w:rsidP="20599196">
            <w:r w:rsidRPr="20599196">
              <w:t xml:space="preserve">Current data cut: </w:t>
            </w:r>
            <w:proofErr w:type="spellStart"/>
            <w:proofErr w:type="gramStart"/>
            <w:r w:rsidRPr="20599196">
              <w:t>dd.mm.yyyy</w:t>
            </w:r>
            <w:proofErr w:type="spellEnd"/>
            <w:proofErr w:type="gramEnd"/>
          </w:p>
          <w:p w14:paraId="3F15F2E5" w14:textId="77777777" w:rsidR="0056607E" w:rsidRPr="0009238E" w:rsidRDefault="0056607E" w:rsidP="20599196">
            <w:r w:rsidRPr="20599196">
              <w:t xml:space="preserve">Next data cut: </w:t>
            </w:r>
            <w:proofErr w:type="spellStart"/>
            <w:proofErr w:type="gramStart"/>
            <w:r w:rsidRPr="20599196">
              <w:t>dd.mm.yyyy</w:t>
            </w:r>
            <w:proofErr w:type="spellEnd"/>
            <w:proofErr w:type="gramEnd"/>
          </w:p>
          <w:p w14:paraId="481422D1" w14:textId="77777777" w:rsidR="0056607E" w:rsidRPr="0009238E" w:rsidRDefault="0056607E" w:rsidP="20599196">
            <w:r w:rsidRPr="20599196">
              <w:t xml:space="preserve">Final analysis: </w:t>
            </w:r>
            <w:proofErr w:type="spellStart"/>
            <w:proofErr w:type="gramStart"/>
            <w:r w:rsidRPr="20599196">
              <w:t>dd.mm.yyyy</w:t>
            </w:r>
            <w:proofErr w:type="spellEnd"/>
            <w:proofErr w:type="gramEnd"/>
          </w:p>
        </w:tc>
      </w:tr>
      <w:tr w:rsidR="0056607E" w:rsidRPr="0009238E" w14:paraId="7EF7E941" w14:textId="77777777" w:rsidTr="20599196">
        <w:trPr>
          <w:trHeight w:val="225"/>
        </w:trPr>
        <w:tc>
          <w:tcPr>
            <w:tcW w:w="2689" w:type="dxa"/>
            <w:vMerge/>
          </w:tcPr>
          <w:p w14:paraId="5CB41409" w14:textId="77777777" w:rsidR="0056607E" w:rsidRPr="0009238E" w:rsidRDefault="0056607E" w:rsidP="0056607E">
            <w:pPr>
              <w:rPr>
                <w:rFonts w:cstheme="minorHAnsi"/>
                <w:color w:val="FFFFFF" w:themeColor="background1"/>
                <w:szCs w:val="18"/>
              </w:rPr>
            </w:pPr>
          </w:p>
        </w:tc>
        <w:tc>
          <w:tcPr>
            <w:tcW w:w="3024" w:type="dxa"/>
            <w:gridSpan w:val="3"/>
          </w:tcPr>
          <w:p w14:paraId="03718A12" w14:textId="77777777" w:rsidR="0056607E" w:rsidRPr="0009238E" w:rsidRDefault="0056607E" w:rsidP="0056607E">
            <w:pPr>
              <w:rPr>
                <w:rFonts w:cstheme="minorHAnsi"/>
                <w:i/>
                <w:iCs/>
                <w:szCs w:val="18"/>
              </w:rPr>
            </w:pPr>
            <w:r w:rsidRPr="0009238E">
              <w:rPr>
                <w:rFonts w:cstheme="minorHAnsi"/>
                <w:szCs w:val="18"/>
              </w:rPr>
              <w:t xml:space="preserve">e.g. </w:t>
            </w:r>
            <w:r w:rsidRPr="0009238E">
              <w:rPr>
                <w:rFonts w:cstheme="minorHAnsi"/>
                <w:i/>
                <w:iCs/>
                <w:szCs w:val="18"/>
              </w:rPr>
              <w:t>OVERVIEW-102 OLE-study</w:t>
            </w:r>
          </w:p>
          <w:p w14:paraId="35CA7E20" w14:textId="77777777" w:rsidR="0056607E" w:rsidRPr="0009238E" w:rsidRDefault="0056607E" w:rsidP="0056607E">
            <w:pPr>
              <w:rPr>
                <w:rFonts w:cstheme="minorHAnsi"/>
                <w:szCs w:val="18"/>
              </w:rPr>
            </w:pPr>
            <w:r w:rsidRPr="0009238E">
              <w:rPr>
                <w:rFonts w:cstheme="minorHAnsi"/>
                <w:i/>
                <w:iCs/>
                <w:szCs w:val="18"/>
              </w:rPr>
              <w:t>NCT10101011</w:t>
            </w:r>
          </w:p>
        </w:tc>
        <w:tc>
          <w:tcPr>
            <w:tcW w:w="3354" w:type="dxa"/>
            <w:gridSpan w:val="2"/>
          </w:tcPr>
          <w:p w14:paraId="34556432" w14:textId="77777777" w:rsidR="0056607E" w:rsidRPr="0009238E" w:rsidRDefault="0056607E" w:rsidP="20599196">
            <w:r w:rsidRPr="20599196">
              <w:t xml:space="preserve">Current data cut: </w:t>
            </w:r>
            <w:proofErr w:type="spellStart"/>
            <w:proofErr w:type="gramStart"/>
            <w:r w:rsidRPr="20599196">
              <w:t>dd.mm.yyyy</w:t>
            </w:r>
            <w:proofErr w:type="spellEnd"/>
            <w:proofErr w:type="gramEnd"/>
          </w:p>
          <w:p w14:paraId="4AF1B272" w14:textId="77777777" w:rsidR="0056607E" w:rsidRPr="0009238E" w:rsidRDefault="0056607E" w:rsidP="20599196">
            <w:r w:rsidRPr="20599196">
              <w:t xml:space="preserve">Next data cut: </w:t>
            </w:r>
            <w:proofErr w:type="spellStart"/>
            <w:proofErr w:type="gramStart"/>
            <w:r w:rsidRPr="20599196">
              <w:t>dd.mm.yyyy</w:t>
            </w:r>
            <w:proofErr w:type="spellEnd"/>
            <w:proofErr w:type="gramEnd"/>
          </w:p>
          <w:p w14:paraId="3557A8EA" w14:textId="77777777" w:rsidR="0056607E" w:rsidRPr="0009238E" w:rsidRDefault="0056607E" w:rsidP="20599196">
            <w:r w:rsidRPr="20599196">
              <w:t xml:space="preserve">Final analysis: </w:t>
            </w:r>
            <w:proofErr w:type="spellStart"/>
            <w:proofErr w:type="gramStart"/>
            <w:r w:rsidRPr="20599196">
              <w:t>dd.mm.yyyy</w:t>
            </w:r>
            <w:proofErr w:type="spellEnd"/>
            <w:proofErr w:type="gramEnd"/>
          </w:p>
        </w:tc>
      </w:tr>
    </w:tbl>
    <w:p w14:paraId="07BC5110" w14:textId="77777777" w:rsidR="003B4C9D" w:rsidRPr="0009238E" w:rsidRDefault="003B4C9D" w:rsidP="003B4C9D"/>
    <w:p w14:paraId="5E7E7C65" w14:textId="77777777" w:rsidR="003B4C9D" w:rsidRPr="0009238E" w:rsidRDefault="003B4C9D" w:rsidP="003B4C9D">
      <w:pPr>
        <w:spacing w:after="160" w:line="259" w:lineRule="auto"/>
      </w:pPr>
      <w:r w:rsidRPr="0009238E">
        <w:br w:type="page"/>
      </w:r>
    </w:p>
    <w:p w14:paraId="357727A0" w14:textId="77777777" w:rsidR="003B4C9D" w:rsidRPr="0009238E" w:rsidRDefault="003B4C9D" w:rsidP="003B4C9D"/>
    <w:p w14:paraId="37380569" w14:textId="77777777" w:rsidR="003B4C9D" w:rsidRPr="0009238E" w:rsidRDefault="003B4C9D" w:rsidP="003B4C9D">
      <w:pPr>
        <w:pStyle w:val="Overskrift3"/>
        <w:rPr>
          <w:lang w:val="nb-NO"/>
        </w:rPr>
      </w:pPr>
      <w:bookmarkStart w:id="11" w:name="_Toc230160486"/>
      <w:proofErr w:type="spellStart"/>
      <w:r w:rsidRPr="0009238E">
        <w:rPr>
          <w:lang w:val="nb-NO"/>
        </w:rPr>
        <w:t>Submitted</w:t>
      </w:r>
      <w:proofErr w:type="spellEnd"/>
      <w:r w:rsidRPr="0009238E">
        <w:rPr>
          <w:lang w:val="nb-NO"/>
        </w:rPr>
        <w:t xml:space="preserve"> </w:t>
      </w:r>
      <w:proofErr w:type="spellStart"/>
      <w:r w:rsidRPr="0009238E">
        <w:rPr>
          <w:lang w:val="nb-NO"/>
        </w:rPr>
        <w:t>analysis</w:t>
      </w:r>
      <w:bookmarkEnd w:id="11"/>
      <w:proofErr w:type="spellEnd"/>
    </w:p>
    <w:p w14:paraId="7B345047" w14:textId="77777777" w:rsidR="003B4C9D" w:rsidRPr="0009238E" w:rsidRDefault="003B4C9D" w:rsidP="003B4C9D">
      <w:pPr>
        <w:pStyle w:val="Nummerertliste"/>
        <w:numPr>
          <w:ilvl w:val="0"/>
          <w:numId w:val="0"/>
        </w:numPr>
        <w:ind w:left="360" w:hanging="360"/>
      </w:pPr>
    </w:p>
    <w:p w14:paraId="20F8AA68" w14:textId="77777777" w:rsidR="003B4C9D" w:rsidRPr="0009238E" w:rsidRDefault="003B4C9D" w:rsidP="003B4C9D">
      <w:pPr>
        <w:pStyle w:val="Bildetekst"/>
        <w:keepNext/>
        <w:spacing w:after="0"/>
        <w:rPr>
          <w:lang w:val="en-US"/>
        </w:rPr>
      </w:pPr>
      <w:r w:rsidRPr="0009238E">
        <w:rPr>
          <w:lang w:val="en-US"/>
        </w:rPr>
        <w:t xml:space="preserve">Table </w:t>
      </w:r>
      <w:r w:rsidRPr="0009238E">
        <w:fldChar w:fldCharType="begin"/>
      </w:r>
      <w:r w:rsidRPr="0009238E">
        <w:rPr>
          <w:lang w:val="en-US"/>
        </w:rPr>
        <w:instrText xml:space="preserve"> SEQ Table \* ARABIC </w:instrText>
      </w:r>
      <w:r w:rsidRPr="0009238E">
        <w:fldChar w:fldCharType="separate"/>
      </w:r>
      <w:r w:rsidRPr="0009238E">
        <w:rPr>
          <w:noProof/>
          <w:lang w:val="en-US"/>
        </w:rPr>
        <w:t>2</w:t>
      </w:r>
      <w:r w:rsidRPr="0009238E">
        <w:fldChar w:fldCharType="end"/>
      </w:r>
      <w:r w:rsidRPr="0009238E">
        <w:rPr>
          <w:lang w:val="en-US"/>
        </w:rPr>
        <w:t>. Summary of the submitted analysis</w:t>
      </w:r>
    </w:p>
    <w:tbl>
      <w:tblPr>
        <w:tblStyle w:val="DMPGrnntabell"/>
        <w:tblW w:w="9063" w:type="dxa"/>
        <w:tblLayout w:type="fixed"/>
        <w:tblLook w:val="04A0" w:firstRow="1" w:lastRow="0" w:firstColumn="1" w:lastColumn="0" w:noHBand="0" w:noVBand="1"/>
        <w:tblCaption w:val="Overview table"/>
      </w:tblPr>
      <w:tblGrid>
        <w:gridCol w:w="2679"/>
        <w:gridCol w:w="1234"/>
        <w:gridCol w:w="286"/>
        <w:gridCol w:w="527"/>
        <w:gridCol w:w="273"/>
        <w:gridCol w:w="808"/>
        <w:gridCol w:w="819"/>
        <w:gridCol w:w="599"/>
        <w:gridCol w:w="6"/>
        <w:gridCol w:w="616"/>
        <w:gridCol w:w="1216"/>
      </w:tblGrid>
      <w:tr w:rsidR="00675535" w:rsidRPr="0009238E" w14:paraId="52BF739F" w14:textId="77777777" w:rsidTr="2625AD24">
        <w:trPr>
          <w:cnfStyle w:val="100000000000" w:firstRow="1" w:lastRow="0" w:firstColumn="0" w:lastColumn="0" w:oddVBand="0" w:evenVBand="0" w:oddHBand="0" w:evenHBand="0" w:firstRowFirstColumn="0" w:firstRowLastColumn="0" w:lastRowFirstColumn="0" w:lastRowLastColumn="0"/>
          <w:trHeight w:val="250"/>
        </w:trPr>
        <w:tc>
          <w:tcPr>
            <w:tcW w:w="9063" w:type="dxa"/>
            <w:gridSpan w:val="11"/>
            <w:shd w:val="clear" w:color="auto" w:fill="CCF9C2" w:themeFill="accent1"/>
          </w:tcPr>
          <w:p w14:paraId="10E59630" w14:textId="3E1430CF" w:rsidR="00675535" w:rsidRPr="0009238E" w:rsidRDefault="00675535" w:rsidP="00FB4109">
            <w:pPr>
              <w:rPr>
                <w:rFonts w:cstheme="minorHAnsi"/>
                <w:szCs w:val="18"/>
              </w:rPr>
            </w:pPr>
            <w:r w:rsidRPr="0009238E">
              <w:rPr>
                <w:rFonts w:cstheme="minorHAnsi"/>
                <w:szCs w:val="18"/>
              </w:rPr>
              <w:t xml:space="preserve">Information about the submitted </w:t>
            </w:r>
            <w:r w:rsidR="00ED704D" w:rsidRPr="0009238E">
              <w:rPr>
                <w:rFonts w:cstheme="minorHAnsi"/>
                <w:szCs w:val="18"/>
              </w:rPr>
              <w:t xml:space="preserve">economic </w:t>
            </w:r>
            <w:r w:rsidRPr="0009238E">
              <w:rPr>
                <w:rFonts w:cstheme="minorHAnsi"/>
                <w:szCs w:val="18"/>
              </w:rPr>
              <w:t>analysis</w:t>
            </w:r>
          </w:p>
        </w:tc>
      </w:tr>
      <w:tr w:rsidR="006D233B" w:rsidRPr="0009238E" w14:paraId="3D5EF920" w14:textId="77777777" w:rsidTr="2625AD24">
        <w:trPr>
          <w:trHeight w:val="172"/>
        </w:trPr>
        <w:tc>
          <w:tcPr>
            <w:tcW w:w="2679" w:type="dxa"/>
            <w:shd w:val="clear" w:color="auto" w:fill="CCF9C2" w:themeFill="accent1"/>
          </w:tcPr>
          <w:p w14:paraId="282EEB43" w14:textId="14F05AEF" w:rsidR="003B4C9D" w:rsidRPr="0009238E" w:rsidRDefault="00675535" w:rsidP="00FB4109">
            <w:pPr>
              <w:rPr>
                <w:rFonts w:cstheme="minorHAnsi"/>
                <w:szCs w:val="18"/>
              </w:rPr>
            </w:pPr>
            <w:r w:rsidRPr="0009238E">
              <w:rPr>
                <w:szCs w:val="18"/>
              </w:rPr>
              <w:t>Type of health economic analysis:</w:t>
            </w:r>
          </w:p>
        </w:tc>
        <w:tc>
          <w:tcPr>
            <w:tcW w:w="2047" w:type="dxa"/>
            <w:gridSpan w:val="3"/>
          </w:tcPr>
          <w:p w14:paraId="2B0443C8" w14:textId="77777777" w:rsidR="003B4C9D" w:rsidRPr="0009238E" w:rsidRDefault="003B4C9D" w:rsidP="00FB4109">
            <w:pPr>
              <w:jc w:val="center"/>
              <w:rPr>
                <w:rFonts w:cstheme="minorHAnsi"/>
                <w:szCs w:val="18"/>
              </w:rPr>
            </w:pPr>
            <w:r w:rsidRPr="0009238E">
              <w:rPr>
                <w:rFonts w:cstheme="minorHAnsi"/>
                <w:szCs w:val="18"/>
              </w:rPr>
              <w:t>CUA</w:t>
            </w:r>
            <w:r w:rsidRPr="0009238E">
              <w:rPr>
                <w:rStyle w:val="Fotnotereferanse"/>
                <w:rFonts w:cstheme="minorHAnsi"/>
                <w:szCs w:val="18"/>
              </w:rPr>
              <w:footnoteReference w:id="1"/>
            </w:r>
          </w:p>
          <w:sdt>
            <w:sdtPr>
              <w:id w:val="1406341935"/>
              <w14:checkbox>
                <w14:checked w14:val="0"/>
                <w14:checkedState w14:val="2612" w14:font="MS Gothic"/>
                <w14:uncheckedState w14:val="2610" w14:font="MS Gothic"/>
              </w14:checkbox>
            </w:sdtPr>
            <w:sdtEndPr/>
            <w:sdtContent>
              <w:p w14:paraId="5DA90C59" w14:textId="77777777" w:rsidR="003B4C9D" w:rsidRPr="0009238E" w:rsidRDefault="003B4C9D" w:rsidP="00FB4109">
                <w:pPr>
                  <w:jc w:val="center"/>
                  <w:rPr>
                    <w:rFonts w:cstheme="minorHAnsi"/>
                    <w:szCs w:val="18"/>
                  </w:rPr>
                </w:pPr>
                <w:r w:rsidRPr="0009238E">
                  <w:rPr>
                    <w:rFonts w:ascii="Segoe UI Symbol" w:eastAsia="MS Gothic" w:hAnsi="Segoe UI Symbol" w:cs="Segoe UI Symbol"/>
                    <w:szCs w:val="18"/>
                  </w:rPr>
                  <w:t>☐</w:t>
                </w:r>
              </w:p>
            </w:sdtContent>
          </w:sdt>
        </w:tc>
        <w:tc>
          <w:tcPr>
            <w:tcW w:w="1900" w:type="dxa"/>
            <w:gridSpan w:val="3"/>
          </w:tcPr>
          <w:p w14:paraId="394B911E" w14:textId="77777777" w:rsidR="003B4C9D" w:rsidRPr="0009238E" w:rsidRDefault="003B4C9D" w:rsidP="00FB4109">
            <w:pPr>
              <w:jc w:val="center"/>
              <w:rPr>
                <w:rFonts w:cstheme="minorHAnsi"/>
                <w:szCs w:val="18"/>
              </w:rPr>
            </w:pPr>
            <w:r w:rsidRPr="0009238E">
              <w:rPr>
                <w:rFonts w:cstheme="minorHAnsi"/>
                <w:szCs w:val="18"/>
              </w:rPr>
              <w:t xml:space="preserve"> CMA</w:t>
            </w:r>
            <w:r w:rsidRPr="0009238E">
              <w:rPr>
                <w:rStyle w:val="Fotnotereferanse"/>
                <w:rFonts w:cstheme="minorHAnsi"/>
                <w:szCs w:val="18"/>
              </w:rPr>
              <w:footnoteReference w:id="2"/>
            </w:r>
          </w:p>
          <w:p w14:paraId="230AFD1F" w14:textId="77777777" w:rsidR="003B4C9D" w:rsidRPr="0009238E" w:rsidRDefault="003B4C9D" w:rsidP="00FB4109">
            <w:pPr>
              <w:jc w:val="center"/>
              <w:rPr>
                <w:rFonts w:cstheme="minorHAnsi"/>
                <w:szCs w:val="18"/>
              </w:rPr>
            </w:pPr>
            <w:r w:rsidRPr="0009238E">
              <w:rPr>
                <w:rFonts w:cstheme="minorHAnsi"/>
                <w:szCs w:val="18"/>
              </w:rPr>
              <w:t xml:space="preserve"> </w:t>
            </w:r>
            <w:sdt>
              <w:sdtPr>
                <w:rPr>
                  <w:rFonts w:cstheme="minorHAnsi"/>
                  <w:szCs w:val="18"/>
                </w:rPr>
                <w:id w:val="1296557945"/>
                <w14:checkbox>
                  <w14:checked w14:val="0"/>
                  <w14:checkedState w14:val="2612" w14:font="MS Gothic"/>
                  <w14:uncheckedState w14:val="2610" w14:font="MS Gothic"/>
                </w14:checkbox>
              </w:sdtPr>
              <w:sdtEndPr/>
              <w:sdtContent>
                <w:r w:rsidRPr="0009238E">
                  <w:rPr>
                    <w:rFonts w:ascii="Segoe UI Symbol" w:eastAsia="MS Gothic" w:hAnsi="Segoe UI Symbol" w:cs="Segoe UI Symbol"/>
                    <w:szCs w:val="18"/>
                  </w:rPr>
                  <w:t>☐</w:t>
                </w:r>
              </w:sdtContent>
            </w:sdt>
          </w:p>
        </w:tc>
        <w:tc>
          <w:tcPr>
            <w:tcW w:w="2437" w:type="dxa"/>
            <w:gridSpan w:val="4"/>
          </w:tcPr>
          <w:p w14:paraId="779D6434" w14:textId="77777777" w:rsidR="003B4C9D" w:rsidRPr="0009238E" w:rsidRDefault="003B4C9D" w:rsidP="00FB4109">
            <w:pPr>
              <w:jc w:val="center"/>
              <w:rPr>
                <w:rFonts w:cstheme="minorHAnsi"/>
                <w:szCs w:val="18"/>
              </w:rPr>
            </w:pPr>
            <w:r w:rsidRPr="0009238E">
              <w:rPr>
                <w:rFonts w:cstheme="minorHAnsi"/>
                <w:szCs w:val="18"/>
              </w:rPr>
              <w:t>BIA</w:t>
            </w:r>
            <w:r w:rsidRPr="0009238E">
              <w:rPr>
                <w:rStyle w:val="Fotnotereferanse"/>
                <w:rFonts w:cstheme="minorHAnsi"/>
                <w:szCs w:val="18"/>
              </w:rPr>
              <w:footnoteReference w:id="3"/>
            </w:r>
          </w:p>
          <w:p w14:paraId="6C1A05D7" w14:textId="77777777" w:rsidR="003B4C9D" w:rsidRPr="0009238E" w:rsidRDefault="00766494" w:rsidP="00FB4109">
            <w:pPr>
              <w:jc w:val="center"/>
              <w:rPr>
                <w:rFonts w:cstheme="minorHAnsi"/>
                <w:szCs w:val="18"/>
              </w:rPr>
            </w:pPr>
            <w:sdt>
              <w:sdtPr>
                <w:rPr>
                  <w:rFonts w:cstheme="minorHAnsi"/>
                  <w:szCs w:val="18"/>
                </w:rPr>
                <w:id w:val="2120179584"/>
                <w14:checkbox>
                  <w14:checked w14:val="0"/>
                  <w14:checkedState w14:val="2612" w14:font="MS Gothic"/>
                  <w14:uncheckedState w14:val="2610" w14:font="MS Gothic"/>
                </w14:checkbox>
              </w:sdtPr>
              <w:sdtEndPr/>
              <w:sdtContent>
                <w:r w:rsidR="003B4C9D" w:rsidRPr="0009238E">
                  <w:rPr>
                    <w:rFonts w:ascii="Segoe UI Symbol" w:eastAsia="MS Gothic" w:hAnsi="Segoe UI Symbol" w:cs="Segoe UI Symbol"/>
                    <w:szCs w:val="18"/>
                  </w:rPr>
                  <w:t>☐</w:t>
                </w:r>
              </w:sdtContent>
            </w:sdt>
          </w:p>
        </w:tc>
      </w:tr>
      <w:tr w:rsidR="006D233B" w:rsidRPr="0009238E" w14:paraId="1CA60970" w14:textId="77777777" w:rsidTr="2625AD24">
        <w:trPr>
          <w:trHeight w:val="179"/>
        </w:trPr>
        <w:tc>
          <w:tcPr>
            <w:tcW w:w="2679" w:type="dxa"/>
            <w:vMerge w:val="restart"/>
            <w:shd w:val="clear" w:color="auto" w:fill="CCF9C2" w:themeFill="accent1"/>
          </w:tcPr>
          <w:p w14:paraId="7F880960" w14:textId="77777777" w:rsidR="003B4C9D" w:rsidRPr="0009238E" w:rsidRDefault="003B4C9D" w:rsidP="00FB4109">
            <w:pPr>
              <w:rPr>
                <w:rFonts w:cstheme="minorHAnsi"/>
                <w:szCs w:val="18"/>
              </w:rPr>
            </w:pPr>
            <w:r w:rsidRPr="0009238E">
              <w:rPr>
                <w:rFonts w:cstheme="minorHAnsi"/>
                <w:szCs w:val="18"/>
              </w:rPr>
              <w:t>Type of economic model, if CUA</w:t>
            </w:r>
          </w:p>
        </w:tc>
        <w:tc>
          <w:tcPr>
            <w:tcW w:w="4552" w:type="dxa"/>
            <w:gridSpan w:val="8"/>
          </w:tcPr>
          <w:p w14:paraId="20DCB664" w14:textId="77777777" w:rsidR="003B4C9D" w:rsidRPr="0009238E" w:rsidRDefault="003B4C9D" w:rsidP="00FB4109">
            <w:pPr>
              <w:rPr>
                <w:rFonts w:cstheme="minorHAnsi"/>
                <w:szCs w:val="18"/>
              </w:rPr>
            </w:pPr>
            <w:r w:rsidRPr="0009238E">
              <w:rPr>
                <w:rFonts w:cstheme="minorHAnsi"/>
                <w:szCs w:val="18"/>
              </w:rPr>
              <w:t>PSM/AUC:</w:t>
            </w:r>
          </w:p>
        </w:tc>
        <w:tc>
          <w:tcPr>
            <w:tcW w:w="1832" w:type="dxa"/>
            <w:gridSpan w:val="2"/>
          </w:tcPr>
          <w:p w14:paraId="4E4DE063" w14:textId="77777777" w:rsidR="003B4C9D" w:rsidRPr="0009238E" w:rsidRDefault="00766494" w:rsidP="00FB4109">
            <w:pPr>
              <w:jc w:val="center"/>
              <w:rPr>
                <w:rFonts w:cstheme="minorHAnsi"/>
                <w:szCs w:val="18"/>
              </w:rPr>
            </w:pPr>
            <w:sdt>
              <w:sdtPr>
                <w:rPr>
                  <w:rFonts w:cstheme="minorHAnsi"/>
                  <w:szCs w:val="18"/>
                </w:rPr>
                <w:id w:val="372203430"/>
                <w14:checkbox>
                  <w14:checked w14:val="0"/>
                  <w14:checkedState w14:val="2612" w14:font="MS Gothic"/>
                  <w14:uncheckedState w14:val="2610" w14:font="MS Gothic"/>
                </w14:checkbox>
              </w:sdtPr>
              <w:sdtEndPr/>
              <w:sdtContent>
                <w:r w:rsidR="003B4C9D" w:rsidRPr="0009238E">
                  <w:rPr>
                    <w:rFonts w:ascii="Segoe UI Symbol" w:eastAsia="MS Gothic" w:hAnsi="Segoe UI Symbol" w:cs="Segoe UI Symbol"/>
                    <w:szCs w:val="18"/>
                  </w:rPr>
                  <w:t>☐</w:t>
                </w:r>
              </w:sdtContent>
            </w:sdt>
          </w:p>
        </w:tc>
      </w:tr>
      <w:tr w:rsidR="006D233B" w:rsidRPr="0009238E" w14:paraId="519B9583" w14:textId="77777777" w:rsidTr="2625AD24">
        <w:trPr>
          <w:trHeight w:val="54"/>
        </w:trPr>
        <w:tc>
          <w:tcPr>
            <w:tcW w:w="2679" w:type="dxa"/>
            <w:vMerge/>
          </w:tcPr>
          <w:p w14:paraId="28C4CE81" w14:textId="77777777" w:rsidR="003B4C9D" w:rsidRPr="0009238E" w:rsidRDefault="003B4C9D" w:rsidP="00FB4109">
            <w:pPr>
              <w:rPr>
                <w:rFonts w:cstheme="minorHAnsi"/>
                <w:szCs w:val="18"/>
              </w:rPr>
            </w:pPr>
          </w:p>
        </w:tc>
        <w:tc>
          <w:tcPr>
            <w:tcW w:w="4552" w:type="dxa"/>
            <w:gridSpan w:val="8"/>
          </w:tcPr>
          <w:p w14:paraId="2132E2E9" w14:textId="77777777" w:rsidR="003B4C9D" w:rsidRPr="0009238E" w:rsidRDefault="003B4C9D" w:rsidP="00FB4109">
            <w:pPr>
              <w:rPr>
                <w:rFonts w:cstheme="minorHAnsi"/>
                <w:szCs w:val="18"/>
              </w:rPr>
            </w:pPr>
            <w:r w:rsidRPr="0009238E">
              <w:rPr>
                <w:rFonts w:cstheme="minorHAnsi"/>
                <w:szCs w:val="18"/>
              </w:rPr>
              <w:t>Markov:</w:t>
            </w:r>
          </w:p>
        </w:tc>
        <w:tc>
          <w:tcPr>
            <w:tcW w:w="1832" w:type="dxa"/>
            <w:gridSpan w:val="2"/>
          </w:tcPr>
          <w:p w14:paraId="3837D964" w14:textId="77777777" w:rsidR="003B4C9D" w:rsidRPr="0009238E" w:rsidRDefault="00766494" w:rsidP="00FB4109">
            <w:pPr>
              <w:jc w:val="center"/>
              <w:rPr>
                <w:rFonts w:cstheme="minorHAnsi"/>
                <w:szCs w:val="18"/>
              </w:rPr>
            </w:pPr>
            <w:sdt>
              <w:sdtPr>
                <w:rPr>
                  <w:rFonts w:cstheme="minorHAnsi"/>
                  <w:szCs w:val="18"/>
                </w:rPr>
                <w:id w:val="-1386247661"/>
                <w14:checkbox>
                  <w14:checked w14:val="0"/>
                  <w14:checkedState w14:val="2612" w14:font="MS Gothic"/>
                  <w14:uncheckedState w14:val="2610" w14:font="MS Gothic"/>
                </w14:checkbox>
              </w:sdtPr>
              <w:sdtEndPr/>
              <w:sdtContent>
                <w:r w:rsidR="003B4C9D" w:rsidRPr="0009238E">
                  <w:rPr>
                    <w:rFonts w:ascii="Segoe UI Symbol" w:eastAsia="MS Gothic" w:hAnsi="Segoe UI Symbol" w:cs="Segoe UI Symbol"/>
                    <w:szCs w:val="18"/>
                  </w:rPr>
                  <w:t>☐</w:t>
                </w:r>
              </w:sdtContent>
            </w:sdt>
          </w:p>
        </w:tc>
      </w:tr>
      <w:tr w:rsidR="006D233B" w:rsidRPr="0009238E" w14:paraId="69963829" w14:textId="77777777" w:rsidTr="2625AD24">
        <w:trPr>
          <w:trHeight w:val="54"/>
        </w:trPr>
        <w:tc>
          <w:tcPr>
            <w:tcW w:w="2679" w:type="dxa"/>
            <w:vMerge/>
          </w:tcPr>
          <w:p w14:paraId="58C3A7AB" w14:textId="77777777" w:rsidR="003B4C9D" w:rsidRPr="0009238E" w:rsidRDefault="003B4C9D" w:rsidP="00FB4109">
            <w:pPr>
              <w:rPr>
                <w:rFonts w:cstheme="minorHAnsi"/>
                <w:szCs w:val="18"/>
              </w:rPr>
            </w:pPr>
          </w:p>
        </w:tc>
        <w:tc>
          <w:tcPr>
            <w:tcW w:w="4552" w:type="dxa"/>
            <w:gridSpan w:val="8"/>
          </w:tcPr>
          <w:p w14:paraId="6504263B" w14:textId="77777777" w:rsidR="003B4C9D" w:rsidRPr="0009238E" w:rsidRDefault="003B4C9D" w:rsidP="00FB4109">
            <w:pPr>
              <w:rPr>
                <w:rFonts w:cstheme="minorHAnsi"/>
                <w:szCs w:val="18"/>
              </w:rPr>
            </w:pPr>
            <w:r w:rsidRPr="0009238E">
              <w:rPr>
                <w:rFonts w:cstheme="minorHAnsi"/>
                <w:szCs w:val="18"/>
              </w:rPr>
              <w:t>Decision tree:</w:t>
            </w:r>
          </w:p>
        </w:tc>
        <w:tc>
          <w:tcPr>
            <w:tcW w:w="1832" w:type="dxa"/>
            <w:gridSpan w:val="2"/>
          </w:tcPr>
          <w:p w14:paraId="6B3BA0D7" w14:textId="77777777" w:rsidR="003B4C9D" w:rsidRPr="0009238E" w:rsidRDefault="00766494" w:rsidP="00FB4109">
            <w:pPr>
              <w:jc w:val="center"/>
              <w:rPr>
                <w:rFonts w:cstheme="minorHAnsi"/>
                <w:szCs w:val="18"/>
              </w:rPr>
            </w:pPr>
            <w:sdt>
              <w:sdtPr>
                <w:rPr>
                  <w:rFonts w:cstheme="minorHAnsi"/>
                  <w:szCs w:val="18"/>
                </w:rPr>
                <w:id w:val="1210534447"/>
                <w14:checkbox>
                  <w14:checked w14:val="0"/>
                  <w14:checkedState w14:val="2612" w14:font="MS Gothic"/>
                  <w14:uncheckedState w14:val="2610" w14:font="MS Gothic"/>
                </w14:checkbox>
              </w:sdtPr>
              <w:sdtEndPr/>
              <w:sdtContent>
                <w:r w:rsidR="003B4C9D" w:rsidRPr="0009238E">
                  <w:rPr>
                    <w:rFonts w:ascii="Segoe UI Symbol" w:eastAsia="MS Gothic" w:hAnsi="Segoe UI Symbol" w:cs="Segoe UI Symbol"/>
                    <w:szCs w:val="18"/>
                  </w:rPr>
                  <w:t>☐</w:t>
                </w:r>
              </w:sdtContent>
            </w:sdt>
          </w:p>
        </w:tc>
      </w:tr>
      <w:tr w:rsidR="006D233B" w:rsidRPr="0009238E" w14:paraId="5609E74D" w14:textId="77777777" w:rsidTr="2625AD24">
        <w:trPr>
          <w:trHeight w:val="54"/>
        </w:trPr>
        <w:tc>
          <w:tcPr>
            <w:tcW w:w="2679" w:type="dxa"/>
            <w:vMerge/>
          </w:tcPr>
          <w:p w14:paraId="42F57800" w14:textId="77777777" w:rsidR="003B4C9D" w:rsidRPr="0009238E" w:rsidRDefault="003B4C9D" w:rsidP="00FB4109">
            <w:pPr>
              <w:rPr>
                <w:rFonts w:cstheme="minorHAnsi"/>
                <w:szCs w:val="18"/>
              </w:rPr>
            </w:pPr>
          </w:p>
        </w:tc>
        <w:tc>
          <w:tcPr>
            <w:tcW w:w="4552" w:type="dxa"/>
            <w:gridSpan w:val="8"/>
          </w:tcPr>
          <w:p w14:paraId="5E09828C" w14:textId="77777777" w:rsidR="003B4C9D" w:rsidRPr="0009238E" w:rsidRDefault="003B4C9D" w:rsidP="00FB4109">
            <w:pPr>
              <w:rPr>
                <w:rFonts w:cstheme="minorHAnsi"/>
                <w:szCs w:val="18"/>
              </w:rPr>
            </w:pPr>
            <w:r w:rsidRPr="0009238E">
              <w:rPr>
                <w:rFonts w:cstheme="minorHAnsi"/>
                <w:szCs w:val="18"/>
              </w:rPr>
              <w:t>Micro simulation/individual patient simulation:</w:t>
            </w:r>
          </w:p>
        </w:tc>
        <w:tc>
          <w:tcPr>
            <w:tcW w:w="1832" w:type="dxa"/>
            <w:gridSpan w:val="2"/>
          </w:tcPr>
          <w:p w14:paraId="2DE219F0" w14:textId="77777777" w:rsidR="003B4C9D" w:rsidRPr="0009238E" w:rsidRDefault="00766494" w:rsidP="00FB4109">
            <w:pPr>
              <w:jc w:val="center"/>
              <w:rPr>
                <w:rFonts w:cstheme="minorHAnsi"/>
                <w:szCs w:val="18"/>
              </w:rPr>
            </w:pPr>
            <w:sdt>
              <w:sdtPr>
                <w:rPr>
                  <w:rFonts w:cstheme="minorHAnsi"/>
                  <w:szCs w:val="18"/>
                </w:rPr>
                <w:id w:val="803511147"/>
                <w14:checkbox>
                  <w14:checked w14:val="0"/>
                  <w14:checkedState w14:val="2612" w14:font="MS Gothic"/>
                  <w14:uncheckedState w14:val="2610" w14:font="MS Gothic"/>
                </w14:checkbox>
              </w:sdtPr>
              <w:sdtEndPr/>
              <w:sdtContent>
                <w:r w:rsidR="003B4C9D" w:rsidRPr="0009238E">
                  <w:rPr>
                    <w:rFonts w:ascii="Segoe UI Symbol" w:eastAsia="MS Gothic" w:hAnsi="Segoe UI Symbol" w:cs="Segoe UI Symbol"/>
                    <w:szCs w:val="18"/>
                  </w:rPr>
                  <w:t>☐</w:t>
                </w:r>
              </w:sdtContent>
            </w:sdt>
          </w:p>
        </w:tc>
      </w:tr>
      <w:tr w:rsidR="006D233B" w:rsidRPr="0009238E" w14:paraId="370438B0" w14:textId="77777777" w:rsidTr="2625AD24">
        <w:trPr>
          <w:trHeight w:val="54"/>
        </w:trPr>
        <w:tc>
          <w:tcPr>
            <w:tcW w:w="2679" w:type="dxa"/>
            <w:vMerge/>
          </w:tcPr>
          <w:p w14:paraId="54FB4A04" w14:textId="77777777" w:rsidR="003B4C9D" w:rsidRPr="0009238E" w:rsidRDefault="003B4C9D" w:rsidP="00FB4109">
            <w:pPr>
              <w:rPr>
                <w:rFonts w:cstheme="minorHAnsi"/>
                <w:szCs w:val="18"/>
              </w:rPr>
            </w:pPr>
          </w:p>
        </w:tc>
        <w:tc>
          <w:tcPr>
            <w:tcW w:w="4552" w:type="dxa"/>
            <w:gridSpan w:val="8"/>
          </w:tcPr>
          <w:p w14:paraId="47535B83" w14:textId="77777777" w:rsidR="003B4C9D" w:rsidRPr="0009238E" w:rsidRDefault="003B4C9D" w:rsidP="00FB4109">
            <w:pPr>
              <w:rPr>
                <w:rFonts w:cstheme="minorHAnsi"/>
                <w:szCs w:val="18"/>
              </w:rPr>
            </w:pPr>
            <w:r w:rsidRPr="0009238E">
              <w:rPr>
                <w:rFonts w:cstheme="minorHAnsi"/>
                <w:szCs w:val="18"/>
              </w:rPr>
              <w:t>Other:</w:t>
            </w:r>
          </w:p>
        </w:tc>
        <w:tc>
          <w:tcPr>
            <w:tcW w:w="1832" w:type="dxa"/>
            <w:gridSpan w:val="2"/>
          </w:tcPr>
          <w:p w14:paraId="63EA852F" w14:textId="77777777" w:rsidR="003B4C9D" w:rsidRPr="0009238E" w:rsidRDefault="00766494" w:rsidP="00FB4109">
            <w:pPr>
              <w:jc w:val="center"/>
              <w:rPr>
                <w:rFonts w:cstheme="minorHAnsi"/>
                <w:szCs w:val="18"/>
              </w:rPr>
            </w:pPr>
            <w:sdt>
              <w:sdtPr>
                <w:rPr>
                  <w:rFonts w:cstheme="minorHAnsi"/>
                  <w:szCs w:val="18"/>
                </w:rPr>
                <w:id w:val="-1215269364"/>
                <w14:checkbox>
                  <w14:checked w14:val="0"/>
                  <w14:checkedState w14:val="2612" w14:font="MS Gothic"/>
                  <w14:uncheckedState w14:val="2610" w14:font="MS Gothic"/>
                </w14:checkbox>
              </w:sdtPr>
              <w:sdtEndPr/>
              <w:sdtContent>
                <w:r w:rsidR="003B4C9D" w:rsidRPr="0009238E">
                  <w:rPr>
                    <w:rFonts w:ascii="Segoe UI Symbol" w:eastAsia="MS Gothic" w:hAnsi="Segoe UI Symbol" w:cs="Segoe UI Symbol"/>
                    <w:szCs w:val="18"/>
                  </w:rPr>
                  <w:t>☐</w:t>
                </w:r>
              </w:sdtContent>
            </w:sdt>
          </w:p>
        </w:tc>
      </w:tr>
      <w:tr w:rsidR="006D233B" w:rsidRPr="0009238E" w14:paraId="3B9C31D0" w14:textId="77777777" w:rsidTr="2625AD24">
        <w:trPr>
          <w:trHeight w:val="428"/>
        </w:trPr>
        <w:tc>
          <w:tcPr>
            <w:tcW w:w="2679" w:type="dxa"/>
            <w:shd w:val="clear" w:color="auto" w:fill="CCF9C2" w:themeFill="accent1"/>
          </w:tcPr>
          <w:p w14:paraId="37FF7EE5" w14:textId="77777777" w:rsidR="003B4C9D" w:rsidRPr="0009238E" w:rsidRDefault="003B4C9D" w:rsidP="2625AD24">
            <w:r w:rsidRPr="0009238E">
              <w:t>Source of clinical evidence for relative efficacy</w:t>
            </w:r>
          </w:p>
        </w:tc>
        <w:tc>
          <w:tcPr>
            <w:tcW w:w="3128" w:type="dxa"/>
            <w:gridSpan w:val="5"/>
          </w:tcPr>
          <w:p w14:paraId="5FB3F18E" w14:textId="77777777" w:rsidR="003B4C9D" w:rsidRPr="0009238E" w:rsidRDefault="003B4C9D" w:rsidP="00FB4109">
            <w:pPr>
              <w:jc w:val="center"/>
              <w:rPr>
                <w:rFonts w:cstheme="minorHAnsi"/>
                <w:szCs w:val="18"/>
              </w:rPr>
            </w:pPr>
            <w:r w:rsidRPr="0009238E">
              <w:rPr>
                <w:rFonts w:cstheme="minorHAnsi"/>
                <w:szCs w:val="18"/>
              </w:rPr>
              <w:t>Head-to-head clinical study:</w:t>
            </w:r>
          </w:p>
          <w:p w14:paraId="1546B0AD" w14:textId="77777777" w:rsidR="003B4C9D" w:rsidRPr="0009238E" w:rsidRDefault="00766494" w:rsidP="00FB4109">
            <w:pPr>
              <w:jc w:val="center"/>
              <w:rPr>
                <w:rFonts w:cstheme="minorHAnsi"/>
                <w:szCs w:val="18"/>
              </w:rPr>
            </w:pPr>
            <w:sdt>
              <w:sdtPr>
                <w:rPr>
                  <w:rFonts w:cstheme="minorHAnsi"/>
                  <w:szCs w:val="18"/>
                </w:rPr>
                <w:id w:val="-133027882"/>
                <w14:checkbox>
                  <w14:checked w14:val="0"/>
                  <w14:checkedState w14:val="2612" w14:font="MS Gothic"/>
                  <w14:uncheckedState w14:val="2610" w14:font="MS Gothic"/>
                </w14:checkbox>
              </w:sdtPr>
              <w:sdtEndPr/>
              <w:sdtContent>
                <w:r w:rsidR="003B4C9D" w:rsidRPr="0009238E">
                  <w:rPr>
                    <w:rFonts w:ascii="Segoe UI Symbol" w:eastAsia="MS Gothic" w:hAnsi="Segoe UI Symbol" w:cs="Segoe UI Symbol"/>
                    <w:szCs w:val="18"/>
                  </w:rPr>
                  <w:t>☐</w:t>
                </w:r>
              </w:sdtContent>
            </w:sdt>
          </w:p>
        </w:tc>
        <w:tc>
          <w:tcPr>
            <w:tcW w:w="3256" w:type="dxa"/>
            <w:gridSpan w:val="5"/>
          </w:tcPr>
          <w:p w14:paraId="53F49964" w14:textId="77777777" w:rsidR="003B4C9D" w:rsidRPr="0009238E" w:rsidRDefault="003B4C9D" w:rsidP="00FB4109">
            <w:pPr>
              <w:jc w:val="center"/>
              <w:rPr>
                <w:rFonts w:cstheme="minorHAnsi"/>
                <w:szCs w:val="18"/>
              </w:rPr>
            </w:pPr>
            <w:r w:rsidRPr="0009238E">
              <w:rPr>
                <w:rFonts w:cstheme="minorHAnsi"/>
                <w:szCs w:val="18"/>
              </w:rPr>
              <w:t>Evidence synthesis:</w:t>
            </w:r>
          </w:p>
          <w:p w14:paraId="69AD622C" w14:textId="77777777" w:rsidR="003B4C9D" w:rsidRPr="0009238E" w:rsidRDefault="00766494" w:rsidP="2625AD24">
            <w:pPr>
              <w:jc w:val="center"/>
            </w:pPr>
            <w:sdt>
              <w:sdtPr>
                <w:id w:val="2117634502"/>
                <w14:checkbox>
                  <w14:checked w14:val="0"/>
                  <w14:checkedState w14:val="2612" w14:font="MS Gothic"/>
                  <w14:uncheckedState w14:val="2610" w14:font="MS Gothic"/>
                </w14:checkbox>
              </w:sdtPr>
              <w:sdtEndPr/>
              <w:sdtContent>
                <w:r w:rsidR="003B4C9D" w:rsidRPr="0009238E">
                  <w:rPr>
                    <w:rFonts w:ascii="Segoe UI Symbol" w:eastAsia="MS Gothic" w:hAnsi="Segoe UI Symbol" w:cs="Segoe UI Symbol"/>
                  </w:rPr>
                  <w:t>☐</w:t>
                </w:r>
              </w:sdtContent>
            </w:sdt>
          </w:p>
        </w:tc>
      </w:tr>
      <w:tr w:rsidR="006D233B" w:rsidRPr="0009238E" w14:paraId="4FF457BC" w14:textId="77777777" w:rsidTr="2625AD24">
        <w:trPr>
          <w:trHeight w:val="1069"/>
        </w:trPr>
        <w:tc>
          <w:tcPr>
            <w:tcW w:w="2679" w:type="dxa"/>
            <w:tcBorders>
              <w:bottom w:val="single" w:sz="4" w:space="0" w:color="auto"/>
            </w:tcBorders>
            <w:shd w:val="clear" w:color="auto" w:fill="CCF9C2" w:themeFill="accent1"/>
          </w:tcPr>
          <w:p w14:paraId="722FCDC1" w14:textId="77777777" w:rsidR="003B4C9D" w:rsidRPr="0009238E" w:rsidRDefault="003B4C9D" w:rsidP="00FB4109">
            <w:pPr>
              <w:rPr>
                <w:rFonts w:cstheme="minorHAnsi"/>
                <w:szCs w:val="18"/>
              </w:rPr>
            </w:pPr>
            <w:r w:rsidRPr="0009238E">
              <w:rPr>
                <w:rFonts w:cstheme="minorHAnsi"/>
                <w:szCs w:val="18"/>
              </w:rPr>
              <w:t>Brief description of PICO in the health economic analysis</w:t>
            </w:r>
          </w:p>
        </w:tc>
        <w:tc>
          <w:tcPr>
            <w:tcW w:w="6384" w:type="dxa"/>
            <w:gridSpan w:val="10"/>
          </w:tcPr>
          <w:p w14:paraId="14822587" w14:textId="0CEB79AB" w:rsidR="003B4C9D" w:rsidRPr="0009238E" w:rsidRDefault="003B4C9D" w:rsidP="00FB4109">
            <w:pPr>
              <w:rPr>
                <w:rFonts w:cstheme="minorHAnsi"/>
                <w:szCs w:val="18"/>
              </w:rPr>
            </w:pPr>
            <w:r w:rsidRPr="0009238E">
              <w:rPr>
                <w:rFonts w:cstheme="minorHAnsi"/>
                <w:szCs w:val="18"/>
              </w:rPr>
              <w:t>Population:</w:t>
            </w:r>
          </w:p>
          <w:p w14:paraId="24725CE9" w14:textId="42B448F6" w:rsidR="003B4C9D" w:rsidRPr="0009238E" w:rsidRDefault="003B4C9D" w:rsidP="00FB4109">
            <w:pPr>
              <w:rPr>
                <w:rFonts w:cstheme="minorHAnsi"/>
                <w:szCs w:val="18"/>
              </w:rPr>
            </w:pPr>
            <w:r w:rsidRPr="0009238E">
              <w:rPr>
                <w:rFonts w:cstheme="minorHAnsi"/>
                <w:szCs w:val="18"/>
              </w:rPr>
              <w:t>Intervention:</w:t>
            </w:r>
          </w:p>
          <w:p w14:paraId="41EEBABA" w14:textId="2F6DBFFB" w:rsidR="003B4C9D" w:rsidRPr="0009238E" w:rsidRDefault="003B4C9D" w:rsidP="00FB4109">
            <w:pPr>
              <w:rPr>
                <w:rFonts w:cstheme="minorHAnsi"/>
                <w:szCs w:val="18"/>
              </w:rPr>
            </w:pPr>
            <w:r w:rsidRPr="0009238E">
              <w:rPr>
                <w:rFonts w:cstheme="minorHAnsi"/>
                <w:szCs w:val="18"/>
              </w:rPr>
              <w:t>Comparator:</w:t>
            </w:r>
          </w:p>
          <w:p w14:paraId="7E7E579F" w14:textId="77777777" w:rsidR="003B4C9D" w:rsidRPr="0009238E" w:rsidRDefault="003B4C9D" w:rsidP="00FB4109">
            <w:pPr>
              <w:rPr>
                <w:rFonts w:cstheme="minorHAnsi"/>
                <w:szCs w:val="18"/>
              </w:rPr>
            </w:pPr>
            <w:r w:rsidRPr="0009238E">
              <w:rPr>
                <w:rFonts w:cstheme="minorHAnsi"/>
                <w:szCs w:val="18"/>
              </w:rPr>
              <w:t>Outcome:</w:t>
            </w:r>
          </w:p>
        </w:tc>
      </w:tr>
      <w:tr w:rsidR="00014673" w:rsidRPr="0009238E" w14:paraId="3E6FCB2A" w14:textId="77777777" w:rsidTr="2625AD24">
        <w:trPr>
          <w:trHeight w:val="53"/>
        </w:trPr>
        <w:tc>
          <w:tcPr>
            <w:tcW w:w="2679" w:type="dxa"/>
            <w:tcBorders>
              <w:top w:val="single" w:sz="4" w:space="0" w:color="auto"/>
              <w:left w:val="single" w:sz="4" w:space="0" w:color="auto"/>
              <w:bottom w:val="nil"/>
              <w:right w:val="single" w:sz="4" w:space="0" w:color="auto"/>
            </w:tcBorders>
            <w:shd w:val="clear" w:color="auto" w:fill="CCF9C2" w:themeFill="accent1"/>
          </w:tcPr>
          <w:p w14:paraId="6BD6B391" w14:textId="77777777" w:rsidR="00014673" w:rsidRPr="0009238E" w:rsidRDefault="00014673" w:rsidP="00FB4109">
            <w:pPr>
              <w:rPr>
                <w:rFonts w:cstheme="minorHAnsi"/>
                <w:szCs w:val="18"/>
              </w:rPr>
            </w:pPr>
          </w:p>
        </w:tc>
        <w:tc>
          <w:tcPr>
            <w:tcW w:w="3128" w:type="dxa"/>
            <w:gridSpan w:val="5"/>
            <w:tcBorders>
              <w:left w:val="single" w:sz="4" w:space="0" w:color="auto"/>
            </w:tcBorders>
            <w:shd w:val="clear" w:color="auto" w:fill="CCF9C2" w:themeFill="accent1"/>
          </w:tcPr>
          <w:p w14:paraId="15BB26BE" w14:textId="736306AF" w:rsidR="00014673" w:rsidRPr="0009238E" w:rsidRDefault="00014673" w:rsidP="00014673">
            <w:pPr>
              <w:jc w:val="center"/>
              <w:rPr>
                <w:rFonts w:cstheme="minorHAnsi"/>
                <w:szCs w:val="18"/>
              </w:rPr>
            </w:pPr>
            <w:r w:rsidRPr="0009238E">
              <w:rPr>
                <w:rFonts w:cstheme="minorHAnsi"/>
                <w:szCs w:val="18"/>
              </w:rPr>
              <w:t xml:space="preserve">If CUA </w:t>
            </w:r>
          </w:p>
        </w:tc>
        <w:tc>
          <w:tcPr>
            <w:tcW w:w="3256" w:type="dxa"/>
            <w:gridSpan w:val="5"/>
            <w:shd w:val="clear" w:color="auto" w:fill="CCF9C2" w:themeFill="accent1"/>
          </w:tcPr>
          <w:p w14:paraId="5616A975" w14:textId="390469A7" w:rsidR="00014673" w:rsidRPr="0009238E" w:rsidRDefault="00014673" w:rsidP="00014673">
            <w:pPr>
              <w:jc w:val="center"/>
              <w:rPr>
                <w:rFonts w:cstheme="minorHAnsi"/>
                <w:szCs w:val="18"/>
              </w:rPr>
            </w:pPr>
            <w:r w:rsidRPr="0009238E">
              <w:rPr>
                <w:rFonts w:cstheme="minorHAnsi"/>
                <w:szCs w:val="18"/>
              </w:rPr>
              <w:t>If CMA</w:t>
            </w:r>
          </w:p>
        </w:tc>
      </w:tr>
      <w:tr w:rsidR="006D233B" w:rsidRPr="0009238E" w14:paraId="4C950775" w14:textId="77777777" w:rsidTr="2625AD24">
        <w:trPr>
          <w:trHeight w:val="280"/>
        </w:trPr>
        <w:tc>
          <w:tcPr>
            <w:tcW w:w="2679" w:type="dxa"/>
            <w:vMerge w:val="restart"/>
            <w:tcBorders>
              <w:top w:val="nil"/>
            </w:tcBorders>
            <w:shd w:val="clear" w:color="auto" w:fill="CCF9C2" w:themeFill="accent1"/>
          </w:tcPr>
          <w:p w14:paraId="61D1E60B" w14:textId="77777777" w:rsidR="003B4C9D" w:rsidRPr="0009238E" w:rsidRDefault="003B4C9D" w:rsidP="00FB4109">
            <w:pPr>
              <w:rPr>
                <w:rFonts w:cstheme="minorHAnsi"/>
                <w:szCs w:val="18"/>
              </w:rPr>
            </w:pPr>
            <w:r w:rsidRPr="0009238E">
              <w:rPr>
                <w:rFonts w:cstheme="minorHAnsi"/>
                <w:szCs w:val="18"/>
              </w:rPr>
              <w:t>Result of the economic analysis (using AUP excl. VAT)</w:t>
            </w:r>
          </w:p>
        </w:tc>
        <w:tc>
          <w:tcPr>
            <w:tcW w:w="1520" w:type="dxa"/>
            <w:gridSpan w:val="2"/>
          </w:tcPr>
          <w:p w14:paraId="4C732164" w14:textId="77777777" w:rsidR="003B4C9D" w:rsidRPr="0009238E" w:rsidRDefault="003B4C9D" w:rsidP="00FB4109">
            <w:pPr>
              <w:rPr>
                <w:rFonts w:cstheme="minorHAnsi"/>
                <w:szCs w:val="18"/>
              </w:rPr>
            </w:pPr>
            <w:r w:rsidRPr="0009238E">
              <w:rPr>
                <w:rFonts w:cstheme="minorHAnsi"/>
                <w:szCs w:val="18"/>
              </w:rPr>
              <w:t>Cost pr. QALY:</w:t>
            </w:r>
          </w:p>
        </w:tc>
        <w:tc>
          <w:tcPr>
            <w:tcW w:w="1608" w:type="dxa"/>
            <w:gridSpan w:val="3"/>
          </w:tcPr>
          <w:p w14:paraId="77D4DAA8" w14:textId="77777777" w:rsidR="003B4C9D" w:rsidRPr="0009238E" w:rsidRDefault="003B4C9D" w:rsidP="00FB4109">
            <w:pPr>
              <w:rPr>
                <w:rFonts w:cstheme="minorHAnsi"/>
                <w:szCs w:val="18"/>
              </w:rPr>
            </w:pPr>
          </w:p>
        </w:tc>
        <w:tc>
          <w:tcPr>
            <w:tcW w:w="1418" w:type="dxa"/>
            <w:gridSpan w:val="2"/>
          </w:tcPr>
          <w:p w14:paraId="3BD55D5C" w14:textId="77777777" w:rsidR="003B4C9D" w:rsidRPr="0009238E" w:rsidRDefault="003B4C9D" w:rsidP="00FB4109">
            <w:pPr>
              <w:rPr>
                <w:rFonts w:cstheme="minorHAnsi"/>
                <w:szCs w:val="18"/>
              </w:rPr>
            </w:pPr>
            <w:r w:rsidRPr="0009238E">
              <w:rPr>
                <w:rFonts w:cstheme="minorHAnsi"/>
                <w:szCs w:val="18"/>
              </w:rPr>
              <w:t>Total cost of intervention:</w:t>
            </w:r>
          </w:p>
        </w:tc>
        <w:tc>
          <w:tcPr>
            <w:tcW w:w="1838" w:type="dxa"/>
            <w:gridSpan w:val="3"/>
          </w:tcPr>
          <w:p w14:paraId="036B75DB" w14:textId="77777777" w:rsidR="003B4C9D" w:rsidRPr="0009238E" w:rsidRDefault="003B4C9D" w:rsidP="00FB4109">
            <w:pPr>
              <w:jc w:val="center"/>
              <w:rPr>
                <w:rFonts w:cstheme="minorHAnsi"/>
                <w:szCs w:val="18"/>
              </w:rPr>
            </w:pPr>
          </w:p>
        </w:tc>
      </w:tr>
      <w:tr w:rsidR="006D233B" w:rsidRPr="0009238E" w14:paraId="2C7F3210" w14:textId="77777777" w:rsidTr="2625AD24">
        <w:trPr>
          <w:trHeight w:val="68"/>
        </w:trPr>
        <w:tc>
          <w:tcPr>
            <w:tcW w:w="2679" w:type="dxa"/>
            <w:vMerge/>
          </w:tcPr>
          <w:p w14:paraId="0C4BF67D" w14:textId="77777777" w:rsidR="003B4C9D" w:rsidRPr="0009238E" w:rsidRDefault="003B4C9D" w:rsidP="00FB4109">
            <w:pPr>
              <w:rPr>
                <w:rFonts w:cstheme="minorHAnsi"/>
                <w:szCs w:val="18"/>
              </w:rPr>
            </w:pPr>
          </w:p>
        </w:tc>
        <w:tc>
          <w:tcPr>
            <w:tcW w:w="1520" w:type="dxa"/>
            <w:gridSpan w:val="2"/>
          </w:tcPr>
          <w:p w14:paraId="593BCADD" w14:textId="77777777" w:rsidR="003B4C9D" w:rsidRPr="0009238E" w:rsidRDefault="003B4C9D" w:rsidP="00FB4109">
            <w:pPr>
              <w:rPr>
                <w:rFonts w:cstheme="minorHAnsi"/>
                <w:szCs w:val="18"/>
              </w:rPr>
            </w:pPr>
            <w:r w:rsidRPr="0009238E">
              <w:rPr>
                <w:rFonts w:cstheme="minorHAnsi"/>
                <w:szCs w:val="18"/>
              </w:rPr>
              <w:t>Cost pr. LY:</w:t>
            </w:r>
          </w:p>
        </w:tc>
        <w:tc>
          <w:tcPr>
            <w:tcW w:w="1608" w:type="dxa"/>
            <w:gridSpan w:val="3"/>
          </w:tcPr>
          <w:p w14:paraId="65E255A0" w14:textId="77777777" w:rsidR="003B4C9D" w:rsidRPr="0009238E" w:rsidRDefault="003B4C9D" w:rsidP="00FB4109">
            <w:pPr>
              <w:rPr>
                <w:rFonts w:cstheme="minorHAnsi"/>
                <w:szCs w:val="18"/>
              </w:rPr>
            </w:pPr>
          </w:p>
        </w:tc>
        <w:tc>
          <w:tcPr>
            <w:tcW w:w="1418" w:type="dxa"/>
            <w:gridSpan w:val="2"/>
          </w:tcPr>
          <w:p w14:paraId="36FBD70F" w14:textId="77777777" w:rsidR="003B4C9D" w:rsidRPr="0009238E" w:rsidRDefault="003B4C9D" w:rsidP="00FB4109">
            <w:pPr>
              <w:rPr>
                <w:rFonts w:cstheme="minorHAnsi"/>
                <w:szCs w:val="18"/>
              </w:rPr>
            </w:pPr>
            <w:r w:rsidRPr="0009238E">
              <w:rPr>
                <w:rFonts w:cstheme="minorHAnsi"/>
                <w:szCs w:val="18"/>
              </w:rPr>
              <w:t>Total cost of comparator:</w:t>
            </w:r>
          </w:p>
        </w:tc>
        <w:tc>
          <w:tcPr>
            <w:tcW w:w="1838" w:type="dxa"/>
            <w:gridSpan w:val="3"/>
          </w:tcPr>
          <w:p w14:paraId="76761E8E" w14:textId="77777777" w:rsidR="003B4C9D" w:rsidRPr="0009238E" w:rsidRDefault="003B4C9D" w:rsidP="00FB4109">
            <w:pPr>
              <w:rPr>
                <w:rFonts w:cstheme="minorHAnsi"/>
                <w:szCs w:val="18"/>
              </w:rPr>
            </w:pPr>
          </w:p>
        </w:tc>
      </w:tr>
      <w:tr w:rsidR="006D233B" w:rsidRPr="0009238E" w14:paraId="38703DF7" w14:textId="77777777" w:rsidTr="2625AD24">
        <w:trPr>
          <w:trHeight w:val="138"/>
        </w:trPr>
        <w:tc>
          <w:tcPr>
            <w:tcW w:w="2679" w:type="dxa"/>
            <w:vMerge w:val="restart"/>
            <w:shd w:val="clear" w:color="auto" w:fill="CCF9C2" w:themeFill="accent1"/>
          </w:tcPr>
          <w:p w14:paraId="26B048AF" w14:textId="77777777" w:rsidR="003B4C9D" w:rsidRPr="0009238E" w:rsidRDefault="003B4C9D" w:rsidP="00FB4109">
            <w:pPr>
              <w:rPr>
                <w:rFonts w:cstheme="minorHAnsi"/>
                <w:szCs w:val="18"/>
              </w:rPr>
            </w:pPr>
            <w:r w:rsidRPr="0009238E">
              <w:rPr>
                <w:rFonts w:cstheme="minorHAnsi"/>
                <w:szCs w:val="18"/>
              </w:rPr>
              <w:t xml:space="preserve">Result of the economic analysis </w:t>
            </w:r>
          </w:p>
          <w:p w14:paraId="53E1363E" w14:textId="77777777" w:rsidR="003B4C9D" w:rsidRPr="0009238E" w:rsidRDefault="003B4C9D" w:rsidP="00FB4109">
            <w:pPr>
              <w:rPr>
                <w:rFonts w:cstheme="minorHAnsi"/>
                <w:szCs w:val="18"/>
              </w:rPr>
            </w:pPr>
            <w:r w:rsidRPr="0009238E">
              <w:rPr>
                <w:rFonts w:cstheme="minorHAnsi"/>
                <w:szCs w:val="18"/>
              </w:rPr>
              <w:t>(using relevant rebate excl. VAT for product under assessment)</w:t>
            </w:r>
          </w:p>
        </w:tc>
        <w:tc>
          <w:tcPr>
            <w:tcW w:w="1520" w:type="dxa"/>
            <w:gridSpan w:val="2"/>
          </w:tcPr>
          <w:p w14:paraId="01EACC1B" w14:textId="77777777" w:rsidR="003B4C9D" w:rsidRPr="0009238E" w:rsidRDefault="003B4C9D" w:rsidP="00FB4109">
            <w:pPr>
              <w:rPr>
                <w:rFonts w:cstheme="minorHAnsi"/>
                <w:szCs w:val="18"/>
              </w:rPr>
            </w:pPr>
            <w:r w:rsidRPr="0009238E">
              <w:rPr>
                <w:rFonts w:cstheme="minorHAnsi"/>
                <w:szCs w:val="18"/>
              </w:rPr>
              <w:t>Cost pr. QALY:</w:t>
            </w:r>
          </w:p>
        </w:tc>
        <w:tc>
          <w:tcPr>
            <w:tcW w:w="1608" w:type="dxa"/>
            <w:gridSpan w:val="3"/>
          </w:tcPr>
          <w:p w14:paraId="27A4EAA5" w14:textId="77777777" w:rsidR="003B4C9D" w:rsidRPr="0009238E" w:rsidRDefault="003B4C9D" w:rsidP="00FB4109">
            <w:pPr>
              <w:rPr>
                <w:rFonts w:cstheme="minorHAnsi"/>
                <w:szCs w:val="18"/>
              </w:rPr>
            </w:pPr>
          </w:p>
        </w:tc>
        <w:tc>
          <w:tcPr>
            <w:tcW w:w="1418" w:type="dxa"/>
            <w:gridSpan w:val="2"/>
          </w:tcPr>
          <w:p w14:paraId="7CCA96AE" w14:textId="77777777" w:rsidR="003B4C9D" w:rsidRPr="0009238E" w:rsidRDefault="003B4C9D" w:rsidP="00FB4109">
            <w:pPr>
              <w:rPr>
                <w:rFonts w:cstheme="minorHAnsi"/>
                <w:szCs w:val="18"/>
              </w:rPr>
            </w:pPr>
            <w:r w:rsidRPr="0009238E">
              <w:rPr>
                <w:rFonts w:cstheme="minorHAnsi"/>
                <w:szCs w:val="18"/>
              </w:rPr>
              <w:t>Total cost of intervention:</w:t>
            </w:r>
          </w:p>
        </w:tc>
        <w:tc>
          <w:tcPr>
            <w:tcW w:w="1838" w:type="dxa"/>
            <w:gridSpan w:val="3"/>
          </w:tcPr>
          <w:p w14:paraId="030380C9" w14:textId="77777777" w:rsidR="003B4C9D" w:rsidRPr="0009238E" w:rsidRDefault="003B4C9D" w:rsidP="00FB4109">
            <w:pPr>
              <w:jc w:val="center"/>
              <w:rPr>
                <w:rFonts w:cstheme="minorHAnsi"/>
                <w:szCs w:val="18"/>
              </w:rPr>
            </w:pPr>
          </w:p>
        </w:tc>
      </w:tr>
      <w:tr w:rsidR="006D233B" w:rsidRPr="0009238E" w14:paraId="3879E29D" w14:textId="77777777" w:rsidTr="2625AD24">
        <w:trPr>
          <w:trHeight w:val="202"/>
        </w:trPr>
        <w:tc>
          <w:tcPr>
            <w:tcW w:w="2679" w:type="dxa"/>
            <w:vMerge/>
          </w:tcPr>
          <w:p w14:paraId="4506073F" w14:textId="77777777" w:rsidR="003B4C9D" w:rsidRPr="0009238E" w:rsidRDefault="003B4C9D" w:rsidP="00FB4109">
            <w:pPr>
              <w:rPr>
                <w:rFonts w:cstheme="minorHAnsi"/>
                <w:szCs w:val="18"/>
              </w:rPr>
            </w:pPr>
          </w:p>
        </w:tc>
        <w:tc>
          <w:tcPr>
            <w:tcW w:w="1520" w:type="dxa"/>
            <w:gridSpan w:val="2"/>
          </w:tcPr>
          <w:p w14:paraId="1350D68E" w14:textId="77777777" w:rsidR="003B4C9D" w:rsidRPr="0009238E" w:rsidRDefault="003B4C9D" w:rsidP="00FB4109">
            <w:pPr>
              <w:rPr>
                <w:rFonts w:cstheme="minorHAnsi"/>
                <w:szCs w:val="18"/>
              </w:rPr>
            </w:pPr>
            <w:r w:rsidRPr="0009238E">
              <w:rPr>
                <w:rFonts w:cstheme="minorHAnsi"/>
                <w:szCs w:val="18"/>
              </w:rPr>
              <w:t>Cost pr. LY:</w:t>
            </w:r>
          </w:p>
        </w:tc>
        <w:tc>
          <w:tcPr>
            <w:tcW w:w="1608" w:type="dxa"/>
            <w:gridSpan w:val="3"/>
          </w:tcPr>
          <w:p w14:paraId="1F43B0D2" w14:textId="77777777" w:rsidR="003B4C9D" w:rsidRPr="0009238E" w:rsidRDefault="003B4C9D" w:rsidP="00FB4109">
            <w:pPr>
              <w:rPr>
                <w:rFonts w:cstheme="minorHAnsi"/>
                <w:szCs w:val="18"/>
              </w:rPr>
            </w:pPr>
          </w:p>
        </w:tc>
        <w:tc>
          <w:tcPr>
            <w:tcW w:w="1418" w:type="dxa"/>
            <w:gridSpan w:val="2"/>
          </w:tcPr>
          <w:p w14:paraId="02E33AB7" w14:textId="77777777" w:rsidR="003B4C9D" w:rsidRPr="0009238E" w:rsidRDefault="003B4C9D" w:rsidP="00FB4109">
            <w:pPr>
              <w:rPr>
                <w:rFonts w:cstheme="minorHAnsi"/>
                <w:szCs w:val="18"/>
              </w:rPr>
            </w:pPr>
            <w:r w:rsidRPr="0009238E">
              <w:rPr>
                <w:rFonts w:cstheme="minorHAnsi"/>
                <w:szCs w:val="18"/>
              </w:rPr>
              <w:t>Total cost of comparator:</w:t>
            </w:r>
          </w:p>
        </w:tc>
        <w:tc>
          <w:tcPr>
            <w:tcW w:w="1838" w:type="dxa"/>
            <w:gridSpan w:val="3"/>
          </w:tcPr>
          <w:p w14:paraId="62502A76" w14:textId="77777777" w:rsidR="003B4C9D" w:rsidRPr="0009238E" w:rsidRDefault="003B4C9D" w:rsidP="00FB4109">
            <w:pPr>
              <w:rPr>
                <w:rFonts w:cstheme="minorHAnsi"/>
                <w:szCs w:val="18"/>
              </w:rPr>
            </w:pPr>
          </w:p>
        </w:tc>
      </w:tr>
      <w:tr w:rsidR="006D233B" w:rsidRPr="0009238E" w14:paraId="00A38641" w14:textId="77777777" w:rsidTr="2625AD24">
        <w:trPr>
          <w:trHeight w:val="368"/>
        </w:trPr>
        <w:tc>
          <w:tcPr>
            <w:tcW w:w="2679" w:type="dxa"/>
            <w:shd w:val="clear" w:color="auto" w:fill="CCF9C2" w:themeFill="accent1"/>
          </w:tcPr>
          <w:p w14:paraId="36F7612D" w14:textId="77777777" w:rsidR="003B4C9D" w:rsidRPr="0009238E" w:rsidRDefault="003B4C9D" w:rsidP="00FB4109">
            <w:pPr>
              <w:rPr>
                <w:rFonts w:cstheme="minorHAnsi"/>
                <w:szCs w:val="18"/>
              </w:rPr>
            </w:pPr>
            <w:r w:rsidRPr="0009238E">
              <w:rPr>
                <w:rFonts w:cstheme="minorHAnsi"/>
                <w:szCs w:val="18"/>
              </w:rPr>
              <w:t xml:space="preserve">Absolute shortfall </w:t>
            </w:r>
          </w:p>
        </w:tc>
        <w:tc>
          <w:tcPr>
            <w:tcW w:w="6384" w:type="dxa"/>
            <w:gridSpan w:val="10"/>
          </w:tcPr>
          <w:p w14:paraId="4B57C168" w14:textId="77777777" w:rsidR="003B4C9D" w:rsidRPr="0009238E" w:rsidRDefault="003B4C9D" w:rsidP="00FB4109">
            <w:pPr>
              <w:rPr>
                <w:rFonts w:cstheme="minorHAnsi"/>
                <w:szCs w:val="18"/>
              </w:rPr>
            </w:pPr>
          </w:p>
        </w:tc>
      </w:tr>
      <w:tr w:rsidR="00780C78" w:rsidRPr="0009238E" w14:paraId="48DEE2CC" w14:textId="77777777" w:rsidTr="2625AD24">
        <w:trPr>
          <w:trHeight w:val="124"/>
        </w:trPr>
        <w:tc>
          <w:tcPr>
            <w:tcW w:w="9063" w:type="dxa"/>
            <w:gridSpan w:val="11"/>
            <w:shd w:val="clear" w:color="auto" w:fill="CCF9C2" w:themeFill="accent1"/>
          </w:tcPr>
          <w:p w14:paraId="2291A7CB" w14:textId="347C956C" w:rsidR="00780C78" w:rsidRPr="0009238E" w:rsidRDefault="00780C78" w:rsidP="00780C78">
            <w:pPr>
              <w:rPr>
                <w:rFonts w:cstheme="minorHAnsi"/>
                <w:b/>
                <w:bCs/>
                <w:szCs w:val="18"/>
              </w:rPr>
            </w:pPr>
            <w:r w:rsidRPr="0009238E">
              <w:rPr>
                <w:rFonts w:cstheme="minorHAnsi"/>
                <w:b/>
                <w:bCs/>
                <w:szCs w:val="18"/>
              </w:rPr>
              <w:t>Information regarding budget impact analysis</w:t>
            </w:r>
          </w:p>
        </w:tc>
      </w:tr>
      <w:tr w:rsidR="006D233B" w:rsidRPr="0009238E" w14:paraId="7C168753" w14:textId="77777777" w:rsidTr="2625AD24">
        <w:trPr>
          <w:trHeight w:val="124"/>
        </w:trPr>
        <w:tc>
          <w:tcPr>
            <w:tcW w:w="2679" w:type="dxa"/>
            <w:tcBorders>
              <w:top w:val="nil"/>
              <w:left w:val="single" w:sz="4" w:space="0" w:color="auto"/>
              <w:bottom w:val="nil"/>
              <w:right w:val="single" w:sz="4" w:space="0" w:color="auto"/>
            </w:tcBorders>
            <w:shd w:val="clear" w:color="auto" w:fill="CCF9C2" w:themeFill="accent1"/>
          </w:tcPr>
          <w:p w14:paraId="0D1FCF68" w14:textId="77777777" w:rsidR="003B4C9D" w:rsidRPr="0009238E" w:rsidRDefault="003B4C9D" w:rsidP="00FB4109">
            <w:pPr>
              <w:rPr>
                <w:rFonts w:cstheme="minorHAnsi"/>
                <w:szCs w:val="18"/>
              </w:rPr>
            </w:pPr>
          </w:p>
        </w:tc>
        <w:tc>
          <w:tcPr>
            <w:tcW w:w="1234" w:type="dxa"/>
            <w:tcBorders>
              <w:left w:val="single" w:sz="4" w:space="0" w:color="auto"/>
            </w:tcBorders>
          </w:tcPr>
          <w:p w14:paraId="18647F2F" w14:textId="77777777" w:rsidR="003B4C9D" w:rsidRPr="0009238E" w:rsidRDefault="003B4C9D" w:rsidP="00FB4109">
            <w:pPr>
              <w:jc w:val="center"/>
              <w:rPr>
                <w:rFonts w:cstheme="minorHAnsi"/>
                <w:szCs w:val="18"/>
              </w:rPr>
            </w:pPr>
            <w:r w:rsidRPr="0009238E">
              <w:rPr>
                <w:rFonts w:cstheme="minorHAnsi"/>
                <w:szCs w:val="18"/>
              </w:rPr>
              <w:t>Year 1</w:t>
            </w:r>
          </w:p>
        </w:tc>
        <w:tc>
          <w:tcPr>
            <w:tcW w:w="1086" w:type="dxa"/>
            <w:gridSpan w:val="3"/>
          </w:tcPr>
          <w:p w14:paraId="626FDC9A" w14:textId="77777777" w:rsidR="003B4C9D" w:rsidRPr="0009238E" w:rsidRDefault="003B4C9D" w:rsidP="00FB4109">
            <w:pPr>
              <w:jc w:val="center"/>
              <w:rPr>
                <w:rFonts w:cstheme="minorHAnsi"/>
                <w:szCs w:val="18"/>
              </w:rPr>
            </w:pPr>
            <w:r w:rsidRPr="0009238E">
              <w:rPr>
                <w:rFonts w:cstheme="minorHAnsi"/>
                <w:szCs w:val="18"/>
              </w:rPr>
              <w:t>Year 2</w:t>
            </w:r>
          </w:p>
        </w:tc>
        <w:tc>
          <w:tcPr>
            <w:tcW w:w="1627" w:type="dxa"/>
            <w:gridSpan w:val="2"/>
          </w:tcPr>
          <w:p w14:paraId="786EF86D" w14:textId="77777777" w:rsidR="003B4C9D" w:rsidRPr="0009238E" w:rsidRDefault="003B4C9D" w:rsidP="00FB4109">
            <w:pPr>
              <w:jc w:val="center"/>
              <w:rPr>
                <w:rFonts w:cstheme="minorHAnsi"/>
                <w:szCs w:val="18"/>
              </w:rPr>
            </w:pPr>
            <w:r w:rsidRPr="0009238E">
              <w:rPr>
                <w:rFonts w:cstheme="minorHAnsi"/>
                <w:szCs w:val="18"/>
              </w:rPr>
              <w:t>Year 3</w:t>
            </w:r>
          </w:p>
        </w:tc>
        <w:tc>
          <w:tcPr>
            <w:tcW w:w="1221" w:type="dxa"/>
            <w:gridSpan w:val="3"/>
          </w:tcPr>
          <w:p w14:paraId="543D70CC" w14:textId="77777777" w:rsidR="003B4C9D" w:rsidRPr="0009238E" w:rsidRDefault="003B4C9D" w:rsidP="00FB4109">
            <w:pPr>
              <w:jc w:val="center"/>
              <w:rPr>
                <w:rFonts w:cstheme="minorHAnsi"/>
                <w:szCs w:val="18"/>
              </w:rPr>
            </w:pPr>
            <w:r w:rsidRPr="0009238E">
              <w:rPr>
                <w:rFonts w:cstheme="minorHAnsi"/>
                <w:szCs w:val="18"/>
              </w:rPr>
              <w:t>Year 4</w:t>
            </w:r>
          </w:p>
        </w:tc>
        <w:tc>
          <w:tcPr>
            <w:tcW w:w="1216" w:type="dxa"/>
          </w:tcPr>
          <w:p w14:paraId="541D1E0C" w14:textId="77777777" w:rsidR="003B4C9D" w:rsidRPr="0009238E" w:rsidRDefault="003B4C9D" w:rsidP="00FB4109">
            <w:pPr>
              <w:jc w:val="center"/>
              <w:rPr>
                <w:rFonts w:cstheme="minorHAnsi"/>
                <w:szCs w:val="18"/>
              </w:rPr>
            </w:pPr>
            <w:r w:rsidRPr="0009238E">
              <w:rPr>
                <w:rFonts w:cstheme="minorHAnsi"/>
                <w:szCs w:val="18"/>
              </w:rPr>
              <w:t>Year 5</w:t>
            </w:r>
          </w:p>
        </w:tc>
      </w:tr>
      <w:tr w:rsidR="006D233B" w:rsidRPr="0009238E" w14:paraId="3969C1EE" w14:textId="77777777" w:rsidTr="2625AD24">
        <w:trPr>
          <w:trHeight w:val="450"/>
        </w:trPr>
        <w:tc>
          <w:tcPr>
            <w:tcW w:w="2679" w:type="dxa"/>
            <w:tcBorders>
              <w:top w:val="nil"/>
            </w:tcBorders>
            <w:shd w:val="clear" w:color="auto" w:fill="CCF9C2" w:themeFill="accent1"/>
          </w:tcPr>
          <w:p w14:paraId="07527A9C" w14:textId="77777777" w:rsidR="003B4C9D" w:rsidRPr="0009238E" w:rsidRDefault="003B4C9D" w:rsidP="00FB4109">
            <w:pPr>
              <w:rPr>
                <w:rFonts w:cstheme="minorHAnsi"/>
                <w:szCs w:val="18"/>
              </w:rPr>
            </w:pPr>
            <w:r w:rsidRPr="0009238E">
              <w:rPr>
                <w:rFonts w:cstheme="minorHAnsi"/>
                <w:szCs w:val="18"/>
              </w:rPr>
              <w:t>Total eligible patient population</w:t>
            </w:r>
          </w:p>
        </w:tc>
        <w:tc>
          <w:tcPr>
            <w:tcW w:w="1234" w:type="dxa"/>
          </w:tcPr>
          <w:p w14:paraId="0236651A" w14:textId="77777777" w:rsidR="003B4C9D" w:rsidRPr="0009238E" w:rsidRDefault="003B4C9D" w:rsidP="00FB4109">
            <w:pPr>
              <w:jc w:val="center"/>
              <w:rPr>
                <w:rFonts w:cstheme="minorHAnsi"/>
                <w:i/>
                <w:iCs/>
                <w:szCs w:val="18"/>
              </w:rPr>
            </w:pPr>
            <w:r w:rsidRPr="0009238E">
              <w:rPr>
                <w:rFonts w:cstheme="minorHAnsi"/>
                <w:i/>
                <w:iCs/>
                <w:szCs w:val="18"/>
              </w:rPr>
              <w:t>100</w:t>
            </w:r>
          </w:p>
        </w:tc>
        <w:tc>
          <w:tcPr>
            <w:tcW w:w="1086" w:type="dxa"/>
            <w:gridSpan w:val="3"/>
          </w:tcPr>
          <w:p w14:paraId="7BD15349" w14:textId="77777777" w:rsidR="003B4C9D" w:rsidRPr="0009238E" w:rsidRDefault="003B4C9D" w:rsidP="00FB4109">
            <w:pPr>
              <w:jc w:val="center"/>
              <w:rPr>
                <w:rFonts w:cstheme="minorHAnsi"/>
                <w:i/>
                <w:iCs/>
                <w:szCs w:val="18"/>
              </w:rPr>
            </w:pPr>
            <w:r w:rsidRPr="0009238E">
              <w:rPr>
                <w:rFonts w:cstheme="minorHAnsi"/>
                <w:i/>
                <w:iCs/>
                <w:szCs w:val="18"/>
              </w:rPr>
              <w:t>100</w:t>
            </w:r>
          </w:p>
        </w:tc>
        <w:tc>
          <w:tcPr>
            <w:tcW w:w="1627" w:type="dxa"/>
            <w:gridSpan w:val="2"/>
          </w:tcPr>
          <w:p w14:paraId="2875043F" w14:textId="77777777" w:rsidR="003B4C9D" w:rsidRPr="0009238E" w:rsidRDefault="003B4C9D" w:rsidP="00FB4109">
            <w:pPr>
              <w:jc w:val="center"/>
              <w:rPr>
                <w:rFonts w:cstheme="minorHAnsi"/>
                <w:i/>
                <w:iCs/>
                <w:szCs w:val="18"/>
              </w:rPr>
            </w:pPr>
            <w:r w:rsidRPr="0009238E">
              <w:rPr>
                <w:rFonts w:cstheme="minorHAnsi"/>
                <w:i/>
                <w:iCs/>
                <w:szCs w:val="18"/>
              </w:rPr>
              <w:t>100</w:t>
            </w:r>
          </w:p>
        </w:tc>
        <w:tc>
          <w:tcPr>
            <w:tcW w:w="1221" w:type="dxa"/>
            <w:gridSpan w:val="3"/>
          </w:tcPr>
          <w:p w14:paraId="2C309E82" w14:textId="77777777" w:rsidR="003B4C9D" w:rsidRPr="0009238E" w:rsidRDefault="003B4C9D" w:rsidP="00FB4109">
            <w:pPr>
              <w:jc w:val="center"/>
              <w:rPr>
                <w:rFonts w:cstheme="minorHAnsi"/>
                <w:i/>
                <w:iCs/>
                <w:szCs w:val="18"/>
              </w:rPr>
            </w:pPr>
            <w:r w:rsidRPr="0009238E">
              <w:rPr>
                <w:rFonts w:cstheme="minorHAnsi"/>
                <w:i/>
                <w:iCs/>
                <w:szCs w:val="18"/>
              </w:rPr>
              <w:t>100</w:t>
            </w:r>
          </w:p>
        </w:tc>
        <w:tc>
          <w:tcPr>
            <w:tcW w:w="1216" w:type="dxa"/>
          </w:tcPr>
          <w:p w14:paraId="603DAEDA" w14:textId="77777777" w:rsidR="003B4C9D" w:rsidRPr="0009238E" w:rsidRDefault="003B4C9D" w:rsidP="00FB4109">
            <w:pPr>
              <w:jc w:val="center"/>
              <w:rPr>
                <w:rFonts w:cstheme="minorHAnsi"/>
                <w:i/>
                <w:iCs/>
                <w:szCs w:val="18"/>
              </w:rPr>
            </w:pPr>
            <w:r w:rsidRPr="0009238E">
              <w:rPr>
                <w:rFonts w:cstheme="minorHAnsi"/>
                <w:i/>
                <w:iCs/>
                <w:szCs w:val="18"/>
              </w:rPr>
              <w:t>100</w:t>
            </w:r>
          </w:p>
        </w:tc>
      </w:tr>
      <w:tr w:rsidR="006D233B" w:rsidRPr="0009238E" w14:paraId="1F767112" w14:textId="77777777" w:rsidTr="2625AD24">
        <w:trPr>
          <w:trHeight w:val="450"/>
        </w:trPr>
        <w:tc>
          <w:tcPr>
            <w:tcW w:w="2679" w:type="dxa"/>
            <w:shd w:val="clear" w:color="auto" w:fill="CCF9C2" w:themeFill="accent1"/>
          </w:tcPr>
          <w:p w14:paraId="29418E0C" w14:textId="77777777" w:rsidR="003B4C9D" w:rsidRPr="0009238E" w:rsidRDefault="003B4C9D" w:rsidP="00FB4109">
            <w:pPr>
              <w:rPr>
                <w:rFonts w:cstheme="minorHAnsi"/>
                <w:szCs w:val="18"/>
              </w:rPr>
            </w:pPr>
            <w:r w:rsidRPr="0009238E">
              <w:rPr>
                <w:rFonts w:cstheme="minorHAnsi"/>
                <w:szCs w:val="18"/>
              </w:rPr>
              <w:t>Patients expected to receive intervention</w:t>
            </w:r>
          </w:p>
        </w:tc>
        <w:tc>
          <w:tcPr>
            <w:tcW w:w="1234" w:type="dxa"/>
          </w:tcPr>
          <w:p w14:paraId="52F319E1" w14:textId="77777777" w:rsidR="003B4C9D" w:rsidRPr="0009238E" w:rsidRDefault="003B4C9D" w:rsidP="00FB4109">
            <w:pPr>
              <w:jc w:val="center"/>
              <w:rPr>
                <w:rFonts w:cstheme="minorHAnsi"/>
                <w:i/>
                <w:iCs/>
                <w:szCs w:val="18"/>
              </w:rPr>
            </w:pPr>
            <w:r w:rsidRPr="0009238E">
              <w:rPr>
                <w:rFonts w:cstheme="minorHAnsi"/>
                <w:i/>
                <w:iCs/>
                <w:szCs w:val="18"/>
              </w:rPr>
              <w:t>20</w:t>
            </w:r>
          </w:p>
        </w:tc>
        <w:tc>
          <w:tcPr>
            <w:tcW w:w="1086" w:type="dxa"/>
            <w:gridSpan w:val="3"/>
          </w:tcPr>
          <w:p w14:paraId="5334BD6E" w14:textId="77777777" w:rsidR="003B4C9D" w:rsidRPr="0009238E" w:rsidRDefault="003B4C9D" w:rsidP="00FB4109">
            <w:pPr>
              <w:jc w:val="center"/>
              <w:rPr>
                <w:rFonts w:cstheme="minorHAnsi"/>
                <w:i/>
                <w:iCs/>
                <w:szCs w:val="18"/>
              </w:rPr>
            </w:pPr>
            <w:r w:rsidRPr="0009238E">
              <w:rPr>
                <w:rFonts w:cstheme="minorHAnsi"/>
                <w:i/>
                <w:iCs/>
                <w:szCs w:val="18"/>
              </w:rPr>
              <w:t>50</w:t>
            </w:r>
          </w:p>
        </w:tc>
        <w:tc>
          <w:tcPr>
            <w:tcW w:w="1627" w:type="dxa"/>
            <w:gridSpan w:val="2"/>
          </w:tcPr>
          <w:p w14:paraId="295405FF" w14:textId="77777777" w:rsidR="003B4C9D" w:rsidRPr="0009238E" w:rsidRDefault="003B4C9D" w:rsidP="00FB4109">
            <w:pPr>
              <w:jc w:val="center"/>
              <w:rPr>
                <w:rFonts w:cstheme="minorHAnsi"/>
                <w:i/>
                <w:iCs/>
                <w:szCs w:val="18"/>
              </w:rPr>
            </w:pPr>
            <w:r w:rsidRPr="0009238E">
              <w:rPr>
                <w:rFonts w:cstheme="minorHAnsi"/>
                <w:i/>
                <w:iCs/>
                <w:szCs w:val="18"/>
              </w:rPr>
              <w:t>100</w:t>
            </w:r>
          </w:p>
        </w:tc>
        <w:tc>
          <w:tcPr>
            <w:tcW w:w="1221" w:type="dxa"/>
            <w:gridSpan w:val="3"/>
          </w:tcPr>
          <w:p w14:paraId="1776C3BB" w14:textId="77777777" w:rsidR="003B4C9D" w:rsidRPr="0009238E" w:rsidRDefault="003B4C9D" w:rsidP="00FB4109">
            <w:pPr>
              <w:jc w:val="center"/>
              <w:rPr>
                <w:rFonts w:cstheme="minorHAnsi"/>
                <w:i/>
                <w:iCs/>
                <w:szCs w:val="18"/>
              </w:rPr>
            </w:pPr>
            <w:r w:rsidRPr="0009238E">
              <w:rPr>
                <w:rFonts w:cstheme="minorHAnsi"/>
                <w:i/>
                <w:iCs/>
                <w:szCs w:val="18"/>
              </w:rPr>
              <w:t>100</w:t>
            </w:r>
          </w:p>
        </w:tc>
        <w:tc>
          <w:tcPr>
            <w:tcW w:w="1216" w:type="dxa"/>
          </w:tcPr>
          <w:p w14:paraId="423FAA56" w14:textId="77777777" w:rsidR="003B4C9D" w:rsidRPr="0009238E" w:rsidRDefault="003B4C9D" w:rsidP="00FB4109">
            <w:pPr>
              <w:jc w:val="center"/>
              <w:rPr>
                <w:rFonts w:cstheme="minorHAnsi"/>
                <w:i/>
                <w:iCs/>
                <w:szCs w:val="18"/>
              </w:rPr>
            </w:pPr>
            <w:r w:rsidRPr="0009238E">
              <w:rPr>
                <w:rFonts w:cstheme="minorHAnsi"/>
                <w:i/>
                <w:iCs/>
                <w:szCs w:val="18"/>
              </w:rPr>
              <w:t>100</w:t>
            </w:r>
          </w:p>
        </w:tc>
      </w:tr>
      <w:tr w:rsidR="006D233B" w:rsidRPr="0009238E" w14:paraId="12ECC483" w14:textId="77777777" w:rsidTr="2625AD24">
        <w:trPr>
          <w:trHeight w:val="450"/>
        </w:trPr>
        <w:tc>
          <w:tcPr>
            <w:tcW w:w="2679" w:type="dxa"/>
            <w:shd w:val="clear" w:color="auto" w:fill="CCF9C2" w:themeFill="accent1"/>
          </w:tcPr>
          <w:p w14:paraId="1DDC927D" w14:textId="77777777" w:rsidR="003B4C9D" w:rsidRPr="0009238E" w:rsidRDefault="003B4C9D" w:rsidP="00FB4109">
            <w:pPr>
              <w:rPr>
                <w:rFonts w:cstheme="minorHAnsi"/>
                <w:szCs w:val="18"/>
              </w:rPr>
            </w:pPr>
            <w:r w:rsidRPr="0009238E">
              <w:rPr>
                <w:rFonts w:cstheme="minorHAnsi"/>
                <w:szCs w:val="18"/>
              </w:rPr>
              <w:t xml:space="preserve">Result on budget impact </w:t>
            </w:r>
            <w:r w:rsidRPr="0009238E">
              <w:rPr>
                <w:rFonts w:cstheme="minorHAnsi"/>
                <w:szCs w:val="18"/>
              </w:rPr>
              <w:br/>
              <w:t>(using AUP incl. VAT)</w:t>
            </w:r>
          </w:p>
        </w:tc>
        <w:tc>
          <w:tcPr>
            <w:tcW w:w="1234" w:type="dxa"/>
          </w:tcPr>
          <w:p w14:paraId="31EC7BCF" w14:textId="77777777" w:rsidR="003B4C9D" w:rsidRPr="0009238E" w:rsidRDefault="003B4C9D" w:rsidP="00FB4109">
            <w:pPr>
              <w:jc w:val="center"/>
              <w:rPr>
                <w:rFonts w:cstheme="minorHAnsi"/>
                <w:i/>
                <w:iCs/>
                <w:szCs w:val="18"/>
              </w:rPr>
            </w:pPr>
            <w:r w:rsidRPr="0009238E">
              <w:rPr>
                <w:rFonts w:cstheme="minorHAnsi"/>
                <w:i/>
                <w:iCs/>
                <w:szCs w:val="18"/>
              </w:rPr>
              <w:t>200 000</w:t>
            </w:r>
          </w:p>
        </w:tc>
        <w:tc>
          <w:tcPr>
            <w:tcW w:w="1086" w:type="dxa"/>
            <w:gridSpan w:val="3"/>
          </w:tcPr>
          <w:p w14:paraId="58568918" w14:textId="77777777" w:rsidR="003B4C9D" w:rsidRPr="0009238E" w:rsidRDefault="003B4C9D" w:rsidP="00FB4109">
            <w:pPr>
              <w:jc w:val="center"/>
              <w:rPr>
                <w:rFonts w:cstheme="minorHAnsi"/>
                <w:i/>
                <w:iCs/>
                <w:szCs w:val="18"/>
              </w:rPr>
            </w:pPr>
            <w:r w:rsidRPr="0009238E">
              <w:rPr>
                <w:rFonts w:cstheme="minorHAnsi"/>
                <w:i/>
                <w:iCs/>
                <w:szCs w:val="18"/>
              </w:rPr>
              <w:t>500 000</w:t>
            </w:r>
          </w:p>
        </w:tc>
        <w:tc>
          <w:tcPr>
            <w:tcW w:w="1627" w:type="dxa"/>
            <w:gridSpan w:val="2"/>
          </w:tcPr>
          <w:p w14:paraId="0AD62FD8" w14:textId="77777777" w:rsidR="003B4C9D" w:rsidRPr="0009238E" w:rsidRDefault="003B4C9D" w:rsidP="00FB4109">
            <w:pPr>
              <w:jc w:val="center"/>
              <w:rPr>
                <w:rFonts w:cstheme="minorHAnsi"/>
                <w:i/>
                <w:iCs/>
                <w:szCs w:val="18"/>
              </w:rPr>
            </w:pPr>
            <w:r w:rsidRPr="0009238E">
              <w:rPr>
                <w:rFonts w:cstheme="minorHAnsi"/>
                <w:i/>
                <w:iCs/>
                <w:szCs w:val="18"/>
              </w:rPr>
              <w:t>1 000 000</w:t>
            </w:r>
          </w:p>
        </w:tc>
        <w:tc>
          <w:tcPr>
            <w:tcW w:w="1221" w:type="dxa"/>
            <w:gridSpan w:val="3"/>
          </w:tcPr>
          <w:p w14:paraId="55F627F1" w14:textId="77777777" w:rsidR="003B4C9D" w:rsidRPr="0009238E" w:rsidRDefault="003B4C9D" w:rsidP="00FB4109">
            <w:pPr>
              <w:jc w:val="center"/>
              <w:rPr>
                <w:rFonts w:cstheme="minorHAnsi"/>
                <w:i/>
                <w:iCs/>
                <w:szCs w:val="18"/>
              </w:rPr>
            </w:pPr>
            <w:r w:rsidRPr="0009238E">
              <w:rPr>
                <w:rFonts w:cstheme="minorHAnsi"/>
                <w:i/>
                <w:iCs/>
                <w:szCs w:val="18"/>
              </w:rPr>
              <w:t>1 000 000</w:t>
            </w:r>
          </w:p>
        </w:tc>
        <w:tc>
          <w:tcPr>
            <w:tcW w:w="1216" w:type="dxa"/>
          </w:tcPr>
          <w:p w14:paraId="5F672469" w14:textId="77777777" w:rsidR="003B4C9D" w:rsidRPr="0009238E" w:rsidRDefault="003B4C9D" w:rsidP="00FB4109">
            <w:pPr>
              <w:jc w:val="center"/>
              <w:rPr>
                <w:rFonts w:cstheme="minorHAnsi"/>
                <w:i/>
                <w:iCs/>
                <w:szCs w:val="18"/>
              </w:rPr>
            </w:pPr>
            <w:r w:rsidRPr="0009238E">
              <w:rPr>
                <w:rFonts w:cstheme="minorHAnsi"/>
                <w:i/>
                <w:iCs/>
                <w:szCs w:val="18"/>
              </w:rPr>
              <w:t>1 000 000</w:t>
            </w:r>
          </w:p>
        </w:tc>
      </w:tr>
    </w:tbl>
    <w:p w14:paraId="203B8C71" w14:textId="77777777" w:rsidR="003B4C9D" w:rsidRPr="0009238E" w:rsidRDefault="003B4C9D" w:rsidP="003B4C9D">
      <w:pPr>
        <w:pStyle w:val="Bildetekst"/>
        <w:keepNext/>
        <w:spacing w:after="0"/>
        <w:rPr>
          <w:lang w:val="en-US"/>
        </w:rPr>
      </w:pPr>
    </w:p>
    <w:p w14:paraId="27877D08" w14:textId="77777777" w:rsidR="003B4C9D" w:rsidRPr="0009238E" w:rsidRDefault="003B4C9D" w:rsidP="003B4C9D">
      <w:pPr>
        <w:pStyle w:val="Bildetekst"/>
        <w:keepNext/>
        <w:spacing w:after="0"/>
        <w:rPr>
          <w:lang w:val="en-US"/>
        </w:rPr>
      </w:pPr>
    </w:p>
    <w:p w14:paraId="13D4554E" w14:textId="77777777" w:rsidR="003B4C9D" w:rsidRPr="0009238E" w:rsidRDefault="003B4C9D" w:rsidP="003B4C9D">
      <w:pPr>
        <w:pStyle w:val="Bildetekst"/>
        <w:keepNext/>
        <w:spacing w:after="0"/>
        <w:rPr>
          <w:lang w:val="en-US"/>
        </w:rPr>
      </w:pPr>
      <w:r w:rsidRPr="0009238E">
        <w:rPr>
          <w:lang w:val="en-US"/>
        </w:rPr>
        <w:t xml:space="preserve">Table </w:t>
      </w:r>
      <w:r w:rsidRPr="0009238E">
        <w:fldChar w:fldCharType="begin"/>
      </w:r>
      <w:r w:rsidRPr="0009238E">
        <w:rPr>
          <w:lang w:val="en-US"/>
        </w:rPr>
        <w:instrText xml:space="preserve"> SEQ Table \* ARABIC </w:instrText>
      </w:r>
      <w:r w:rsidRPr="0009238E">
        <w:fldChar w:fldCharType="separate"/>
      </w:r>
      <w:r w:rsidRPr="0009238E">
        <w:rPr>
          <w:noProof/>
          <w:lang w:val="en-US"/>
        </w:rPr>
        <w:t>3</w:t>
      </w:r>
      <w:r w:rsidRPr="0009238E">
        <w:fldChar w:fldCharType="end"/>
      </w:r>
      <w:r w:rsidRPr="0009238E">
        <w:rPr>
          <w:lang w:val="en-US"/>
        </w:rPr>
        <w:t>. Clinicians and/or key opinion leaders (KOL) contacted for preparation of the submission package.</w:t>
      </w:r>
    </w:p>
    <w:tbl>
      <w:tblPr>
        <w:tblStyle w:val="DMPGrnntabell"/>
        <w:tblW w:w="5000" w:type="pct"/>
        <w:tblLook w:val="04A0" w:firstRow="1" w:lastRow="0" w:firstColumn="1" w:lastColumn="0" w:noHBand="0" w:noVBand="1"/>
        <w:tblCaption w:val="Overview table"/>
      </w:tblPr>
      <w:tblGrid>
        <w:gridCol w:w="3022"/>
        <w:gridCol w:w="3021"/>
        <w:gridCol w:w="3019"/>
      </w:tblGrid>
      <w:tr w:rsidR="003B4C9D" w:rsidRPr="0009238E" w14:paraId="157C01DC" w14:textId="77777777" w:rsidTr="00427C93">
        <w:trPr>
          <w:cnfStyle w:val="100000000000" w:firstRow="1" w:lastRow="0" w:firstColumn="0" w:lastColumn="0" w:oddVBand="0" w:evenVBand="0" w:oddHBand="0" w:evenHBand="0" w:firstRowFirstColumn="0" w:firstRowLastColumn="0" w:lastRowFirstColumn="0" w:lastRowLastColumn="0"/>
          <w:trHeight w:val="315"/>
        </w:trPr>
        <w:tc>
          <w:tcPr>
            <w:tcW w:w="1667" w:type="pct"/>
          </w:tcPr>
          <w:p w14:paraId="53D94A0E" w14:textId="77777777" w:rsidR="003B4C9D" w:rsidRPr="0009238E" w:rsidRDefault="003B4C9D" w:rsidP="00FB4109">
            <w:pPr>
              <w:rPr>
                <w:b w:val="0"/>
                <w:bCs/>
                <w:szCs w:val="18"/>
              </w:rPr>
            </w:pPr>
            <w:r w:rsidRPr="0009238E">
              <w:rPr>
                <w:bCs/>
                <w:szCs w:val="18"/>
              </w:rPr>
              <w:t>KOL:</w:t>
            </w:r>
          </w:p>
        </w:tc>
        <w:tc>
          <w:tcPr>
            <w:tcW w:w="1667" w:type="pct"/>
          </w:tcPr>
          <w:p w14:paraId="51FAE82E" w14:textId="77777777" w:rsidR="003B4C9D" w:rsidRPr="0009238E" w:rsidRDefault="003B4C9D" w:rsidP="00FB4109">
            <w:pPr>
              <w:rPr>
                <w:b w:val="0"/>
                <w:bCs/>
                <w:szCs w:val="18"/>
              </w:rPr>
            </w:pPr>
            <w:r w:rsidRPr="0009238E">
              <w:rPr>
                <w:bCs/>
                <w:szCs w:val="18"/>
              </w:rPr>
              <w:t>Advisory board:</w:t>
            </w:r>
          </w:p>
        </w:tc>
        <w:tc>
          <w:tcPr>
            <w:tcW w:w="1666" w:type="pct"/>
          </w:tcPr>
          <w:p w14:paraId="21AA1889" w14:textId="77777777" w:rsidR="003B4C9D" w:rsidRPr="0009238E" w:rsidRDefault="003B4C9D" w:rsidP="00FB4109">
            <w:pPr>
              <w:rPr>
                <w:b w:val="0"/>
                <w:bCs/>
                <w:szCs w:val="18"/>
              </w:rPr>
            </w:pPr>
            <w:r w:rsidRPr="0009238E">
              <w:rPr>
                <w:bCs/>
                <w:szCs w:val="18"/>
              </w:rPr>
              <w:t>Other (specify):</w:t>
            </w:r>
          </w:p>
        </w:tc>
      </w:tr>
      <w:tr w:rsidR="003B4C9D" w:rsidRPr="0009238E" w14:paraId="05484B2A" w14:textId="77777777" w:rsidTr="00427C93">
        <w:trPr>
          <w:trHeight w:val="240"/>
        </w:trPr>
        <w:tc>
          <w:tcPr>
            <w:tcW w:w="1667" w:type="pct"/>
          </w:tcPr>
          <w:p w14:paraId="51601057" w14:textId="77777777" w:rsidR="003B4C9D" w:rsidRPr="0009238E" w:rsidRDefault="003B4C9D" w:rsidP="00FB4109">
            <w:pPr>
              <w:rPr>
                <w:b/>
                <w:bCs/>
                <w:szCs w:val="18"/>
              </w:rPr>
            </w:pPr>
            <w:r w:rsidRPr="0009238E">
              <w:rPr>
                <w:i/>
                <w:iCs/>
                <w:szCs w:val="18"/>
              </w:rPr>
              <w:t>Name, place of employment</w:t>
            </w:r>
          </w:p>
        </w:tc>
        <w:tc>
          <w:tcPr>
            <w:tcW w:w="1667" w:type="pct"/>
          </w:tcPr>
          <w:p w14:paraId="6D5FB504" w14:textId="77777777" w:rsidR="003B4C9D" w:rsidRPr="0009238E" w:rsidRDefault="003B4C9D" w:rsidP="00FB4109">
            <w:pPr>
              <w:rPr>
                <w:szCs w:val="18"/>
              </w:rPr>
            </w:pPr>
            <w:r w:rsidRPr="0009238E">
              <w:rPr>
                <w:i/>
                <w:iCs/>
                <w:szCs w:val="18"/>
              </w:rPr>
              <w:t>Name, place of employment</w:t>
            </w:r>
          </w:p>
        </w:tc>
        <w:tc>
          <w:tcPr>
            <w:tcW w:w="1666" w:type="pct"/>
          </w:tcPr>
          <w:p w14:paraId="0BB04B60" w14:textId="77777777" w:rsidR="003B4C9D" w:rsidRPr="0009238E" w:rsidRDefault="003B4C9D" w:rsidP="00FB4109">
            <w:pPr>
              <w:rPr>
                <w:szCs w:val="18"/>
              </w:rPr>
            </w:pPr>
            <w:r w:rsidRPr="0009238E">
              <w:rPr>
                <w:i/>
                <w:iCs/>
                <w:szCs w:val="18"/>
              </w:rPr>
              <w:t>Name, place of employment</w:t>
            </w:r>
          </w:p>
        </w:tc>
      </w:tr>
      <w:tr w:rsidR="003B4C9D" w:rsidRPr="0009238E" w14:paraId="4D86C8FE" w14:textId="77777777" w:rsidTr="00427C93">
        <w:trPr>
          <w:trHeight w:val="240"/>
        </w:trPr>
        <w:tc>
          <w:tcPr>
            <w:tcW w:w="1667" w:type="pct"/>
          </w:tcPr>
          <w:p w14:paraId="417840F5" w14:textId="77777777" w:rsidR="003B4C9D" w:rsidRPr="0009238E" w:rsidRDefault="003B4C9D" w:rsidP="00FB4109">
            <w:pPr>
              <w:rPr>
                <w:i/>
                <w:iCs/>
                <w:szCs w:val="18"/>
              </w:rPr>
            </w:pPr>
            <w:r w:rsidRPr="0009238E">
              <w:rPr>
                <w:i/>
                <w:iCs/>
                <w:szCs w:val="18"/>
              </w:rPr>
              <w:t>Name, place of employment</w:t>
            </w:r>
          </w:p>
        </w:tc>
        <w:tc>
          <w:tcPr>
            <w:tcW w:w="1667" w:type="pct"/>
          </w:tcPr>
          <w:p w14:paraId="3D60C168" w14:textId="77777777" w:rsidR="003B4C9D" w:rsidRPr="0009238E" w:rsidRDefault="003B4C9D" w:rsidP="00FB4109">
            <w:pPr>
              <w:rPr>
                <w:i/>
                <w:iCs/>
                <w:szCs w:val="18"/>
              </w:rPr>
            </w:pPr>
            <w:r w:rsidRPr="0009238E">
              <w:rPr>
                <w:i/>
                <w:iCs/>
                <w:szCs w:val="18"/>
              </w:rPr>
              <w:t>Name, place of employment</w:t>
            </w:r>
          </w:p>
        </w:tc>
        <w:tc>
          <w:tcPr>
            <w:tcW w:w="1666" w:type="pct"/>
          </w:tcPr>
          <w:p w14:paraId="43E89AC8" w14:textId="77777777" w:rsidR="003B4C9D" w:rsidRPr="0009238E" w:rsidRDefault="003B4C9D" w:rsidP="00FB4109">
            <w:pPr>
              <w:rPr>
                <w:i/>
                <w:iCs/>
                <w:szCs w:val="18"/>
              </w:rPr>
            </w:pPr>
            <w:r w:rsidRPr="0009238E">
              <w:rPr>
                <w:i/>
                <w:iCs/>
                <w:szCs w:val="18"/>
              </w:rPr>
              <w:t>Name, place of employment</w:t>
            </w:r>
          </w:p>
        </w:tc>
      </w:tr>
    </w:tbl>
    <w:p w14:paraId="46D9860D" w14:textId="77777777" w:rsidR="003B4C9D" w:rsidRPr="0009238E" w:rsidRDefault="003B4C9D" w:rsidP="003B4C9D">
      <w:r w:rsidRPr="0009238E">
        <w:br w:type="page"/>
      </w:r>
    </w:p>
    <w:p w14:paraId="21F86908" w14:textId="4DC5F5C4" w:rsidR="003B4C9D" w:rsidRPr="0009238E" w:rsidRDefault="005964EB" w:rsidP="003B4C9D">
      <w:pPr>
        <w:pStyle w:val="Overskrift2"/>
      </w:pPr>
      <w:bookmarkStart w:id="12" w:name="_Toc230160487"/>
      <w:r>
        <w:rPr>
          <w:noProof/>
        </w:rPr>
        <w:lastRenderedPageBreak/>
        <mc:AlternateContent>
          <mc:Choice Requires="wps">
            <w:drawing>
              <wp:anchor distT="0" distB="0" distL="114300" distR="114300" simplePos="0" relativeHeight="251646976" behindDoc="0" locked="0" layoutInCell="1" allowOverlap="1" wp14:anchorId="10B036D0" wp14:editId="081A67C2">
                <wp:simplePos x="0" y="0"/>
                <wp:positionH relativeFrom="margin">
                  <wp:posOffset>49530</wp:posOffset>
                </wp:positionH>
                <wp:positionV relativeFrom="paragraph">
                  <wp:posOffset>351790</wp:posOffset>
                </wp:positionV>
                <wp:extent cx="5903595" cy="1828800"/>
                <wp:effectExtent l="0" t="0" r="20955" b="16510"/>
                <wp:wrapSquare wrapText="bothSides"/>
                <wp:docPr id="587837206" name="Tekstboks 1"/>
                <wp:cNvGraphicFramePr/>
                <a:graphic xmlns:a="http://schemas.openxmlformats.org/drawingml/2006/main">
                  <a:graphicData uri="http://schemas.microsoft.com/office/word/2010/wordprocessingShape">
                    <wps:wsp>
                      <wps:cNvSpPr txBox="1"/>
                      <wps:spPr>
                        <a:xfrm>
                          <a:off x="0" y="0"/>
                          <a:ext cx="5903595" cy="1828800"/>
                        </a:xfrm>
                        <a:prstGeom prst="rect">
                          <a:avLst/>
                        </a:prstGeom>
                        <a:noFill/>
                        <a:ln w="6350">
                          <a:solidFill>
                            <a:prstClr val="black"/>
                          </a:solidFill>
                        </a:ln>
                      </wps:spPr>
                      <wps:txbx>
                        <w:txbxContent>
                          <w:p w14:paraId="54639C1B" w14:textId="6B234022" w:rsidR="003D324C" w:rsidRPr="00AD37CE" w:rsidRDefault="003D324C" w:rsidP="00FB4109">
                            <w:r w:rsidRPr="00AD37CE">
                              <w:t>If subject to JCA</w:t>
                            </w:r>
                            <w:r w:rsidR="001D0B6C" w:rsidRPr="00AD37CE">
                              <w:t xml:space="preserve"> </w:t>
                            </w:r>
                            <w:r w:rsidRPr="00AD37CE">
                              <w:t>- points 1</w:t>
                            </w:r>
                            <w:r w:rsidR="00EB6510" w:rsidRPr="00AD37CE">
                              <w:t xml:space="preserve"> and</w:t>
                            </w:r>
                            <w:r w:rsidRPr="00AD37CE">
                              <w:t xml:space="preserve"> 3-4 </w:t>
                            </w:r>
                            <w:r w:rsidR="0083379A">
                              <w:t>in the list below</w:t>
                            </w:r>
                            <w:r w:rsidR="00CC3995">
                              <w:t xml:space="preserve"> </w:t>
                            </w:r>
                            <w:r w:rsidRPr="00AD37CE">
                              <w:t xml:space="preserve">will be addressed in JCA </w:t>
                            </w:r>
                            <w:r w:rsidR="00E61FD3" w:rsidRPr="00AD37CE">
                              <w:t>report/</w:t>
                            </w:r>
                            <w:r w:rsidRPr="00AD37CE">
                              <w:t xml:space="preserve">dossier. </w:t>
                            </w:r>
                          </w:p>
                          <w:p w14:paraId="3CEAEA80" w14:textId="68EF0088" w:rsidR="003D324C" w:rsidRPr="00AD37CE" w:rsidRDefault="003D324C" w:rsidP="00FB4109">
                            <w:r w:rsidRPr="00AD37CE">
                              <w:t>(</w:t>
                            </w:r>
                            <w:r w:rsidR="00607DDD" w:rsidRPr="00AD37CE">
                              <w:t xml:space="preserve">JCA report 2.1 </w:t>
                            </w:r>
                            <w:r w:rsidR="005E491D" w:rsidRPr="00AD37CE">
                              <w:t>Overview of the medical condition</w:t>
                            </w:r>
                            <w:r w:rsidR="004C6D14" w:rsidRPr="00AD37CE">
                              <w:t>, JCA dossier template 2.1 Characterisation of the medical condition</w:t>
                            </w:r>
                            <w:r w:rsidRPr="00AD37CE">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B036D0" id="_x0000_t202" coordsize="21600,21600" o:spt="202" path="m,l,21600r21600,l21600,xe">
                <v:stroke joinstyle="miter"/>
                <v:path gradientshapeok="t" o:connecttype="rect"/>
              </v:shapetype>
              <v:shape id="Tekstboks 1" o:spid="_x0000_s1026" type="#_x0000_t202" style="position:absolute;left:0;text-align:left;margin-left:3.9pt;margin-top:27.7pt;width:464.85pt;height:2in;z-index:251646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" filled="f" strokeweight=".5pt">
                <v:textbox style="mso-fit-shape-to-text:t">
                  <w:txbxContent>
                    <w:p w14:paraId="54639C1B" w14:textId="6B234022" w:rsidR="003D324C" w:rsidRPr="00AD37CE" w:rsidRDefault="003D324C" w:rsidP="00FB4109">
                      <w:r w:rsidRPr="00AD37CE">
                        <w:t>If subject to JCA</w:t>
                      </w:r>
                      <w:r w:rsidR="001D0B6C" w:rsidRPr="00AD37CE">
                        <w:t xml:space="preserve"> </w:t>
                      </w:r>
                      <w:r w:rsidRPr="00AD37CE">
                        <w:t>- points 1</w:t>
                      </w:r>
                      <w:r w:rsidR="00EB6510" w:rsidRPr="00AD37CE">
                        <w:t xml:space="preserve"> and</w:t>
                      </w:r>
                      <w:r w:rsidRPr="00AD37CE">
                        <w:t xml:space="preserve"> 3-4 </w:t>
                      </w:r>
                      <w:r w:rsidR="0083379A">
                        <w:t>in the list below</w:t>
                      </w:r>
                      <w:r w:rsidR="00CC3995">
                        <w:t xml:space="preserve"> </w:t>
                      </w:r>
                      <w:r w:rsidRPr="00AD37CE">
                        <w:t xml:space="preserve">will be addressed in JCA </w:t>
                      </w:r>
                      <w:r w:rsidR="00E61FD3" w:rsidRPr="00AD37CE">
                        <w:t>report/</w:t>
                      </w:r>
                      <w:r w:rsidRPr="00AD37CE">
                        <w:t xml:space="preserve">dossier. </w:t>
                      </w:r>
                    </w:p>
                    <w:p w14:paraId="3CEAEA80" w14:textId="68EF0088" w:rsidR="003D324C" w:rsidRPr="00AD37CE" w:rsidRDefault="003D324C" w:rsidP="00FB4109">
                      <w:r w:rsidRPr="00AD37CE">
                        <w:t>(</w:t>
                      </w:r>
                      <w:r w:rsidR="00607DDD" w:rsidRPr="00AD37CE">
                        <w:t xml:space="preserve">JCA report 2.1 </w:t>
                      </w:r>
                      <w:r w:rsidR="005E491D" w:rsidRPr="00AD37CE">
                        <w:t>Overview of the medical condition</w:t>
                      </w:r>
                      <w:r w:rsidR="004C6D14" w:rsidRPr="00AD37CE">
                        <w:t>, JCA dossier template 2.1 Characterisation of the medical condition</w:t>
                      </w:r>
                      <w:r w:rsidRPr="00AD37CE">
                        <w:t>)</w:t>
                      </w:r>
                    </w:p>
                  </w:txbxContent>
                </v:textbox>
                <w10:wrap type="square" anchorx="margin"/>
              </v:shape>
            </w:pict>
          </mc:Fallback>
        </mc:AlternateContent>
      </w:r>
      <w:r w:rsidR="003B4C9D" w:rsidRPr="0009238E">
        <w:t>Description of the disease and patient population</w:t>
      </w:r>
      <w:bookmarkEnd w:id="12"/>
    </w:p>
    <w:p w14:paraId="51E2163F" w14:textId="1B520C6F" w:rsidR="003B4C9D" w:rsidRPr="0009238E" w:rsidRDefault="003B4C9D" w:rsidP="003F5F70">
      <w:pPr>
        <w:pStyle w:val="Listeavsnitt"/>
        <w:widowControl w:val="0"/>
        <w:numPr>
          <w:ilvl w:val="0"/>
          <w:numId w:val="47"/>
        </w:numPr>
        <w:overflowPunct w:val="0"/>
        <w:autoSpaceDE w:val="0"/>
        <w:autoSpaceDN w:val="0"/>
        <w:adjustRightInd w:val="0"/>
        <w:spacing w:after="240" w:line="240" w:lineRule="auto"/>
        <w:textAlignment w:val="baseline"/>
      </w:pPr>
      <w:r w:rsidRPr="0009238E">
        <w:t>Provide a brief description of the disease/condition including an overview of natural history of the disease, diagnosis, symptoms, clinical outcomes, causes or risk factors, disease-specific mortality etc.</w:t>
      </w:r>
    </w:p>
    <w:p w14:paraId="697C4D85" w14:textId="2260759D" w:rsidR="003B4C9D" w:rsidRPr="0009238E" w:rsidRDefault="003B4C9D" w:rsidP="003F5F70">
      <w:pPr>
        <w:pStyle w:val="Listeavsnitt"/>
        <w:widowControl w:val="0"/>
        <w:numPr>
          <w:ilvl w:val="0"/>
          <w:numId w:val="47"/>
        </w:numPr>
        <w:overflowPunct w:val="0"/>
        <w:autoSpaceDE w:val="0"/>
        <w:autoSpaceDN w:val="0"/>
        <w:adjustRightInd w:val="0"/>
        <w:spacing w:after="240" w:line="240" w:lineRule="auto"/>
        <w:textAlignment w:val="baseline"/>
        <w:rPr>
          <w:rFonts w:cstheme="minorHAnsi"/>
        </w:rPr>
      </w:pPr>
      <w:r w:rsidRPr="0009238E">
        <w:rPr>
          <w:rFonts w:cstheme="minorHAnsi"/>
        </w:rPr>
        <w:t>Provide a short description of patient characteristics, including age, gender, risk-groups e.g. prognostic factors, in a Norwegian setting.</w:t>
      </w:r>
    </w:p>
    <w:p w14:paraId="60B6D0F7" w14:textId="5B265829" w:rsidR="003B4C9D" w:rsidRPr="0009238E" w:rsidRDefault="003B4C9D" w:rsidP="003F5F70">
      <w:pPr>
        <w:pStyle w:val="Listeavsnitt"/>
        <w:widowControl w:val="0"/>
        <w:numPr>
          <w:ilvl w:val="0"/>
          <w:numId w:val="47"/>
        </w:numPr>
        <w:overflowPunct w:val="0"/>
        <w:autoSpaceDE w:val="0"/>
        <w:autoSpaceDN w:val="0"/>
        <w:adjustRightInd w:val="0"/>
        <w:spacing w:after="240" w:line="240" w:lineRule="auto"/>
        <w:textAlignment w:val="baseline"/>
      </w:pPr>
      <w:r w:rsidRPr="0009238E">
        <w:t>Briefly describe any diagnostic tests and methods used for patient selection. Will the new intervention require additional/altered testing compared to today’s clinical practice? Describe.</w:t>
      </w:r>
    </w:p>
    <w:p w14:paraId="607B71EA" w14:textId="73FE67F9" w:rsidR="003B4C9D" w:rsidRPr="0009238E" w:rsidRDefault="003B4C9D" w:rsidP="003F5F70">
      <w:pPr>
        <w:pStyle w:val="Listeavsnitt"/>
        <w:widowControl w:val="0"/>
        <w:numPr>
          <w:ilvl w:val="0"/>
          <w:numId w:val="47"/>
        </w:numPr>
        <w:overflowPunct w:val="0"/>
        <w:autoSpaceDE w:val="0"/>
        <w:autoSpaceDN w:val="0"/>
        <w:adjustRightInd w:val="0"/>
        <w:spacing w:after="240" w:line="240" w:lineRule="auto"/>
        <w:textAlignment w:val="baseline"/>
      </w:pPr>
      <w:r w:rsidRPr="0009238E">
        <w:t>Specific characteristics that differentiate between (sub)populations reflected in the assessment scope are to be described here. Provide a rationale for the subgroup selection and indicate whether these groups were pre-defined (and how) in the clinical study(</w:t>
      </w:r>
      <w:proofErr w:type="spellStart"/>
      <w:r w:rsidRPr="0009238E">
        <w:t>ies</w:t>
      </w:r>
      <w:proofErr w:type="spellEnd"/>
      <w:r w:rsidRPr="0009238E">
        <w:t xml:space="preserve">). </w:t>
      </w:r>
    </w:p>
    <w:p w14:paraId="7ACE0435" w14:textId="1BA616D0" w:rsidR="003B4C9D" w:rsidRDefault="003B4C9D" w:rsidP="003F5F70">
      <w:pPr>
        <w:pStyle w:val="Listeavsnitt"/>
        <w:widowControl w:val="0"/>
        <w:numPr>
          <w:ilvl w:val="0"/>
          <w:numId w:val="47"/>
        </w:numPr>
        <w:overflowPunct w:val="0"/>
        <w:autoSpaceDE w:val="0"/>
        <w:autoSpaceDN w:val="0"/>
        <w:adjustRightInd w:val="0"/>
        <w:spacing w:after="240" w:line="240" w:lineRule="auto"/>
        <w:textAlignment w:val="baseline"/>
        <w:rPr>
          <w:rFonts w:cstheme="minorHAnsi"/>
        </w:rPr>
      </w:pPr>
      <w:r w:rsidRPr="0009238E">
        <w:rPr>
          <w:rFonts w:cstheme="minorHAnsi"/>
        </w:rPr>
        <w:t xml:space="preserve">Patient numbers are presented in detail and transparently in chapter 5 (Budget impact) </w:t>
      </w:r>
      <w:proofErr w:type="gramStart"/>
      <w:r w:rsidRPr="0009238E">
        <w:rPr>
          <w:rFonts w:cstheme="minorHAnsi"/>
        </w:rPr>
        <w:t>in order to</w:t>
      </w:r>
      <w:proofErr w:type="gramEnd"/>
      <w:r w:rsidRPr="0009238E">
        <w:rPr>
          <w:rFonts w:cstheme="minorHAnsi"/>
        </w:rPr>
        <w:t xml:space="preserve"> avoid repetition. </w:t>
      </w:r>
    </w:p>
    <w:p w14:paraId="62AA5C49" w14:textId="605A65DA" w:rsidR="003D324C" w:rsidRDefault="003D324C" w:rsidP="003D324C">
      <w:pPr>
        <w:pStyle w:val="Listeavsnitt"/>
        <w:widowControl w:val="0"/>
        <w:overflowPunct w:val="0"/>
        <w:autoSpaceDE w:val="0"/>
        <w:autoSpaceDN w:val="0"/>
        <w:adjustRightInd w:val="0"/>
        <w:spacing w:after="240" w:line="240" w:lineRule="auto"/>
        <w:textAlignment w:val="baseline"/>
        <w:rPr>
          <w:rFonts w:cstheme="minorHAnsi"/>
        </w:rPr>
      </w:pPr>
    </w:p>
    <w:p w14:paraId="4C845C2A" w14:textId="77777777" w:rsidR="003B4C9D" w:rsidRPr="0009238E" w:rsidRDefault="003B4C9D" w:rsidP="003B4C9D">
      <w:pPr>
        <w:pStyle w:val="Overskrift2"/>
      </w:pPr>
      <w:bookmarkStart w:id="13" w:name="_Toc230160488"/>
      <w:r w:rsidRPr="0009238E">
        <w:t>Current clinical pathway</w:t>
      </w:r>
      <w:bookmarkEnd w:id="13"/>
    </w:p>
    <w:p w14:paraId="0CD09B4A" w14:textId="77777777" w:rsidR="003B4C9D" w:rsidRPr="0009238E" w:rsidRDefault="003B4C9D" w:rsidP="00797321">
      <w:pPr>
        <w:pStyle w:val="Listeavsnitt"/>
        <w:widowControl w:val="0"/>
        <w:numPr>
          <w:ilvl w:val="0"/>
          <w:numId w:val="33"/>
        </w:numPr>
        <w:overflowPunct w:val="0"/>
        <w:autoSpaceDE w:val="0"/>
        <w:autoSpaceDN w:val="0"/>
        <w:adjustRightInd w:val="0"/>
        <w:spacing w:after="240" w:line="240" w:lineRule="auto"/>
        <w:textAlignment w:val="baseline"/>
        <w:rPr>
          <w:rFonts w:cstheme="minorHAnsi"/>
        </w:rPr>
      </w:pPr>
      <w:r w:rsidRPr="0009238E">
        <w:rPr>
          <w:rFonts w:cstheme="minorHAnsi"/>
        </w:rPr>
        <w:t>Describe how the disease/condition is currently managed in Norway e.g., available treatments, current standard of care (routine care) and best practice. This should be supported by literature, guidelines and/or input from Norwegian clinical experts.</w:t>
      </w:r>
    </w:p>
    <w:p w14:paraId="39E22C2B" w14:textId="77777777" w:rsidR="003B4C9D" w:rsidRPr="0009238E" w:rsidRDefault="003B4C9D" w:rsidP="00797321">
      <w:pPr>
        <w:pStyle w:val="Listeavsnitt"/>
        <w:widowControl w:val="0"/>
        <w:numPr>
          <w:ilvl w:val="0"/>
          <w:numId w:val="33"/>
        </w:numPr>
        <w:overflowPunct w:val="0"/>
        <w:autoSpaceDE w:val="0"/>
        <w:autoSpaceDN w:val="0"/>
        <w:adjustRightInd w:val="0"/>
        <w:spacing w:after="240" w:line="240" w:lineRule="auto"/>
        <w:textAlignment w:val="baseline"/>
        <w:rPr>
          <w:rFonts w:cstheme="minorHAnsi"/>
        </w:rPr>
      </w:pPr>
      <w:r w:rsidRPr="0009238E">
        <w:rPr>
          <w:rFonts w:cstheme="minorHAnsi"/>
        </w:rPr>
        <w:t>Include both licensed and unlicensed therapies where applicable. A figure illustrating treatment/clinical pathway is preferred.</w:t>
      </w:r>
    </w:p>
    <w:p w14:paraId="34C52FA2" w14:textId="77777777" w:rsidR="003B4C9D" w:rsidRPr="0009238E" w:rsidRDefault="003B4C9D" w:rsidP="00797321">
      <w:pPr>
        <w:pStyle w:val="Listeavsnitt"/>
        <w:widowControl w:val="0"/>
        <w:numPr>
          <w:ilvl w:val="0"/>
          <w:numId w:val="33"/>
        </w:numPr>
        <w:overflowPunct w:val="0"/>
        <w:autoSpaceDE w:val="0"/>
        <w:autoSpaceDN w:val="0"/>
        <w:adjustRightInd w:val="0"/>
        <w:spacing w:after="240" w:line="240" w:lineRule="auto"/>
        <w:textAlignment w:val="baseline"/>
        <w:rPr>
          <w:rFonts w:cstheme="minorHAnsi"/>
        </w:rPr>
      </w:pPr>
      <w:r w:rsidRPr="0009238E">
        <w:rPr>
          <w:rFonts w:cstheme="minorHAnsi"/>
        </w:rPr>
        <w:t>Summarise Norwegian treatment/disease guidelines if available. Summarise other international guidelines which are followed in Norway and describe any variation in disease management.</w:t>
      </w:r>
    </w:p>
    <w:p w14:paraId="0BC134AB" w14:textId="06D4B816" w:rsidR="003B4C9D" w:rsidRPr="0009238E" w:rsidRDefault="005964EB" w:rsidP="003B4C9D">
      <w:pPr>
        <w:pStyle w:val="Overskrift2"/>
      </w:pPr>
      <w:bookmarkStart w:id="14" w:name="_Toc230160489"/>
      <w:r>
        <w:rPr>
          <w:noProof/>
        </w:rPr>
        <mc:AlternateContent>
          <mc:Choice Requires="wps">
            <w:drawing>
              <wp:anchor distT="0" distB="0" distL="114300" distR="114300" simplePos="0" relativeHeight="251667456" behindDoc="0" locked="0" layoutInCell="1" allowOverlap="1" wp14:anchorId="744E4766" wp14:editId="780B458E">
                <wp:simplePos x="0" y="0"/>
                <wp:positionH relativeFrom="margin">
                  <wp:posOffset>52705</wp:posOffset>
                </wp:positionH>
                <wp:positionV relativeFrom="paragraph">
                  <wp:posOffset>512445</wp:posOffset>
                </wp:positionV>
                <wp:extent cx="5832475" cy="1514475"/>
                <wp:effectExtent l="0" t="0" r="15875" b="28575"/>
                <wp:wrapSquare wrapText="bothSides"/>
                <wp:docPr id="1905521959" name="Tekstboks 1"/>
                <wp:cNvGraphicFramePr/>
                <a:graphic xmlns:a="http://schemas.openxmlformats.org/drawingml/2006/main">
                  <a:graphicData uri="http://schemas.microsoft.com/office/word/2010/wordprocessingShape">
                    <wps:wsp>
                      <wps:cNvSpPr txBox="1"/>
                      <wps:spPr>
                        <a:xfrm>
                          <a:off x="0" y="0"/>
                          <a:ext cx="5832475" cy="1514475"/>
                        </a:xfrm>
                        <a:prstGeom prst="rect">
                          <a:avLst/>
                        </a:prstGeom>
                        <a:noFill/>
                        <a:ln w="6350">
                          <a:solidFill>
                            <a:prstClr val="black"/>
                          </a:solidFill>
                        </a:ln>
                      </wps:spPr>
                      <wps:txbx>
                        <w:txbxContent>
                          <w:p w14:paraId="0B06171A" w14:textId="23AF0C90" w:rsidR="00EC2578" w:rsidRPr="00AD37CE" w:rsidRDefault="00EC2578" w:rsidP="00FB7A0E">
                            <w:r w:rsidRPr="00AD37CE">
                              <w:t>If subject to JCA</w:t>
                            </w:r>
                            <w:r w:rsidR="00455C2E" w:rsidRPr="00AD37CE">
                              <w:t xml:space="preserve"> </w:t>
                            </w:r>
                            <w:r w:rsidRPr="00AD37CE">
                              <w:t xml:space="preserve">- bullet point 1 will be addressed in JCA </w:t>
                            </w:r>
                            <w:r w:rsidR="00E90EE8" w:rsidRPr="00AD37CE">
                              <w:t>report/</w:t>
                            </w:r>
                            <w:r w:rsidRPr="00AD37CE">
                              <w:t>dossier.</w:t>
                            </w:r>
                          </w:p>
                          <w:p w14:paraId="03B0EA09" w14:textId="0D81B1BA" w:rsidR="00EC2578" w:rsidRPr="00AD37CE" w:rsidRDefault="00EC2578" w:rsidP="00EC2578">
                            <w:r w:rsidRPr="00AD37CE">
                              <w:t>(</w:t>
                            </w:r>
                            <w:r w:rsidR="00083D18" w:rsidRPr="00AD37CE">
                              <w:t>JCA report</w:t>
                            </w:r>
                            <w:r w:rsidR="00247D81" w:rsidRPr="00AD37CE">
                              <w:t>,</w:t>
                            </w:r>
                            <w:r w:rsidR="00083D18" w:rsidRPr="00AD37CE">
                              <w:t xml:space="preserve"> </w:t>
                            </w:r>
                            <w:r w:rsidRPr="00AD37CE">
                              <w:t>JCA dossier template 2.2 Characterisation of the medicinal product</w:t>
                            </w:r>
                            <w:r w:rsidR="004C6D14" w:rsidRPr="00AD37CE">
                              <w:t>)</w:t>
                            </w:r>
                          </w:p>
                          <w:p w14:paraId="0B24335E" w14:textId="77777777" w:rsidR="00EC2578" w:rsidRPr="00AD37CE" w:rsidRDefault="00EC2578" w:rsidP="00FB7A0E"/>
                          <w:p w14:paraId="37634F7C" w14:textId="4EE14A87" w:rsidR="00EC2578" w:rsidRPr="00AD37CE" w:rsidRDefault="00EC2578" w:rsidP="00EC2578">
                            <w:r w:rsidRPr="00AD37CE">
                              <w:t xml:space="preserve">Of note: Reference must also </w:t>
                            </w:r>
                            <w:r w:rsidR="00EA0DE6" w:rsidRPr="00AD37CE">
                              <w:t xml:space="preserve">be </w:t>
                            </w:r>
                            <w:r w:rsidRPr="00AD37CE">
                              <w:t xml:space="preserve">made to the JCA assessment SCOPE i.e. the PICO(s) relevant for Norway. Please contact </w:t>
                            </w:r>
                            <w:r w:rsidR="00AA1990">
                              <w:t>NOMA</w:t>
                            </w:r>
                            <w:r w:rsidR="00FA3FE2">
                              <w:t xml:space="preserve"> for</w:t>
                            </w:r>
                            <w:r w:rsidRPr="00AD37CE">
                              <w:t xml:space="preserve"> information on the relevant PICOs once the JCA dossier has been confirmed/validated by the European Commission. If the treatment landscape in Norway has changed since the JCA PICO was defined, any changes to the Norwegian PICO must be described and justified.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E4766" id="_x0000_s1027" type="#_x0000_t202" style="position:absolute;left:0;text-align:left;margin-left:4.15pt;margin-top:40.35pt;width:459.25pt;height:11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7kLQIAAFwEAAAOAAAAZHJzL2Uyb0RvYy54bWysVEtv2zAMvg/YfxB0X5ykSdsZcYosRYYB&#10;QVsgHXpWZCkWJouapMTOfv0o2Xmg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" filled="f" strokeweight=".5pt">
                <v:textbox>
                  <w:txbxContent>
                    <w:p w14:paraId="0B06171A" w14:textId="23AF0C90" w:rsidR="00EC2578" w:rsidRPr="00AD37CE" w:rsidRDefault="00EC2578" w:rsidP="00FB7A0E">
                      <w:r w:rsidRPr="00AD37CE">
                        <w:t>If subject to JCA</w:t>
                      </w:r>
                      <w:r w:rsidR="00455C2E" w:rsidRPr="00AD37CE">
                        <w:t xml:space="preserve"> </w:t>
                      </w:r>
                      <w:r w:rsidRPr="00AD37CE">
                        <w:t xml:space="preserve">- bullet point 1 will be addressed in JCA </w:t>
                      </w:r>
                      <w:r w:rsidR="00E90EE8" w:rsidRPr="00AD37CE">
                        <w:t>report/</w:t>
                      </w:r>
                      <w:r w:rsidRPr="00AD37CE">
                        <w:t>dossier.</w:t>
                      </w:r>
                    </w:p>
                    <w:p w14:paraId="03B0EA09" w14:textId="0D81B1BA" w:rsidR="00EC2578" w:rsidRPr="00AD37CE" w:rsidRDefault="00EC2578" w:rsidP="00EC2578">
                      <w:r w:rsidRPr="00AD37CE">
                        <w:t>(</w:t>
                      </w:r>
                      <w:r w:rsidR="00083D18" w:rsidRPr="00AD37CE">
                        <w:t>JCA report</w:t>
                      </w:r>
                      <w:r w:rsidR="00247D81" w:rsidRPr="00AD37CE">
                        <w:t>,</w:t>
                      </w:r>
                      <w:r w:rsidR="00083D18" w:rsidRPr="00AD37CE">
                        <w:t xml:space="preserve"> </w:t>
                      </w:r>
                      <w:r w:rsidRPr="00AD37CE">
                        <w:t>JCA dossier template 2.2 Characterisation of the medicinal product</w:t>
                      </w:r>
                      <w:r w:rsidR="004C6D14" w:rsidRPr="00AD37CE">
                        <w:t>)</w:t>
                      </w:r>
                    </w:p>
                    <w:p w14:paraId="0B24335E" w14:textId="77777777" w:rsidR="00EC2578" w:rsidRPr="00AD37CE" w:rsidRDefault="00EC2578" w:rsidP="00FB7A0E"/>
                    <w:p w14:paraId="37634F7C" w14:textId="4EE14A87" w:rsidR="00EC2578" w:rsidRPr="00AD37CE" w:rsidRDefault="00EC2578" w:rsidP="00EC2578">
                      <w:r w:rsidRPr="00AD37CE">
                        <w:t xml:space="preserve">Of note: Reference must also </w:t>
                      </w:r>
                      <w:r w:rsidR="00EA0DE6" w:rsidRPr="00AD37CE">
                        <w:t xml:space="preserve">be </w:t>
                      </w:r>
                      <w:r w:rsidRPr="00AD37CE">
                        <w:t xml:space="preserve">made to the JCA assessment SCOPE i.e. the PICO(s) relevant for Norway. Please contact </w:t>
                      </w:r>
                      <w:r w:rsidR="00AA1990">
                        <w:t>NOMA</w:t>
                      </w:r>
                      <w:r w:rsidR="00FA3FE2">
                        <w:t xml:space="preserve"> for</w:t>
                      </w:r>
                      <w:r w:rsidRPr="00AD37CE">
                        <w:t xml:space="preserve"> information on the relevant PICOs once the JCA dossier has been confirmed/validated by the European Commission. If the treatment landscape in Norway has changed since the JCA PICO was defined, any changes to the Norwegian PICO must be described and justified. </w:t>
                      </w:r>
                    </w:p>
                  </w:txbxContent>
                </v:textbox>
                <w10:wrap type="square" anchorx="margin"/>
              </v:shape>
            </w:pict>
          </mc:Fallback>
        </mc:AlternateContent>
      </w:r>
      <w:r w:rsidR="003B4C9D" w:rsidRPr="0009238E">
        <w:t>Description of the intervention, anticipated place in the clinical pathway, and subsequent displacement of current treatment</w:t>
      </w:r>
      <w:bookmarkStart w:id="15" w:name="_Toc404071591"/>
      <w:bookmarkStart w:id="16" w:name="_Toc404072822"/>
      <w:bookmarkStart w:id="17" w:name="_Toc404080446"/>
      <w:bookmarkEnd w:id="14"/>
    </w:p>
    <w:p w14:paraId="0E0E3D4B" w14:textId="1E78486F" w:rsidR="003B4C9D" w:rsidRDefault="003B4C9D" w:rsidP="00546382">
      <w:pPr>
        <w:pStyle w:val="Listeavsnitt"/>
        <w:widowControl w:val="0"/>
        <w:numPr>
          <w:ilvl w:val="0"/>
          <w:numId w:val="49"/>
        </w:numPr>
        <w:overflowPunct w:val="0"/>
        <w:autoSpaceDE w:val="0"/>
        <w:autoSpaceDN w:val="0"/>
        <w:adjustRightInd w:val="0"/>
        <w:spacing w:after="240" w:line="240" w:lineRule="auto"/>
        <w:textAlignment w:val="baseline"/>
      </w:pPr>
      <w:r w:rsidRPr="0009238E">
        <w:t>Describe the intervention.</w:t>
      </w:r>
    </w:p>
    <w:p w14:paraId="78842FE1" w14:textId="1D389722" w:rsidR="00F9546E" w:rsidRPr="0009238E" w:rsidRDefault="00F9546E" w:rsidP="00546382">
      <w:pPr>
        <w:pStyle w:val="Listeavsnitt"/>
        <w:widowControl w:val="0"/>
        <w:numPr>
          <w:ilvl w:val="0"/>
          <w:numId w:val="49"/>
        </w:numPr>
        <w:overflowPunct w:val="0"/>
        <w:autoSpaceDE w:val="0"/>
        <w:autoSpaceDN w:val="0"/>
        <w:adjustRightInd w:val="0"/>
        <w:spacing w:after="240" w:line="240" w:lineRule="auto"/>
        <w:textAlignment w:val="baseline"/>
      </w:pPr>
      <w:r w:rsidRPr="0009238E">
        <w:rPr>
          <w:rFonts w:cstheme="minorHAnsi"/>
        </w:rPr>
        <w:t>Provide information of any current use of the intervention in Norway e.g., as part of a clinical study or early access program, or in an unlicensed capacity, which is relevant for the patient population under assessment</w:t>
      </w:r>
      <w:r w:rsidR="00546382">
        <w:rPr>
          <w:rFonts w:cstheme="minorHAnsi"/>
        </w:rPr>
        <w:t>.</w:t>
      </w:r>
    </w:p>
    <w:p w14:paraId="131898B2" w14:textId="6B982D41" w:rsidR="003B4C9D" w:rsidRPr="00F9546E" w:rsidRDefault="003B4C9D" w:rsidP="00546382">
      <w:pPr>
        <w:pStyle w:val="Listeavsnitt"/>
        <w:widowControl w:val="0"/>
        <w:numPr>
          <w:ilvl w:val="0"/>
          <w:numId w:val="49"/>
        </w:numPr>
        <w:overflowPunct w:val="0"/>
        <w:autoSpaceDE w:val="0"/>
        <w:autoSpaceDN w:val="0"/>
        <w:adjustRightInd w:val="0"/>
        <w:spacing w:after="240" w:line="240" w:lineRule="auto"/>
        <w:textAlignment w:val="baseline"/>
        <w:rPr>
          <w:rFonts w:cstheme="minorHAnsi"/>
        </w:rPr>
      </w:pPr>
      <w:bookmarkStart w:id="18" w:name="_Toc126664393"/>
      <w:bookmarkStart w:id="19" w:name="_Toc126664394"/>
      <w:bookmarkStart w:id="20" w:name="_Toc126664396"/>
      <w:bookmarkEnd w:id="15"/>
      <w:bookmarkEnd w:id="16"/>
      <w:bookmarkEnd w:id="17"/>
      <w:bookmarkEnd w:id="18"/>
      <w:bookmarkEnd w:id="19"/>
      <w:bookmarkEnd w:id="20"/>
      <w:r w:rsidRPr="00F9546E">
        <w:rPr>
          <w:rFonts w:cstheme="minorHAnsi"/>
        </w:rPr>
        <w:t xml:space="preserve">State the anticipated place in the clinical pathway of the intervention with respect to other available therapeutic options. </w:t>
      </w:r>
    </w:p>
    <w:p w14:paraId="31A6A900" w14:textId="13472AA6" w:rsidR="003B4C9D" w:rsidRPr="0009238E" w:rsidRDefault="003B4C9D" w:rsidP="00546382">
      <w:pPr>
        <w:pStyle w:val="Listeavsnitt"/>
        <w:widowControl w:val="0"/>
        <w:numPr>
          <w:ilvl w:val="0"/>
          <w:numId w:val="49"/>
        </w:numPr>
        <w:overflowPunct w:val="0"/>
        <w:autoSpaceDE w:val="0"/>
        <w:autoSpaceDN w:val="0"/>
        <w:adjustRightInd w:val="0"/>
        <w:spacing w:after="240" w:line="240" w:lineRule="auto"/>
        <w:textAlignment w:val="baseline"/>
        <w:rPr>
          <w:rFonts w:cstheme="minorHAnsi"/>
        </w:rPr>
      </w:pPr>
      <w:r w:rsidRPr="0009238E">
        <w:rPr>
          <w:rFonts w:cstheme="minorHAnsi"/>
        </w:rPr>
        <w:t xml:space="preserve">Describe and explain which treatment(s) would primarily be replaced/displaced by the introduction of the intervention. This should be supported by literature, guidelines and/or input from Norwegian clinical experts. A description of subsequent displacement (e.g., displaced to a later/earlier treatment line, removal from the treatment pathway, etc.) of relevant comparator(s) must also be included. </w:t>
      </w:r>
    </w:p>
    <w:p w14:paraId="61AE31A6" w14:textId="40E81E4F" w:rsidR="003B4C9D" w:rsidRDefault="003B4C9D" w:rsidP="00546382">
      <w:pPr>
        <w:pStyle w:val="Listeavsnitt"/>
        <w:widowControl w:val="0"/>
        <w:numPr>
          <w:ilvl w:val="0"/>
          <w:numId w:val="49"/>
        </w:numPr>
        <w:overflowPunct w:val="0"/>
        <w:autoSpaceDE w:val="0"/>
        <w:autoSpaceDN w:val="0"/>
        <w:adjustRightInd w:val="0"/>
        <w:spacing w:after="240" w:line="240" w:lineRule="auto"/>
        <w:textAlignment w:val="baseline"/>
        <w:rPr>
          <w:rFonts w:cstheme="minorHAnsi"/>
        </w:rPr>
      </w:pPr>
      <w:r w:rsidRPr="0009238E">
        <w:rPr>
          <w:rFonts w:cstheme="minorHAnsi"/>
        </w:rPr>
        <w:t>Based on the discussion above, justify the choice of comparator(s) for the assessment, in line with requirements outlined in Chapter 3 of the Guidelines.</w:t>
      </w:r>
    </w:p>
    <w:p w14:paraId="233B119A" w14:textId="56228EFF" w:rsidR="00EC2578" w:rsidRPr="0009238E" w:rsidRDefault="00EC2578" w:rsidP="001D0B6C">
      <w:pPr>
        <w:pStyle w:val="Listeavsnitt"/>
        <w:widowControl w:val="0"/>
        <w:overflowPunct w:val="0"/>
        <w:autoSpaceDE w:val="0"/>
        <w:autoSpaceDN w:val="0"/>
        <w:adjustRightInd w:val="0"/>
        <w:spacing w:after="240" w:line="240" w:lineRule="auto"/>
        <w:textAlignment w:val="baseline"/>
        <w:rPr>
          <w:rFonts w:cstheme="minorHAnsi"/>
        </w:rPr>
      </w:pPr>
    </w:p>
    <w:p w14:paraId="7108D1EC" w14:textId="77777777" w:rsidR="003B4C9D" w:rsidRPr="0009238E" w:rsidRDefault="003B4C9D" w:rsidP="00797321">
      <w:pPr>
        <w:pStyle w:val="Listeavsnitt"/>
        <w:widowControl w:val="0"/>
        <w:numPr>
          <w:ilvl w:val="0"/>
          <w:numId w:val="33"/>
        </w:numPr>
        <w:overflowPunct w:val="0"/>
        <w:autoSpaceDE w:val="0"/>
        <w:autoSpaceDN w:val="0"/>
        <w:adjustRightInd w:val="0"/>
        <w:spacing w:after="240" w:line="240" w:lineRule="auto"/>
        <w:textAlignment w:val="baseline"/>
      </w:pPr>
      <w:r w:rsidRPr="0009238E">
        <w:br w:type="page"/>
      </w:r>
    </w:p>
    <w:p w14:paraId="7A6A4A2F" w14:textId="03099A5C" w:rsidR="003B4C9D" w:rsidRPr="0009238E" w:rsidRDefault="00EE5789" w:rsidP="2625AD24">
      <w:pPr>
        <w:pStyle w:val="Overskrift1"/>
      </w:pPr>
      <w:bookmarkStart w:id="21" w:name="_Toc230160490"/>
      <w:r>
        <w:rPr>
          <w:noProof/>
        </w:rPr>
        <w:lastRenderedPageBreak/>
        <mc:AlternateContent>
          <mc:Choice Requires="wps">
            <w:drawing>
              <wp:anchor distT="0" distB="0" distL="114300" distR="114300" simplePos="0" relativeHeight="251670528" behindDoc="0" locked="0" layoutInCell="1" allowOverlap="1" wp14:anchorId="07F787F3" wp14:editId="63784EBF">
                <wp:simplePos x="0" y="0"/>
                <wp:positionH relativeFrom="margin">
                  <wp:align>center</wp:align>
                </wp:positionH>
                <wp:positionV relativeFrom="paragraph">
                  <wp:posOffset>414618</wp:posOffset>
                </wp:positionV>
                <wp:extent cx="5954395" cy="3247390"/>
                <wp:effectExtent l="0" t="0" r="27305" b="10160"/>
                <wp:wrapSquare wrapText="bothSides"/>
                <wp:docPr id="625246829" name="Tekstboks 1"/>
                <wp:cNvGraphicFramePr/>
                <a:graphic xmlns:a="http://schemas.openxmlformats.org/drawingml/2006/main">
                  <a:graphicData uri="http://schemas.microsoft.com/office/word/2010/wordprocessingShape">
                    <wps:wsp>
                      <wps:cNvSpPr txBox="1"/>
                      <wps:spPr>
                        <a:xfrm>
                          <a:off x="0" y="0"/>
                          <a:ext cx="5954395" cy="3247390"/>
                        </a:xfrm>
                        <a:prstGeom prst="rect">
                          <a:avLst/>
                        </a:prstGeom>
                        <a:noFill/>
                        <a:ln w="6350">
                          <a:solidFill>
                            <a:prstClr val="black"/>
                          </a:solidFill>
                        </a:ln>
                      </wps:spPr>
                      <wps:txbx>
                        <w:txbxContent>
                          <w:p w14:paraId="74641DE8" w14:textId="36D15428" w:rsidR="00DE0783" w:rsidRPr="00FC04C0" w:rsidRDefault="00DE0783" w:rsidP="0035294B">
                            <w:r w:rsidRPr="00FC04C0">
                              <w:t xml:space="preserve">If subject to JCA - most of the information </w:t>
                            </w:r>
                            <w:r w:rsidR="00883EC1" w:rsidRPr="00FC04C0">
                              <w:t xml:space="preserve">on clinical evidence </w:t>
                            </w:r>
                            <w:r w:rsidRPr="00FC04C0">
                              <w:t xml:space="preserve">in chapter </w:t>
                            </w:r>
                            <w:r w:rsidR="005338E6" w:rsidRPr="00FC04C0">
                              <w:t xml:space="preserve">2 </w:t>
                            </w:r>
                            <w:r w:rsidRPr="00FC04C0">
                              <w:t xml:space="preserve">is expected to be addressed in the JCA </w:t>
                            </w:r>
                            <w:r w:rsidR="00FA3B3C" w:rsidRPr="00FC04C0">
                              <w:t>report</w:t>
                            </w:r>
                            <w:r w:rsidRPr="00FC04C0">
                              <w:t xml:space="preserve"> and/or </w:t>
                            </w:r>
                            <w:r w:rsidR="00FA3B3C" w:rsidRPr="00FC04C0">
                              <w:t>dossier</w:t>
                            </w:r>
                            <w:r w:rsidRPr="00FC04C0">
                              <w:t>.</w:t>
                            </w:r>
                          </w:p>
                          <w:p w14:paraId="760A3CFB" w14:textId="0DCC21ED" w:rsidR="009B5676" w:rsidRPr="00FC04C0" w:rsidRDefault="00DE0783" w:rsidP="0035294B">
                            <w:r w:rsidRPr="00FC04C0">
                              <w:rPr>
                                <w:u w:val="single"/>
                              </w:rPr>
                              <w:t xml:space="preserve">Examples of relevant sections in the JCA </w:t>
                            </w:r>
                            <w:r w:rsidR="00FA3B3C" w:rsidRPr="00FC04C0">
                              <w:rPr>
                                <w:u w:val="single"/>
                              </w:rPr>
                              <w:t>report</w:t>
                            </w:r>
                            <w:r w:rsidRPr="00FC04C0">
                              <w:rPr>
                                <w:u w:val="single"/>
                              </w:rPr>
                              <w:t xml:space="preserve"> (no</w:t>
                            </w:r>
                            <w:r w:rsidR="00FA3B3C" w:rsidRPr="00FC04C0">
                              <w:rPr>
                                <w:u w:val="single"/>
                              </w:rPr>
                              <w:t>n</w:t>
                            </w:r>
                            <w:r w:rsidR="004A36E8" w:rsidRPr="00FC04C0">
                              <w:rPr>
                                <w:u w:val="single"/>
                              </w:rPr>
                              <w:t>-</w:t>
                            </w:r>
                            <w:r w:rsidRPr="00FC04C0">
                              <w:rPr>
                                <w:u w:val="single"/>
                              </w:rPr>
                              <w:t>exhaustive list):</w:t>
                            </w:r>
                            <w:r w:rsidRPr="00FC04C0">
                              <w:br/>
                            </w:r>
                            <w:r w:rsidR="00852F45" w:rsidRPr="00FC04C0">
                              <w:t>4.1</w:t>
                            </w:r>
                            <w:r w:rsidR="004D5577" w:rsidRPr="00FC04C0">
                              <w:t xml:space="preserve"> Information retrieval</w:t>
                            </w:r>
                            <w:r w:rsidR="00220BE5" w:rsidRPr="00FC04C0">
                              <w:t>, 4</w:t>
                            </w:r>
                            <w:r w:rsidR="006743F6" w:rsidRPr="00FC04C0">
                              <w:t>.</w:t>
                            </w:r>
                            <w:r w:rsidR="00220BE5" w:rsidRPr="00FC04C0">
                              <w:t>2</w:t>
                            </w:r>
                            <w:r w:rsidR="006743F6" w:rsidRPr="00FC04C0">
                              <w:t xml:space="preserve"> Characteristics of included studies and </w:t>
                            </w:r>
                            <w:proofErr w:type="spellStart"/>
                            <w:proofErr w:type="gramStart"/>
                            <w:r w:rsidR="006743F6" w:rsidRPr="00FC04C0">
                              <w:t>RoB</w:t>
                            </w:r>
                            <w:proofErr w:type="spellEnd"/>
                            <w:proofErr w:type="gramEnd"/>
                            <w:r w:rsidR="00453865" w:rsidRPr="00FC04C0">
                              <w:t>,</w:t>
                            </w:r>
                            <w:r w:rsidR="00817D8A" w:rsidRPr="00FC04C0">
                              <w:t xml:space="preserve"> </w:t>
                            </w:r>
                            <w:r w:rsidR="009B5676" w:rsidRPr="00FC04C0">
                              <w:t>4.3</w:t>
                            </w:r>
                            <w:r w:rsidR="0085478F" w:rsidRPr="00FC04C0">
                              <w:t xml:space="preserve"> Study results o</w:t>
                            </w:r>
                            <w:r w:rsidR="00E860D8">
                              <w:t>n</w:t>
                            </w:r>
                            <w:r w:rsidR="0085478F" w:rsidRPr="00FC04C0">
                              <w:t xml:space="preserve"> relative effectiveness and relative safety, Relevant Appendixes</w:t>
                            </w:r>
                            <w:r w:rsidR="0067643B" w:rsidRPr="00FC04C0">
                              <w:t>.</w:t>
                            </w:r>
                          </w:p>
                          <w:p w14:paraId="6EBBD455" w14:textId="2C83B51F" w:rsidR="00CB7973" w:rsidRPr="00FC04C0" w:rsidRDefault="00CB7973" w:rsidP="0035294B">
                            <w:pPr>
                              <w:rPr>
                                <w:u w:val="single"/>
                              </w:rPr>
                            </w:pPr>
                            <w:r w:rsidRPr="00FC04C0">
                              <w:rPr>
                                <w:u w:val="single"/>
                              </w:rPr>
                              <w:t xml:space="preserve">Examples of relevant sections in the </w:t>
                            </w:r>
                            <w:r w:rsidR="00606A9F" w:rsidRPr="00FC04C0">
                              <w:rPr>
                                <w:u w:val="single"/>
                              </w:rPr>
                              <w:t xml:space="preserve">JCA </w:t>
                            </w:r>
                            <w:r w:rsidR="003144AA" w:rsidRPr="00FC04C0">
                              <w:rPr>
                                <w:u w:val="single"/>
                              </w:rPr>
                              <w:t>dossier (non-exhaustive list):</w:t>
                            </w:r>
                          </w:p>
                          <w:p w14:paraId="5EB3514D" w14:textId="6EE899C7" w:rsidR="00DE0783" w:rsidRPr="00FC04C0" w:rsidRDefault="00BF693F" w:rsidP="0035294B">
                            <w:r w:rsidRPr="00FC04C0">
                              <w:t>4.2</w:t>
                            </w:r>
                            <w:r w:rsidR="00DE0783" w:rsidRPr="00FC04C0">
                              <w:t xml:space="preserve"> Information retrieval and selection of relevant studies</w:t>
                            </w:r>
                            <w:r w:rsidR="00220BE5" w:rsidRPr="00FC04C0">
                              <w:t>, 4</w:t>
                            </w:r>
                            <w:r w:rsidR="00046560" w:rsidRPr="00FC04C0">
                              <w:t>.</w:t>
                            </w:r>
                            <w:r w:rsidR="00220BE5" w:rsidRPr="00FC04C0">
                              <w:t>3 Data analyse and synthesis</w:t>
                            </w:r>
                            <w:r w:rsidR="00046560" w:rsidRPr="00FC04C0">
                              <w:t xml:space="preserve">, </w:t>
                            </w:r>
                            <w:r w:rsidR="00DE0783" w:rsidRPr="00FC04C0">
                              <w:t>5.1 Results from the information retrieval process</w:t>
                            </w:r>
                            <w:r w:rsidR="00606A9F" w:rsidRPr="00FC04C0">
                              <w:t>, 5.2 Characteristics of included studies</w:t>
                            </w:r>
                            <w:r w:rsidR="00453865" w:rsidRPr="00FC04C0">
                              <w:t>,</w:t>
                            </w:r>
                            <w:r w:rsidR="00817D8A" w:rsidRPr="00FC04C0">
                              <w:t xml:space="preserve"> </w:t>
                            </w:r>
                            <w:r w:rsidR="00DE0783" w:rsidRPr="00FC04C0">
                              <w:t>5.3 Study results o</w:t>
                            </w:r>
                            <w:r w:rsidR="00FB1157">
                              <w:t>n</w:t>
                            </w:r>
                            <w:r w:rsidR="00DE0783" w:rsidRPr="00FC04C0">
                              <w:t xml:space="preserve"> relative effectiveness and relative safety</w:t>
                            </w:r>
                            <w:r w:rsidR="00606A9F" w:rsidRPr="00FC04C0">
                              <w:t>, Relevant Appendixes</w:t>
                            </w:r>
                            <w:r w:rsidR="0067643B" w:rsidRPr="00FC04C0">
                              <w:t>.</w:t>
                            </w:r>
                          </w:p>
                          <w:p w14:paraId="7E94555E" w14:textId="77777777" w:rsidR="00615778" w:rsidRPr="00FC04C0" w:rsidRDefault="00615778" w:rsidP="0035294B"/>
                          <w:p w14:paraId="516728F8" w14:textId="77777777" w:rsidR="00090FA9" w:rsidRPr="00FC04C0" w:rsidRDefault="00090FA9" w:rsidP="00090FA9">
                            <w:r w:rsidRPr="00FC04C0">
                              <w:t>If the search date of the SLR submitted as part of the JCA is more than six months old at the time of submission of the Norwegian dossier, the literature search must be updated for the relevant Norwegian PICO(s).</w:t>
                            </w:r>
                          </w:p>
                          <w:p w14:paraId="77B0AFBB" w14:textId="77777777" w:rsidR="00090FA9" w:rsidRPr="00FC04C0" w:rsidRDefault="00090FA9" w:rsidP="00090FA9"/>
                          <w:p w14:paraId="1AD2C56E" w14:textId="76F4A45D" w:rsidR="001D0B6C" w:rsidRPr="00EC2578" w:rsidRDefault="00090FA9" w:rsidP="00FC04C0">
                            <w:r w:rsidRPr="00FC04C0">
                              <w:t xml:space="preserve">Please note that complete information retrieval and all identified studies relevant to the national health economic analysis that are not included in the JCA must also be provided. This may include, for example, literature searches for utility values related to </w:t>
                            </w:r>
                            <w:proofErr w:type="spellStart"/>
                            <w:r w:rsidRPr="00FC04C0">
                              <w:t>HRQoL</w:t>
                            </w:r>
                            <w:proofErr w:type="spellEnd"/>
                            <w:r w:rsidRPr="00FC04C0">
                              <w:t>, resource use, and data or analyses used to extrapolate efficacy and safety beyond the follow-up period of the studies included in the JCA.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787F3" id="_x0000_s1028" type="#_x0000_t202" style="position:absolute;left:0;text-align:left;margin-left:0;margin-top:32.65pt;width:468.85pt;height:255.7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" filled="f" strokeweight=".5pt">
                <v:textbox>
                  <w:txbxContent>
                    <w:p w14:paraId="74641DE8" w14:textId="36D15428" w:rsidR="00DE0783" w:rsidRPr="00FC04C0" w:rsidRDefault="00DE0783" w:rsidP="0035294B">
                      <w:r w:rsidRPr="00FC04C0">
                        <w:t xml:space="preserve">If subject to JCA - most of the information </w:t>
                      </w:r>
                      <w:r w:rsidR="00883EC1" w:rsidRPr="00FC04C0">
                        <w:t xml:space="preserve">on clinical evidence </w:t>
                      </w:r>
                      <w:r w:rsidRPr="00FC04C0">
                        <w:t xml:space="preserve">in chapter </w:t>
                      </w:r>
                      <w:r w:rsidR="005338E6" w:rsidRPr="00FC04C0">
                        <w:t xml:space="preserve">2 </w:t>
                      </w:r>
                      <w:r w:rsidRPr="00FC04C0">
                        <w:t xml:space="preserve">is expected to be addressed in the JCA </w:t>
                      </w:r>
                      <w:r w:rsidR="00FA3B3C" w:rsidRPr="00FC04C0">
                        <w:t>report</w:t>
                      </w:r>
                      <w:r w:rsidRPr="00FC04C0">
                        <w:t xml:space="preserve"> and/or </w:t>
                      </w:r>
                      <w:r w:rsidR="00FA3B3C" w:rsidRPr="00FC04C0">
                        <w:t>dossier</w:t>
                      </w:r>
                      <w:r w:rsidRPr="00FC04C0">
                        <w:t>.</w:t>
                      </w:r>
                    </w:p>
                    <w:p w14:paraId="760A3CFB" w14:textId="0DCC21ED" w:rsidR="009B5676" w:rsidRPr="00FC04C0" w:rsidRDefault="00DE0783" w:rsidP="0035294B">
                      <w:r w:rsidRPr="00FC04C0">
                        <w:rPr>
                          <w:u w:val="single"/>
                        </w:rPr>
                        <w:t xml:space="preserve">Examples of relevant sections in the JCA </w:t>
                      </w:r>
                      <w:r w:rsidR="00FA3B3C" w:rsidRPr="00FC04C0">
                        <w:rPr>
                          <w:u w:val="single"/>
                        </w:rPr>
                        <w:t>report</w:t>
                      </w:r>
                      <w:r w:rsidRPr="00FC04C0">
                        <w:rPr>
                          <w:u w:val="single"/>
                        </w:rPr>
                        <w:t xml:space="preserve"> (no</w:t>
                      </w:r>
                      <w:r w:rsidR="00FA3B3C" w:rsidRPr="00FC04C0">
                        <w:rPr>
                          <w:u w:val="single"/>
                        </w:rPr>
                        <w:t>n</w:t>
                      </w:r>
                      <w:r w:rsidR="004A36E8" w:rsidRPr="00FC04C0">
                        <w:rPr>
                          <w:u w:val="single"/>
                        </w:rPr>
                        <w:t>-</w:t>
                      </w:r>
                      <w:r w:rsidRPr="00FC04C0">
                        <w:rPr>
                          <w:u w:val="single"/>
                        </w:rPr>
                        <w:t>exhaustive list):</w:t>
                      </w:r>
                      <w:r w:rsidRPr="00FC04C0">
                        <w:br/>
                      </w:r>
                      <w:r w:rsidR="00852F45" w:rsidRPr="00FC04C0">
                        <w:t>4.1</w:t>
                      </w:r>
                      <w:r w:rsidR="004D5577" w:rsidRPr="00FC04C0">
                        <w:t xml:space="preserve"> Information retrieval</w:t>
                      </w:r>
                      <w:r w:rsidR="00220BE5" w:rsidRPr="00FC04C0">
                        <w:t>, 4</w:t>
                      </w:r>
                      <w:r w:rsidR="006743F6" w:rsidRPr="00FC04C0">
                        <w:t>.</w:t>
                      </w:r>
                      <w:r w:rsidR="00220BE5" w:rsidRPr="00FC04C0">
                        <w:t>2</w:t>
                      </w:r>
                      <w:r w:rsidR="006743F6" w:rsidRPr="00FC04C0">
                        <w:t xml:space="preserve"> Characteristics of included studies and </w:t>
                      </w:r>
                      <w:proofErr w:type="spellStart"/>
                      <w:proofErr w:type="gramStart"/>
                      <w:r w:rsidR="006743F6" w:rsidRPr="00FC04C0">
                        <w:t>RoB</w:t>
                      </w:r>
                      <w:proofErr w:type="spellEnd"/>
                      <w:proofErr w:type="gramEnd"/>
                      <w:r w:rsidR="00453865" w:rsidRPr="00FC04C0">
                        <w:t>,</w:t>
                      </w:r>
                      <w:r w:rsidR="00817D8A" w:rsidRPr="00FC04C0">
                        <w:t xml:space="preserve"> </w:t>
                      </w:r>
                      <w:r w:rsidR="009B5676" w:rsidRPr="00FC04C0">
                        <w:t>4.3</w:t>
                      </w:r>
                      <w:r w:rsidR="0085478F" w:rsidRPr="00FC04C0">
                        <w:t xml:space="preserve"> Study results o</w:t>
                      </w:r>
                      <w:r w:rsidR="00E860D8">
                        <w:t>n</w:t>
                      </w:r>
                      <w:r w:rsidR="0085478F" w:rsidRPr="00FC04C0">
                        <w:t xml:space="preserve"> relative effectiveness and relative safety, Relevant Appendixes</w:t>
                      </w:r>
                      <w:r w:rsidR="0067643B" w:rsidRPr="00FC04C0">
                        <w:t>.</w:t>
                      </w:r>
                    </w:p>
                    <w:p w14:paraId="6EBBD455" w14:textId="2C83B51F" w:rsidR="00CB7973" w:rsidRPr="00FC04C0" w:rsidRDefault="00CB7973" w:rsidP="0035294B">
                      <w:pPr>
                        <w:rPr>
                          <w:u w:val="single"/>
                        </w:rPr>
                      </w:pPr>
                      <w:r w:rsidRPr="00FC04C0">
                        <w:rPr>
                          <w:u w:val="single"/>
                        </w:rPr>
                        <w:t xml:space="preserve">Examples of relevant sections in the </w:t>
                      </w:r>
                      <w:r w:rsidR="00606A9F" w:rsidRPr="00FC04C0">
                        <w:rPr>
                          <w:u w:val="single"/>
                        </w:rPr>
                        <w:t xml:space="preserve">JCA </w:t>
                      </w:r>
                      <w:r w:rsidR="003144AA" w:rsidRPr="00FC04C0">
                        <w:rPr>
                          <w:u w:val="single"/>
                        </w:rPr>
                        <w:t>dossier (non-exhaustive list):</w:t>
                      </w:r>
                    </w:p>
                    <w:p w14:paraId="5EB3514D" w14:textId="6EE899C7" w:rsidR="00DE0783" w:rsidRPr="00FC04C0" w:rsidRDefault="00BF693F" w:rsidP="0035294B">
                      <w:r w:rsidRPr="00FC04C0">
                        <w:t>4.2</w:t>
                      </w:r>
                      <w:r w:rsidR="00DE0783" w:rsidRPr="00FC04C0">
                        <w:t xml:space="preserve"> Information retrieval and selection of relevant studies</w:t>
                      </w:r>
                      <w:r w:rsidR="00220BE5" w:rsidRPr="00FC04C0">
                        <w:t>, 4</w:t>
                      </w:r>
                      <w:r w:rsidR="00046560" w:rsidRPr="00FC04C0">
                        <w:t>.</w:t>
                      </w:r>
                      <w:r w:rsidR="00220BE5" w:rsidRPr="00FC04C0">
                        <w:t>3 Data analyse and synthesis</w:t>
                      </w:r>
                      <w:r w:rsidR="00046560" w:rsidRPr="00FC04C0">
                        <w:t xml:space="preserve">, </w:t>
                      </w:r>
                      <w:r w:rsidR="00DE0783" w:rsidRPr="00FC04C0">
                        <w:t>5.1 Results from the information retrieval process</w:t>
                      </w:r>
                      <w:r w:rsidR="00606A9F" w:rsidRPr="00FC04C0">
                        <w:t>, 5.2 Characteristics of included studies</w:t>
                      </w:r>
                      <w:r w:rsidR="00453865" w:rsidRPr="00FC04C0">
                        <w:t>,</w:t>
                      </w:r>
                      <w:r w:rsidR="00817D8A" w:rsidRPr="00FC04C0">
                        <w:t xml:space="preserve"> </w:t>
                      </w:r>
                      <w:r w:rsidR="00DE0783" w:rsidRPr="00FC04C0">
                        <w:t>5.3 Study results o</w:t>
                      </w:r>
                      <w:r w:rsidR="00FB1157">
                        <w:t>n</w:t>
                      </w:r>
                      <w:r w:rsidR="00DE0783" w:rsidRPr="00FC04C0">
                        <w:t xml:space="preserve"> relative effectiveness and relative safety</w:t>
                      </w:r>
                      <w:r w:rsidR="00606A9F" w:rsidRPr="00FC04C0">
                        <w:t>, Relevant Appendixes</w:t>
                      </w:r>
                      <w:r w:rsidR="0067643B" w:rsidRPr="00FC04C0">
                        <w:t>.</w:t>
                      </w:r>
                    </w:p>
                    <w:p w14:paraId="7E94555E" w14:textId="77777777" w:rsidR="00615778" w:rsidRPr="00FC04C0" w:rsidRDefault="00615778" w:rsidP="0035294B"/>
                    <w:p w14:paraId="516728F8" w14:textId="77777777" w:rsidR="00090FA9" w:rsidRPr="00FC04C0" w:rsidRDefault="00090FA9" w:rsidP="00090FA9">
                      <w:r w:rsidRPr="00FC04C0">
                        <w:t>If the search date of the SLR submitted as part of the JCA is more than six months old at the time of submission of the Norwegian dossier, the literature search must be updated for the relevant Norwegian PICO(s).</w:t>
                      </w:r>
                    </w:p>
                    <w:p w14:paraId="77B0AFBB" w14:textId="77777777" w:rsidR="00090FA9" w:rsidRPr="00FC04C0" w:rsidRDefault="00090FA9" w:rsidP="00090FA9"/>
                    <w:p w14:paraId="1AD2C56E" w14:textId="76F4A45D" w:rsidR="001D0B6C" w:rsidRPr="00EC2578" w:rsidRDefault="00090FA9" w:rsidP="00FC04C0">
                      <w:r w:rsidRPr="00FC04C0">
                        <w:t xml:space="preserve">Please note that complete information retrieval and all identified studies relevant to the national health economic analysis that are not included in the JCA must also be provided. This may include, for example, literature searches for utility values related to </w:t>
                      </w:r>
                      <w:proofErr w:type="spellStart"/>
                      <w:r w:rsidRPr="00FC04C0">
                        <w:t>HRQoL</w:t>
                      </w:r>
                      <w:proofErr w:type="spellEnd"/>
                      <w:r w:rsidRPr="00FC04C0">
                        <w:t>, resource use, and data or analyses used to extrapolate efficacy and safety beyond the follow-up period of the studies included in the JCA.</w:t>
                      </w:r>
                    </w:p>
                  </w:txbxContent>
                </v:textbox>
                <w10:wrap type="square" anchorx="margin"/>
              </v:shape>
            </w:pict>
          </mc:Fallback>
        </mc:AlternateContent>
      </w:r>
      <w:r w:rsidR="003B4C9D" w:rsidRPr="0009238E">
        <w:t>Clinical evidence</w:t>
      </w:r>
      <w:bookmarkEnd w:id="21"/>
    </w:p>
    <w:p w14:paraId="5AACEC3A" w14:textId="1A4E614F" w:rsidR="003B4C9D" w:rsidRPr="0009238E" w:rsidRDefault="003B4C9D" w:rsidP="003B4C9D">
      <w:pPr>
        <w:pStyle w:val="Overskrift2"/>
      </w:pPr>
      <w:bookmarkStart w:id="22" w:name="_Ref144125612"/>
      <w:bookmarkStart w:id="23" w:name="_Ref144125630"/>
      <w:bookmarkStart w:id="24" w:name="_Ref144125649"/>
      <w:bookmarkStart w:id="25" w:name="_Toc230160491"/>
      <w:r w:rsidRPr="0009238E">
        <w:t>Information retrieval</w:t>
      </w:r>
      <w:bookmarkEnd w:id="22"/>
      <w:bookmarkEnd w:id="23"/>
      <w:bookmarkEnd w:id="24"/>
      <w:bookmarkEnd w:id="25"/>
    </w:p>
    <w:p w14:paraId="36EF505A" w14:textId="0860F250" w:rsidR="003B4C9D" w:rsidRPr="0009238E" w:rsidRDefault="003B4C9D" w:rsidP="2625AD24">
      <w:pPr>
        <w:pStyle w:val="Listeavsnitt"/>
        <w:widowControl w:val="0"/>
        <w:numPr>
          <w:ilvl w:val="0"/>
          <w:numId w:val="33"/>
        </w:numPr>
        <w:overflowPunct w:val="0"/>
        <w:autoSpaceDE w:val="0"/>
        <w:autoSpaceDN w:val="0"/>
        <w:adjustRightInd w:val="0"/>
        <w:spacing w:after="240" w:line="240" w:lineRule="auto"/>
        <w:textAlignment w:val="baseline"/>
      </w:pPr>
      <w:r w:rsidRPr="0009238E">
        <w:t>Identify all studies relevant for the STA in question.</w:t>
      </w:r>
    </w:p>
    <w:p w14:paraId="15EA5A06" w14:textId="3768AC87" w:rsidR="003B4C9D" w:rsidRPr="0009238E" w:rsidRDefault="003B4C9D" w:rsidP="00797321">
      <w:pPr>
        <w:pStyle w:val="Listeavsnitt"/>
        <w:widowControl w:val="0"/>
        <w:numPr>
          <w:ilvl w:val="0"/>
          <w:numId w:val="33"/>
        </w:numPr>
        <w:overflowPunct w:val="0"/>
        <w:autoSpaceDE w:val="0"/>
        <w:autoSpaceDN w:val="0"/>
        <w:adjustRightInd w:val="0"/>
        <w:spacing w:after="240" w:line="240" w:lineRule="auto"/>
        <w:textAlignment w:val="baseline"/>
        <w:rPr>
          <w:rFonts w:cstheme="minorHAnsi"/>
        </w:rPr>
      </w:pPr>
      <w:r w:rsidRPr="0009238E">
        <w:rPr>
          <w:szCs w:val="24"/>
        </w:rPr>
        <w:t xml:space="preserve">Published and unpublished pivotal marketing authorisation studies and all other relevant studies, data, analyses, </w:t>
      </w:r>
      <w:r w:rsidRPr="0009238E">
        <w:t>“data on file”, grey literature</w:t>
      </w:r>
      <w:r w:rsidRPr="0009238E">
        <w:rPr>
          <w:szCs w:val="24"/>
        </w:rPr>
        <w:t xml:space="preserve"> and other evidence and documents, must be included. </w:t>
      </w:r>
    </w:p>
    <w:p w14:paraId="5A8C5D0A" w14:textId="52E4B57B" w:rsidR="003B4C9D" w:rsidRPr="0009238E" w:rsidRDefault="003B4C9D" w:rsidP="2625AD24">
      <w:pPr>
        <w:pStyle w:val="Listeavsnitt"/>
        <w:widowControl w:val="0"/>
        <w:numPr>
          <w:ilvl w:val="0"/>
          <w:numId w:val="33"/>
        </w:numPr>
        <w:overflowPunct w:val="0"/>
        <w:autoSpaceDE w:val="0"/>
        <w:autoSpaceDN w:val="0"/>
        <w:adjustRightInd w:val="0"/>
        <w:spacing w:after="240" w:line="240" w:lineRule="auto"/>
        <w:textAlignment w:val="baseline"/>
      </w:pPr>
      <w:r w:rsidRPr="0009238E">
        <w:t xml:space="preserve">All clinical efficacy and safety evidence included in the submission must be selected following </w:t>
      </w:r>
      <w:r w:rsidRPr="0009238E">
        <w:rPr>
          <w:rStyle w:val="ui-provider"/>
          <w:lang w:val="en-US"/>
        </w:rPr>
        <w:t>an information retrieval process including a systematic literature search</w:t>
      </w:r>
      <w:r w:rsidRPr="0009238E">
        <w:t>. The search date of the systematic literature review (SLR) must be no older than six months prior to the date of submission of the STA. See Chapter 5 of the Guidelines for further details and requirements.</w:t>
      </w:r>
    </w:p>
    <w:p w14:paraId="55DA1FB3" w14:textId="1B4F1234" w:rsidR="003B4C9D" w:rsidRPr="0009238E" w:rsidRDefault="003B4C9D" w:rsidP="00797321">
      <w:pPr>
        <w:pStyle w:val="Listeavsnitt"/>
        <w:numPr>
          <w:ilvl w:val="0"/>
          <w:numId w:val="33"/>
        </w:numPr>
        <w:spacing w:line="240" w:lineRule="auto"/>
        <w:rPr>
          <w:rFonts w:cstheme="minorHAnsi"/>
        </w:rPr>
      </w:pPr>
      <w:r w:rsidRPr="0009238E">
        <w:rPr>
          <w:rFonts w:cstheme="minorHAnsi"/>
        </w:rPr>
        <w:t xml:space="preserve">A complete report of the SLR may be submitted as a separate document or as an appendix, but a summary must be provided here and include the following points (minimum):  </w:t>
      </w:r>
    </w:p>
    <w:p w14:paraId="2BFEF26A" w14:textId="77777777" w:rsidR="003B4C9D" w:rsidRPr="0009238E" w:rsidRDefault="003B4C9D" w:rsidP="00797321">
      <w:pPr>
        <w:pStyle w:val="Listeavsnitt"/>
        <w:numPr>
          <w:ilvl w:val="1"/>
          <w:numId w:val="33"/>
        </w:numPr>
        <w:spacing w:line="240" w:lineRule="auto"/>
        <w:rPr>
          <w:rFonts w:cstheme="minorHAnsi"/>
        </w:rPr>
      </w:pPr>
      <w:r w:rsidRPr="0009238E">
        <w:rPr>
          <w:rFonts w:cstheme="minorHAnsi"/>
        </w:rPr>
        <w:t>Describe the rationale and objective of the literature search.</w:t>
      </w:r>
    </w:p>
    <w:p w14:paraId="6EA6A4EC" w14:textId="29079C6D" w:rsidR="003B4C9D" w:rsidRPr="0009238E" w:rsidRDefault="003B4C9D" w:rsidP="00F9101C">
      <w:pPr>
        <w:pStyle w:val="Listeavsnitt"/>
        <w:widowControl w:val="0"/>
        <w:numPr>
          <w:ilvl w:val="1"/>
          <w:numId w:val="33"/>
        </w:numPr>
        <w:overflowPunct w:val="0"/>
        <w:autoSpaceDE w:val="0"/>
        <w:autoSpaceDN w:val="0"/>
        <w:adjustRightInd w:val="0"/>
        <w:spacing w:after="240" w:line="240" w:lineRule="auto"/>
        <w:ind w:left="1434" w:hanging="357"/>
        <w:textAlignment w:val="baseline"/>
        <w:rPr>
          <w:rFonts w:cstheme="minorHAnsi"/>
        </w:rPr>
      </w:pPr>
      <w:r w:rsidRPr="0009238E">
        <w:rPr>
          <w:rFonts w:cstheme="minorHAnsi"/>
        </w:rPr>
        <w:t>Describe the methods use, including eligibility criteria (e.g. patient population, intervention, comparator, outcomes, study design, language, time limits, etc.), development of a search strategy and search string, databases or registers searched.</w:t>
      </w:r>
    </w:p>
    <w:p w14:paraId="0A11D877" w14:textId="4F77AB84" w:rsidR="003B4C9D" w:rsidRPr="0009238E" w:rsidRDefault="003B4C9D" w:rsidP="00797321">
      <w:pPr>
        <w:pStyle w:val="Listeavsnitt"/>
        <w:numPr>
          <w:ilvl w:val="1"/>
          <w:numId w:val="33"/>
        </w:numPr>
        <w:spacing w:line="240" w:lineRule="auto"/>
        <w:rPr>
          <w:rFonts w:cstheme="minorHAnsi"/>
        </w:rPr>
      </w:pPr>
      <w:r w:rsidRPr="0009238E">
        <w:rPr>
          <w:rFonts w:cstheme="minorHAnsi"/>
        </w:rPr>
        <w:t>Describe the results of the SLR, including a PRISMA-chart, list of included studies/publications, number of participants, relevant characteristics of the studies, main outcomes, and summary estimates if relevant.</w:t>
      </w:r>
    </w:p>
    <w:p w14:paraId="69AA01E7" w14:textId="4E6782A9" w:rsidR="003B4C9D" w:rsidRPr="0009238E" w:rsidRDefault="003B4C9D" w:rsidP="00797321">
      <w:pPr>
        <w:pStyle w:val="Listeavsnitt"/>
        <w:numPr>
          <w:ilvl w:val="1"/>
          <w:numId w:val="33"/>
        </w:numPr>
        <w:spacing w:line="240" w:lineRule="auto"/>
        <w:rPr>
          <w:rFonts w:cstheme="minorHAnsi"/>
        </w:rPr>
      </w:pPr>
      <w:r w:rsidRPr="0009238E">
        <w:rPr>
          <w:rFonts w:cstheme="minorHAnsi"/>
        </w:rPr>
        <w:t xml:space="preserve">Discuss the limitations of the SLR (e.g., potential bias, narrow search strings or eligibility criteria). </w:t>
      </w:r>
    </w:p>
    <w:p w14:paraId="3A17EF5B" w14:textId="1850055C" w:rsidR="003B4C9D" w:rsidRPr="0009238E" w:rsidRDefault="003B4C9D" w:rsidP="00797321">
      <w:pPr>
        <w:pStyle w:val="Listeavsnitt"/>
        <w:numPr>
          <w:ilvl w:val="1"/>
          <w:numId w:val="33"/>
        </w:numPr>
        <w:spacing w:line="240" w:lineRule="auto"/>
        <w:rPr>
          <w:rFonts w:cstheme="minorHAnsi"/>
        </w:rPr>
      </w:pPr>
      <w:r w:rsidRPr="0009238E">
        <w:rPr>
          <w:rFonts w:cstheme="minorHAnsi"/>
        </w:rPr>
        <w:t xml:space="preserve">Quality assessment using validated tools are required when performing evidence synthesis (presented in 2.3) and encouraged when clinical evidence is from a single study (presented here). </w:t>
      </w:r>
    </w:p>
    <w:p w14:paraId="43465A3D" w14:textId="32229851" w:rsidR="003B4C9D" w:rsidRPr="0009238E" w:rsidRDefault="003B4C9D" w:rsidP="00797321">
      <w:pPr>
        <w:pStyle w:val="Listeavsnitt"/>
        <w:numPr>
          <w:ilvl w:val="1"/>
          <w:numId w:val="33"/>
        </w:numPr>
        <w:spacing w:line="240" w:lineRule="auto"/>
        <w:rPr>
          <w:rFonts w:cstheme="minorHAnsi"/>
        </w:rPr>
      </w:pPr>
      <w:r w:rsidRPr="0009238E">
        <w:t xml:space="preserve">List </w:t>
      </w:r>
      <w:r w:rsidRPr="0009238E">
        <w:rPr>
          <w:rFonts w:cstheme="minorHAnsi"/>
        </w:rPr>
        <w:t>supplementary manual searches if relevant.</w:t>
      </w:r>
    </w:p>
    <w:p w14:paraId="7D00AA60" w14:textId="62EB26C0" w:rsidR="003B4C9D" w:rsidRPr="0009238E" w:rsidRDefault="003B4C9D" w:rsidP="00797321">
      <w:pPr>
        <w:pStyle w:val="Listeavsnitt"/>
        <w:numPr>
          <w:ilvl w:val="0"/>
          <w:numId w:val="33"/>
        </w:numPr>
        <w:spacing w:line="240" w:lineRule="auto"/>
      </w:pPr>
      <w:r w:rsidRPr="0009238E">
        <w:t>The complete SLR report should follow the PRISMA 2020 Checklist (</w:t>
      </w:r>
      <w:hyperlink r:id="rId17">
        <w:r w:rsidRPr="0009238E">
          <w:rPr>
            <w:rStyle w:val="Hyperkobling"/>
          </w:rPr>
          <w:t>ref 1</w:t>
        </w:r>
      </w:hyperlink>
      <w:r w:rsidRPr="0009238E">
        <w:t xml:space="preserve">, </w:t>
      </w:r>
      <w:hyperlink r:id="rId18">
        <w:r w:rsidRPr="0009238E">
          <w:rPr>
            <w:rStyle w:val="Hyperkobling"/>
          </w:rPr>
          <w:t>ref 2</w:t>
        </w:r>
      </w:hyperlink>
      <w:r w:rsidRPr="0009238E">
        <w:t>) in docx-format including all tables.</w:t>
      </w:r>
    </w:p>
    <w:p w14:paraId="1D952B60" w14:textId="6973301C" w:rsidR="003B4C9D" w:rsidRPr="0009238E" w:rsidRDefault="003B4C9D" w:rsidP="003B4C9D">
      <w:pPr>
        <w:pStyle w:val="Nummerertliste"/>
        <w:numPr>
          <w:ilvl w:val="0"/>
          <w:numId w:val="0"/>
        </w:numPr>
      </w:pPr>
    </w:p>
    <w:p w14:paraId="7EADB725" w14:textId="77777777" w:rsidR="003B4C9D" w:rsidRPr="0009238E" w:rsidRDefault="003B4C9D" w:rsidP="003B4C9D">
      <w:pPr>
        <w:pStyle w:val="Overskrift2"/>
      </w:pPr>
      <w:bookmarkStart w:id="26" w:name="_Toc230160492"/>
      <w:r w:rsidRPr="0009238E">
        <w:t>Clinical efficacy evidence</w:t>
      </w:r>
      <w:bookmarkEnd w:id="26"/>
      <w:r w:rsidRPr="0009238E">
        <w:t xml:space="preserve"> </w:t>
      </w:r>
    </w:p>
    <w:p w14:paraId="69580C43" w14:textId="77777777" w:rsidR="003B4C9D" w:rsidRPr="0009238E" w:rsidRDefault="003B4C9D" w:rsidP="00EE089F">
      <w:pPr>
        <w:pStyle w:val="Overskrift3"/>
      </w:pPr>
      <w:bookmarkStart w:id="27" w:name="_Toc230160493"/>
      <w:r w:rsidRPr="0009238E">
        <w:t>Summary of identified studies relevant for establishing relative efficacy</w:t>
      </w:r>
      <w:bookmarkEnd w:id="27"/>
    </w:p>
    <w:p w14:paraId="71DB5010" w14:textId="2A394401" w:rsidR="003B4C9D" w:rsidRPr="0009238E" w:rsidRDefault="003B4C9D" w:rsidP="00797321">
      <w:pPr>
        <w:pStyle w:val="Listeavsnitt"/>
        <w:widowControl w:val="0"/>
        <w:numPr>
          <w:ilvl w:val="0"/>
          <w:numId w:val="33"/>
        </w:numPr>
        <w:overflowPunct w:val="0"/>
        <w:autoSpaceDE w:val="0"/>
        <w:autoSpaceDN w:val="0"/>
        <w:adjustRightInd w:val="0"/>
        <w:spacing w:after="240" w:line="240" w:lineRule="auto"/>
        <w:textAlignment w:val="baseline"/>
      </w:pPr>
      <w:r w:rsidRPr="0009238E">
        <w:t xml:space="preserve">Summarise the relevant efficacy studies in </w:t>
      </w:r>
      <w:r w:rsidRPr="0009238E">
        <w:fldChar w:fldCharType="begin"/>
      </w:r>
      <w:r w:rsidRPr="0009238E">
        <w:instrText xml:space="preserve"> REF _Ref127434443 \h </w:instrText>
      </w:r>
      <w:r w:rsidR="0009238E">
        <w:instrText xml:space="preserve"> \* MERGEFORMAT </w:instrText>
      </w:r>
      <w:r w:rsidRPr="0009238E">
        <w:fldChar w:fldCharType="separate"/>
      </w:r>
      <w:r w:rsidRPr="0009238E">
        <w:t xml:space="preserve">Table </w:t>
      </w:r>
      <w:r w:rsidRPr="0009238E">
        <w:rPr>
          <w:noProof/>
        </w:rPr>
        <w:t>4</w:t>
      </w:r>
      <w:r w:rsidRPr="0009238E">
        <w:fldChar w:fldCharType="end"/>
      </w:r>
      <w:r w:rsidRPr="0009238E">
        <w:t>. Add or remove sections to/from the table as necessary.</w:t>
      </w:r>
    </w:p>
    <w:p w14:paraId="059B5AF8" w14:textId="77777777" w:rsidR="003B4C9D" w:rsidRPr="0009238E" w:rsidRDefault="003B4C9D" w:rsidP="00797321">
      <w:pPr>
        <w:pStyle w:val="Listeavsnitt"/>
        <w:widowControl w:val="0"/>
        <w:numPr>
          <w:ilvl w:val="0"/>
          <w:numId w:val="33"/>
        </w:numPr>
        <w:overflowPunct w:val="0"/>
        <w:autoSpaceDE w:val="0"/>
        <w:autoSpaceDN w:val="0"/>
        <w:adjustRightInd w:val="0"/>
        <w:spacing w:after="240" w:line="240" w:lineRule="auto"/>
        <w:textAlignment w:val="baseline"/>
      </w:pPr>
      <w:r w:rsidRPr="0009238E">
        <w:lastRenderedPageBreak/>
        <w:t>Relevant studies in this context are studies used to estimate relative efficacy and included in the health economic analysis and include</w:t>
      </w:r>
      <w:r w:rsidRPr="0009238E">
        <w:rPr>
          <w:lang w:val="en-US"/>
        </w:rPr>
        <w:t xml:space="preserve"> </w:t>
      </w:r>
      <w:r w:rsidRPr="0009238E">
        <w:t>published and unpublished pivotal marketing authorisation studies and all other relevant studies, data, analyses, “data on file”, grey literature and other evidence and documents used in the health economic analyses</w:t>
      </w:r>
    </w:p>
    <w:p w14:paraId="33FD97F6" w14:textId="77777777" w:rsidR="003B4C9D" w:rsidRPr="0009238E" w:rsidRDefault="003B4C9D" w:rsidP="003B4C9D">
      <w:pPr>
        <w:pStyle w:val="Bildetekst"/>
        <w:spacing w:after="0"/>
      </w:pPr>
      <w:bookmarkStart w:id="28" w:name="_Ref127434443"/>
      <w:r w:rsidRPr="0009238E">
        <w:t xml:space="preserve">Table </w:t>
      </w:r>
      <w:r w:rsidRPr="0009238E">
        <w:fldChar w:fldCharType="begin"/>
      </w:r>
      <w:r w:rsidRPr="0009238E">
        <w:instrText xml:space="preserve"> SEQ Table \* ARABIC </w:instrText>
      </w:r>
      <w:r w:rsidRPr="0009238E">
        <w:fldChar w:fldCharType="separate"/>
      </w:r>
      <w:r w:rsidRPr="0009238E">
        <w:rPr>
          <w:noProof/>
        </w:rPr>
        <w:t>4</w:t>
      </w:r>
      <w:r w:rsidRPr="0009238E">
        <w:fldChar w:fldCharType="end"/>
      </w:r>
      <w:bookmarkEnd w:id="28"/>
      <w:r w:rsidRPr="0009238E">
        <w:t>. Summary of clinical studies relevant for establishing relative efficacy</w:t>
      </w:r>
    </w:p>
    <w:tbl>
      <w:tblPr>
        <w:tblStyle w:val="DMPGrnntabell"/>
        <w:tblW w:w="0" w:type="auto"/>
        <w:tblLook w:val="04A0" w:firstRow="1" w:lastRow="0" w:firstColumn="1" w:lastColumn="0" w:noHBand="0" w:noVBand="1"/>
      </w:tblPr>
      <w:tblGrid>
        <w:gridCol w:w="3018"/>
        <w:gridCol w:w="6034"/>
      </w:tblGrid>
      <w:tr w:rsidR="003B4C9D" w:rsidRPr="0009238E" w14:paraId="11A56444" w14:textId="77777777" w:rsidTr="00E67D45">
        <w:trPr>
          <w:cnfStyle w:val="100000000000" w:firstRow="1" w:lastRow="0" w:firstColumn="0" w:lastColumn="0" w:oddVBand="0" w:evenVBand="0" w:oddHBand="0" w:evenHBand="0" w:firstRowFirstColumn="0" w:firstRowLastColumn="0" w:lastRowFirstColumn="0" w:lastRowLastColumn="0"/>
        </w:trPr>
        <w:tc>
          <w:tcPr>
            <w:tcW w:w="9052" w:type="dxa"/>
            <w:gridSpan w:val="2"/>
          </w:tcPr>
          <w:p w14:paraId="22BB973B" w14:textId="77777777" w:rsidR="003B4C9D" w:rsidRPr="0009238E" w:rsidRDefault="003B4C9D" w:rsidP="00FB4109">
            <w:pPr>
              <w:rPr>
                <w:rFonts w:cstheme="minorHAnsi"/>
              </w:rPr>
            </w:pPr>
            <w:r w:rsidRPr="0009238E">
              <w:rPr>
                <w:rFonts w:cstheme="minorHAnsi"/>
                <w:iCs/>
              </w:rPr>
              <w:t>&lt;Name of clinical study 1&gt;</w:t>
            </w:r>
          </w:p>
        </w:tc>
      </w:tr>
      <w:tr w:rsidR="003B4C9D" w:rsidRPr="0009238E" w14:paraId="08825CB2" w14:textId="77777777" w:rsidTr="00E67D45">
        <w:tc>
          <w:tcPr>
            <w:tcW w:w="3018" w:type="dxa"/>
          </w:tcPr>
          <w:p w14:paraId="1104302A" w14:textId="77777777" w:rsidR="003B4C9D" w:rsidRPr="0009238E" w:rsidRDefault="003B4C9D" w:rsidP="00FB4109">
            <w:pPr>
              <w:rPr>
                <w:rFonts w:cstheme="minorHAnsi"/>
              </w:rPr>
            </w:pPr>
            <w:r w:rsidRPr="0009238E">
              <w:rPr>
                <w:rFonts w:cstheme="minorHAnsi"/>
              </w:rPr>
              <w:t xml:space="preserve">Study </w:t>
            </w:r>
            <w:r w:rsidRPr="0009238E">
              <w:rPr>
                <w:rFonts w:cstheme="minorHAnsi"/>
                <w:color w:val="000000" w:themeColor="text1"/>
              </w:rPr>
              <w:t>ID (NCT number)</w:t>
            </w:r>
          </w:p>
        </w:tc>
        <w:tc>
          <w:tcPr>
            <w:tcW w:w="6034" w:type="dxa"/>
          </w:tcPr>
          <w:p w14:paraId="68B87C38" w14:textId="77777777" w:rsidR="003B4C9D" w:rsidRPr="0009238E" w:rsidRDefault="003B4C9D" w:rsidP="00FB4109">
            <w:pPr>
              <w:rPr>
                <w:rFonts w:cstheme="minorHAnsi"/>
              </w:rPr>
            </w:pPr>
          </w:p>
        </w:tc>
      </w:tr>
      <w:tr w:rsidR="003B4C9D" w:rsidRPr="0009238E" w14:paraId="520BC89A" w14:textId="77777777" w:rsidTr="00E67D45">
        <w:tc>
          <w:tcPr>
            <w:tcW w:w="3018" w:type="dxa"/>
          </w:tcPr>
          <w:p w14:paraId="0C2ABECE" w14:textId="77777777" w:rsidR="003B4C9D" w:rsidRPr="0009238E" w:rsidRDefault="003B4C9D" w:rsidP="00FB4109">
            <w:pPr>
              <w:rPr>
                <w:rFonts w:cstheme="minorHAnsi"/>
              </w:rPr>
            </w:pPr>
            <w:r w:rsidRPr="0009238E">
              <w:rPr>
                <w:rFonts w:cstheme="minorHAnsi"/>
              </w:rPr>
              <w:t>Study design</w:t>
            </w:r>
          </w:p>
        </w:tc>
        <w:tc>
          <w:tcPr>
            <w:tcW w:w="6034" w:type="dxa"/>
          </w:tcPr>
          <w:p w14:paraId="5EE6A9C5" w14:textId="77777777" w:rsidR="003B4C9D" w:rsidRPr="0009238E" w:rsidRDefault="003B4C9D" w:rsidP="00FB4109">
            <w:pPr>
              <w:rPr>
                <w:rFonts w:cstheme="minorHAnsi"/>
              </w:rPr>
            </w:pPr>
          </w:p>
        </w:tc>
      </w:tr>
      <w:tr w:rsidR="003B4C9D" w:rsidRPr="0009238E" w14:paraId="1C42DCFD" w14:textId="77777777" w:rsidTr="00E67D45">
        <w:trPr>
          <w:trHeight w:val="22"/>
        </w:trPr>
        <w:tc>
          <w:tcPr>
            <w:tcW w:w="3018" w:type="dxa"/>
          </w:tcPr>
          <w:p w14:paraId="291B9436" w14:textId="77777777" w:rsidR="003B4C9D" w:rsidRPr="0009238E" w:rsidRDefault="003B4C9D" w:rsidP="00FB4109">
            <w:pPr>
              <w:rPr>
                <w:rFonts w:cstheme="minorHAnsi"/>
              </w:rPr>
            </w:pPr>
            <w:r w:rsidRPr="0009238E">
              <w:rPr>
                <w:rFonts w:cstheme="minorHAnsi"/>
              </w:rPr>
              <w:t>Study location(s)</w:t>
            </w:r>
          </w:p>
        </w:tc>
        <w:tc>
          <w:tcPr>
            <w:tcW w:w="6034" w:type="dxa"/>
          </w:tcPr>
          <w:p w14:paraId="2211B469" w14:textId="77777777" w:rsidR="003B4C9D" w:rsidRPr="0009238E" w:rsidRDefault="003B4C9D" w:rsidP="00FB4109">
            <w:pPr>
              <w:rPr>
                <w:rFonts w:cstheme="minorHAnsi"/>
              </w:rPr>
            </w:pPr>
          </w:p>
        </w:tc>
      </w:tr>
      <w:tr w:rsidR="003B4C9D" w:rsidRPr="0009238E" w14:paraId="151FBF0E" w14:textId="77777777" w:rsidTr="00E67D45">
        <w:tc>
          <w:tcPr>
            <w:tcW w:w="3018" w:type="dxa"/>
          </w:tcPr>
          <w:p w14:paraId="4C249C44" w14:textId="7F4E7AE5" w:rsidR="003B4C9D" w:rsidRPr="0009238E" w:rsidRDefault="003B4C9D" w:rsidP="00FB4109">
            <w:pPr>
              <w:rPr>
                <w:rFonts w:cstheme="minorHAnsi"/>
              </w:rPr>
            </w:pPr>
            <w:r w:rsidRPr="0009238E">
              <w:rPr>
                <w:rFonts w:cstheme="minorHAnsi"/>
              </w:rPr>
              <w:t xml:space="preserve">Population </w:t>
            </w:r>
          </w:p>
        </w:tc>
        <w:tc>
          <w:tcPr>
            <w:tcW w:w="6034" w:type="dxa"/>
          </w:tcPr>
          <w:p w14:paraId="338BCC0C" w14:textId="1E711FB8" w:rsidR="003B4C9D" w:rsidRPr="0009238E" w:rsidRDefault="00A7329F" w:rsidP="00FB4109">
            <w:pPr>
              <w:rPr>
                <w:rFonts w:cstheme="minorHAnsi"/>
              </w:rPr>
            </w:pPr>
            <w:r w:rsidRPr="0009238E">
              <w:rPr>
                <w:rFonts w:cstheme="minorHAnsi"/>
                <w:i/>
              </w:rPr>
              <w:t>Important inclusion and exclusion criteria, stratification factors, n</w:t>
            </w:r>
          </w:p>
        </w:tc>
      </w:tr>
      <w:tr w:rsidR="003B4C9D" w:rsidRPr="0009238E" w14:paraId="7907B627" w14:textId="77777777" w:rsidTr="00E67D45">
        <w:tc>
          <w:tcPr>
            <w:tcW w:w="3018" w:type="dxa"/>
          </w:tcPr>
          <w:p w14:paraId="7DF135A1" w14:textId="77777777" w:rsidR="003B4C9D" w:rsidRPr="0009238E" w:rsidRDefault="003B4C9D" w:rsidP="00FB4109">
            <w:pPr>
              <w:rPr>
                <w:rFonts w:cstheme="minorHAnsi"/>
              </w:rPr>
            </w:pPr>
            <w:r w:rsidRPr="0009238E">
              <w:rPr>
                <w:rFonts w:cstheme="minorHAnsi"/>
              </w:rPr>
              <w:t xml:space="preserve">Intervention </w:t>
            </w:r>
          </w:p>
        </w:tc>
        <w:tc>
          <w:tcPr>
            <w:tcW w:w="6034" w:type="dxa"/>
          </w:tcPr>
          <w:p w14:paraId="29A34E83" w14:textId="77777777" w:rsidR="003B4C9D" w:rsidRPr="0009238E" w:rsidRDefault="003B4C9D" w:rsidP="00FB4109">
            <w:pPr>
              <w:rPr>
                <w:rFonts w:cstheme="minorHAnsi"/>
              </w:rPr>
            </w:pPr>
          </w:p>
        </w:tc>
      </w:tr>
      <w:tr w:rsidR="003B4C9D" w:rsidRPr="0009238E" w14:paraId="641FF8AE" w14:textId="77777777" w:rsidTr="00E67D45">
        <w:tc>
          <w:tcPr>
            <w:tcW w:w="3018" w:type="dxa"/>
          </w:tcPr>
          <w:p w14:paraId="37E3E9B5" w14:textId="77777777" w:rsidR="003B4C9D" w:rsidRPr="0009238E" w:rsidRDefault="003B4C9D" w:rsidP="00FB4109">
            <w:pPr>
              <w:rPr>
                <w:rFonts w:cstheme="minorHAnsi"/>
              </w:rPr>
            </w:pPr>
            <w:r w:rsidRPr="0009238E">
              <w:rPr>
                <w:rFonts w:cstheme="minorHAnsi"/>
              </w:rPr>
              <w:t>Comparator</w:t>
            </w:r>
          </w:p>
        </w:tc>
        <w:tc>
          <w:tcPr>
            <w:tcW w:w="6034" w:type="dxa"/>
          </w:tcPr>
          <w:p w14:paraId="3D89A231" w14:textId="77777777" w:rsidR="003B4C9D" w:rsidRPr="0009238E" w:rsidRDefault="003B4C9D" w:rsidP="00FB4109">
            <w:pPr>
              <w:rPr>
                <w:rFonts w:cstheme="minorHAnsi"/>
              </w:rPr>
            </w:pPr>
          </w:p>
        </w:tc>
      </w:tr>
      <w:tr w:rsidR="003B4C9D" w:rsidRPr="0009238E" w14:paraId="59A65281" w14:textId="77777777" w:rsidTr="00E67D45">
        <w:tc>
          <w:tcPr>
            <w:tcW w:w="3018" w:type="dxa"/>
          </w:tcPr>
          <w:p w14:paraId="399424F8" w14:textId="77777777" w:rsidR="003B4C9D" w:rsidRPr="0009238E" w:rsidRDefault="003B4C9D" w:rsidP="00FB4109">
            <w:pPr>
              <w:rPr>
                <w:rFonts w:cstheme="minorHAnsi"/>
              </w:rPr>
            </w:pPr>
            <w:r w:rsidRPr="0009238E">
              <w:rPr>
                <w:rFonts w:cstheme="minorHAnsi"/>
              </w:rPr>
              <w:t>Primary endpoint</w:t>
            </w:r>
          </w:p>
        </w:tc>
        <w:tc>
          <w:tcPr>
            <w:tcW w:w="6034" w:type="dxa"/>
          </w:tcPr>
          <w:p w14:paraId="035B1E4E" w14:textId="77777777" w:rsidR="003B4C9D" w:rsidRPr="0009238E" w:rsidRDefault="003B4C9D" w:rsidP="00FB4109">
            <w:pPr>
              <w:rPr>
                <w:rFonts w:cstheme="minorHAnsi"/>
              </w:rPr>
            </w:pPr>
          </w:p>
        </w:tc>
      </w:tr>
      <w:tr w:rsidR="003B4C9D" w:rsidRPr="0009238E" w14:paraId="151B8430" w14:textId="77777777" w:rsidTr="00E67D45">
        <w:tc>
          <w:tcPr>
            <w:tcW w:w="3018" w:type="dxa"/>
          </w:tcPr>
          <w:p w14:paraId="5CB7F33B" w14:textId="77777777" w:rsidR="003B4C9D" w:rsidRPr="0009238E" w:rsidRDefault="003B4C9D" w:rsidP="00FB4109">
            <w:pPr>
              <w:rPr>
                <w:rFonts w:cstheme="minorHAnsi"/>
              </w:rPr>
            </w:pPr>
            <w:r w:rsidRPr="0009238E">
              <w:rPr>
                <w:rFonts w:cstheme="minorHAnsi"/>
              </w:rPr>
              <w:t>Important secondary endpoint(s)</w:t>
            </w:r>
          </w:p>
        </w:tc>
        <w:tc>
          <w:tcPr>
            <w:tcW w:w="6034" w:type="dxa"/>
          </w:tcPr>
          <w:p w14:paraId="17FB0C82" w14:textId="77777777" w:rsidR="003B4C9D" w:rsidRPr="0009238E" w:rsidRDefault="003B4C9D" w:rsidP="00FB4109">
            <w:pPr>
              <w:rPr>
                <w:rFonts w:cstheme="minorHAnsi"/>
              </w:rPr>
            </w:pPr>
          </w:p>
        </w:tc>
      </w:tr>
      <w:tr w:rsidR="003B4C9D" w:rsidRPr="0009238E" w14:paraId="67804F79" w14:textId="77777777" w:rsidTr="00E67D45">
        <w:tc>
          <w:tcPr>
            <w:tcW w:w="3018" w:type="dxa"/>
          </w:tcPr>
          <w:p w14:paraId="5BAAD850" w14:textId="77777777" w:rsidR="003B4C9D" w:rsidRPr="0009238E" w:rsidRDefault="003B4C9D" w:rsidP="00FB4109">
            <w:pPr>
              <w:rPr>
                <w:rFonts w:cstheme="minorHAnsi"/>
              </w:rPr>
            </w:pPr>
            <w:r w:rsidRPr="0009238E">
              <w:rPr>
                <w:rFonts w:cstheme="minorHAnsi"/>
              </w:rPr>
              <w:t xml:space="preserve">Observation time </w:t>
            </w:r>
          </w:p>
        </w:tc>
        <w:tc>
          <w:tcPr>
            <w:tcW w:w="6034" w:type="dxa"/>
          </w:tcPr>
          <w:p w14:paraId="44395BB7" w14:textId="77777777" w:rsidR="003B4C9D" w:rsidRPr="0009238E" w:rsidRDefault="003B4C9D" w:rsidP="00FB4109">
            <w:pPr>
              <w:rPr>
                <w:rFonts w:cstheme="minorHAnsi"/>
              </w:rPr>
            </w:pPr>
          </w:p>
        </w:tc>
      </w:tr>
      <w:tr w:rsidR="003B4C9D" w:rsidRPr="0009238E" w14:paraId="40AC55DD" w14:textId="77777777" w:rsidTr="00E67D45">
        <w:tc>
          <w:tcPr>
            <w:tcW w:w="3018" w:type="dxa"/>
          </w:tcPr>
          <w:p w14:paraId="014ED0CA" w14:textId="1E730E0E" w:rsidR="003B4C9D" w:rsidRPr="0009238E" w:rsidRDefault="003B4C9D" w:rsidP="00FB4109">
            <w:pPr>
              <w:rPr>
                <w:rFonts w:cstheme="minorHAnsi"/>
              </w:rPr>
            </w:pPr>
            <w:r w:rsidRPr="0009238E">
              <w:rPr>
                <w:rFonts w:cstheme="minorHAnsi"/>
              </w:rPr>
              <w:t>Data cuts</w:t>
            </w:r>
          </w:p>
        </w:tc>
        <w:tc>
          <w:tcPr>
            <w:tcW w:w="6034" w:type="dxa"/>
          </w:tcPr>
          <w:p w14:paraId="47AC8663" w14:textId="73D4848D" w:rsidR="003B4C9D" w:rsidRPr="0009238E" w:rsidRDefault="00A7329F" w:rsidP="00FB4109">
            <w:pPr>
              <w:rPr>
                <w:rFonts w:cstheme="minorHAnsi"/>
              </w:rPr>
            </w:pPr>
            <w:r w:rsidRPr="0009238E">
              <w:rPr>
                <w:rFonts w:cstheme="minorHAnsi"/>
                <w:i/>
              </w:rPr>
              <w:t>Primary analysis and later planned analyses</w:t>
            </w:r>
          </w:p>
        </w:tc>
      </w:tr>
      <w:tr w:rsidR="003B4C9D" w:rsidRPr="0009238E" w14:paraId="461A1467" w14:textId="77777777" w:rsidTr="002A6ABE">
        <w:tc>
          <w:tcPr>
            <w:tcW w:w="3018" w:type="dxa"/>
          </w:tcPr>
          <w:p w14:paraId="2E66D2AF" w14:textId="77777777" w:rsidR="003B4C9D" w:rsidRPr="0009238E" w:rsidRDefault="003B4C9D" w:rsidP="00FB4109">
            <w:pPr>
              <w:rPr>
                <w:rFonts w:cstheme="minorHAnsi"/>
              </w:rPr>
            </w:pPr>
            <w:r w:rsidRPr="0009238E">
              <w:rPr>
                <w:rFonts w:cstheme="minorHAnsi"/>
              </w:rPr>
              <w:t xml:space="preserve">Was the study part of the EMA MA approval process relevant for this STA?  </w:t>
            </w:r>
          </w:p>
        </w:tc>
        <w:tc>
          <w:tcPr>
            <w:tcW w:w="6034" w:type="dxa"/>
          </w:tcPr>
          <w:p w14:paraId="00DE2792" w14:textId="77777777" w:rsidR="003B4C9D" w:rsidRPr="0009238E" w:rsidRDefault="00766494" w:rsidP="00FB4109">
            <w:pPr>
              <w:rPr>
                <w:rFonts w:cstheme="minorHAnsi"/>
              </w:rPr>
            </w:pPr>
            <w:sdt>
              <w:sdtPr>
                <w:rPr>
                  <w:rFonts w:cstheme="minorHAnsi"/>
                </w:rPr>
                <w:id w:val="1236587321"/>
                <w14:checkbox>
                  <w14:checked w14:val="0"/>
                  <w14:checkedState w14:val="2612" w14:font="MS Gothic"/>
                  <w14:uncheckedState w14:val="2610" w14:font="MS Gothic"/>
                </w14:checkbox>
              </w:sdtPr>
              <w:sdtEndPr/>
              <w:sdtContent>
                <w:r w:rsidR="003B4C9D" w:rsidRPr="0009238E">
                  <w:rPr>
                    <w:rFonts w:ascii="MS Gothic" w:eastAsia="MS Gothic" w:hAnsi="MS Gothic" w:cstheme="minorHAnsi" w:hint="eastAsia"/>
                  </w:rPr>
                  <w:t>☐</w:t>
                </w:r>
              </w:sdtContent>
            </w:sdt>
            <w:r w:rsidR="003B4C9D" w:rsidRPr="0009238E">
              <w:rPr>
                <w:rFonts w:cstheme="minorHAnsi"/>
              </w:rPr>
              <w:t xml:space="preserve"> </w:t>
            </w:r>
            <w:r w:rsidR="00A7329F" w:rsidRPr="0009238E">
              <w:rPr>
                <w:rFonts w:cstheme="minorHAnsi"/>
              </w:rPr>
              <w:t>Yes</w:t>
            </w:r>
          </w:p>
          <w:p w14:paraId="39AD3D6B" w14:textId="2577B605" w:rsidR="00A7329F" w:rsidRPr="0009238E" w:rsidRDefault="00766494" w:rsidP="00FB4109">
            <w:pPr>
              <w:rPr>
                <w:rFonts w:cstheme="minorHAnsi"/>
              </w:rPr>
            </w:pPr>
            <w:sdt>
              <w:sdtPr>
                <w:rPr>
                  <w:rFonts w:cstheme="minorHAnsi"/>
                </w:rPr>
                <w:id w:val="-884946624"/>
                <w14:checkbox>
                  <w14:checked w14:val="0"/>
                  <w14:checkedState w14:val="2612" w14:font="MS Gothic"/>
                  <w14:uncheckedState w14:val="2610" w14:font="MS Gothic"/>
                </w14:checkbox>
              </w:sdtPr>
              <w:sdtEndPr/>
              <w:sdtContent>
                <w:r w:rsidR="00A7329F" w:rsidRPr="0009238E">
                  <w:rPr>
                    <w:rFonts w:ascii="MS Gothic" w:eastAsia="MS Gothic" w:hAnsi="MS Gothic" w:cstheme="minorHAnsi" w:hint="eastAsia"/>
                  </w:rPr>
                  <w:t>☐</w:t>
                </w:r>
              </w:sdtContent>
            </w:sdt>
            <w:r w:rsidR="00A7329F" w:rsidRPr="0009238E">
              <w:rPr>
                <w:rFonts w:cstheme="minorHAnsi"/>
              </w:rPr>
              <w:t xml:space="preserve"> No</w:t>
            </w:r>
          </w:p>
        </w:tc>
      </w:tr>
      <w:tr w:rsidR="003B4C9D" w:rsidRPr="0009238E" w14:paraId="5D9F1816" w14:textId="77777777" w:rsidTr="00242852">
        <w:tc>
          <w:tcPr>
            <w:tcW w:w="9052" w:type="dxa"/>
            <w:gridSpan w:val="2"/>
            <w:shd w:val="clear" w:color="auto" w:fill="CCF9C2" w:themeFill="accent1"/>
          </w:tcPr>
          <w:p w14:paraId="718D87C9" w14:textId="77777777" w:rsidR="003B4C9D" w:rsidRPr="0009238E" w:rsidRDefault="003B4C9D" w:rsidP="00FB4109">
            <w:pPr>
              <w:rPr>
                <w:rFonts w:cstheme="minorHAnsi"/>
                <w:b/>
              </w:rPr>
            </w:pPr>
            <w:r w:rsidRPr="0009238E">
              <w:rPr>
                <w:rFonts w:cstheme="minorHAnsi"/>
                <w:b/>
                <w:bCs/>
                <w:iCs/>
              </w:rPr>
              <w:t>&lt;Name of clinical study 2&gt;</w:t>
            </w:r>
          </w:p>
        </w:tc>
      </w:tr>
      <w:tr w:rsidR="003B4C9D" w:rsidRPr="0009238E" w14:paraId="4C632F89" w14:textId="77777777" w:rsidTr="00E67D45">
        <w:tc>
          <w:tcPr>
            <w:tcW w:w="3018" w:type="dxa"/>
          </w:tcPr>
          <w:p w14:paraId="3B6BFDC0" w14:textId="77777777" w:rsidR="003B4C9D" w:rsidRPr="0009238E" w:rsidRDefault="003B4C9D" w:rsidP="00FB4109">
            <w:pPr>
              <w:rPr>
                <w:rFonts w:cstheme="minorHAnsi"/>
              </w:rPr>
            </w:pPr>
            <w:r w:rsidRPr="0009238E">
              <w:rPr>
                <w:rFonts w:cstheme="minorHAnsi"/>
                <w:color w:val="000000" w:themeColor="text1"/>
              </w:rPr>
              <w:t>Study ID (NCT number)</w:t>
            </w:r>
          </w:p>
        </w:tc>
        <w:tc>
          <w:tcPr>
            <w:tcW w:w="6034" w:type="dxa"/>
          </w:tcPr>
          <w:p w14:paraId="38F28EF5" w14:textId="77777777" w:rsidR="003B4C9D" w:rsidRPr="0009238E" w:rsidRDefault="003B4C9D" w:rsidP="00FB4109">
            <w:pPr>
              <w:rPr>
                <w:rFonts w:cstheme="minorHAnsi"/>
              </w:rPr>
            </w:pPr>
          </w:p>
        </w:tc>
      </w:tr>
      <w:tr w:rsidR="003B4C9D" w:rsidRPr="0009238E" w14:paraId="6D121556" w14:textId="77777777" w:rsidTr="00E67D45">
        <w:tc>
          <w:tcPr>
            <w:tcW w:w="3018" w:type="dxa"/>
          </w:tcPr>
          <w:p w14:paraId="14236F24" w14:textId="77777777" w:rsidR="003B4C9D" w:rsidRPr="0009238E" w:rsidRDefault="003B4C9D" w:rsidP="00FB4109">
            <w:pPr>
              <w:rPr>
                <w:rFonts w:cstheme="minorHAnsi"/>
              </w:rPr>
            </w:pPr>
            <w:r w:rsidRPr="0009238E">
              <w:rPr>
                <w:rFonts w:cstheme="minorHAnsi"/>
              </w:rPr>
              <w:t>Study design</w:t>
            </w:r>
          </w:p>
        </w:tc>
        <w:tc>
          <w:tcPr>
            <w:tcW w:w="6034" w:type="dxa"/>
          </w:tcPr>
          <w:p w14:paraId="2E6B7FC9" w14:textId="77777777" w:rsidR="003B4C9D" w:rsidRPr="0009238E" w:rsidRDefault="003B4C9D" w:rsidP="00FB4109">
            <w:pPr>
              <w:rPr>
                <w:rFonts w:cstheme="minorHAnsi"/>
              </w:rPr>
            </w:pPr>
          </w:p>
        </w:tc>
      </w:tr>
      <w:tr w:rsidR="003B4C9D" w:rsidRPr="0009238E" w14:paraId="44B34521" w14:textId="77777777" w:rsidTr="00E67D45">
        <w:tc>
          <w:tcPr>
            <w:tcW w:w="3018" w:type="dxa"/>
          </w:tcPr>
          <w:p w14:paraId="69C983D8" w14:textId="77777777" w:rsidR="003B4C9D" w:rsidRPr="0009238E" w:rsidRDefault="003B4C9D" w:rsidP="00FB4109">
            <w:pPr>
              <w:rPr>
                <w:rFonts w:cstheme="minorHAnsi"/>
              </w:rPr>
            </w:pPr>
            <w:r w:rsidRPr="0009238E">
              <w:rPr>
                <w:rFonts w:cstheme="minorHAnsi"/>
              </w:rPr>
              <w:t>Study location(s)</w:t>
            </w:r>
          </w:p>
        </w:tc>
        <w:tc>
          <w:tcPr>
            <w:tcW w:w="6034" w:type="dxa"/>
          </w:tcPr>
          <w:p w14:paraId="72D3DC31" w14:textId="77777777" w:rsidR="003B4C9D" w:rsidRPr="0009238E" w:rsidRDefault="003B4C9D" w:rsidP="00FB4109">
            <w:pPr>
              <w:rPr>
                <w:rFonts w:cstheme="minorHAnsi"/>
              </w:rPr>
            </w:pPr>
          </w:p>
        </w:tc>
      </w:tr>
      <w:tr w:rsidR="003B4C9D" w:rsidRPr="0009238E" w14:paraId="61A6DE71" w14:textId="77777777" w:rsidTr="00E67D45">
        <w:tc>
          <w:tcPr>
            <w:tcW w:w="3018" w:type="dxa"/>
          </w:tcPr>
          <w:p w14:paraId="2C6FCA3F" w14:textId="673A9AEC" w:rsidR="003B4C9D" w:rsidRPr="0009238E" w:rsidRDefault="003B4C9D" w:rsidP="00FB4109">
            <w:pPr>
              <w:rPr>
                <w:rFonts w:cstheme="minorHAnsi"/>
              </w:rPr>
            </w:pPr>
            <w:r w:rsidRPr="0009238E">
              <w:rPr>
                <w:rFonts w:cstheme="minorHAnsi"/>
              </w:rPr>
              <w:t xml:space="preserve">Population </w:t>
            </w:r>
          </w:p>
        </w:tc>
        <w:tc>
          <w:tcPr>
            <w:tcW w:w="6034" w:type="dxa"/>
          </w:tcPr>
          <w:p w14:paraId="57AEA2C2" w14:textId="39DCFE0D" w:rsidR="003B4C9D" w:rsidRPr="0009238E" w:rsidRDefault="00A7329F" w:rsidP="00FB4109">
            <w:pPr>
              <w:rPr>
                <w:rFonts w:cstheme="minorHAnsi"/>
              </w:rPr>
            </w:pPr>
            <w:r w:rsidRPr="0009238E">
              <w:rPr>
                <w:rFonts w:cstheme="minorHAnsi"/>
                <w:i/>
              </w:rPr>
              <w:t>Important inclusion and exclusion criteria, stratification factors, n</w:t>
            </w:r>
          </w:p>
        </w:tc>
      </w:tr>
      <w:tr w:rsidR="003B4C9D" w:rsidRPr="0009238E" w14:paraId="701E4478" w14:textId="77777777" w:rsidTr="00E67D45">
        <w:tc>
          <w:tcPr>
            <w:tcW w:w="3018" w:type="dxa"/>
          </w:tcPr>
          <w:p w14:paraId="59B07974" w14:textId="77777777" w:rsidR="003B4C9D" w:rsidRPr="0009238E" w:rsidRDefault="003B4C9D" w:rsidP="00FB4109">
            <w:pPr>
              <w:rPr>
                <w:rFonts w:cstheme="minorHAnsi"/>
              </w:rPr>
            </w:pPr>
            <w:r w:rsidRPr="0009238E">
              <w:rPr>
                <w:rFonts w:cstheme="minorHAnsi"/>
              </w:rPr>
              <w:t xml:space="preserve">Intervention </w:t>
            </w:r>
          </w:p>
        </w:tc>
        <w:tc>
          <w:tcPr>
            <w:tcW w:w="6034" w:type="dxa"/>
          </w:tcPr>
          <w:p w14:paraId="62304043" w14:textId="77777777" w:rsidR="003B4C9D" w:rsidRPr="0009238E" w:rsidRDefault="003B4C9D" w:rsidP="00FB4109">
            <w:pPr>
              <w:rPr>
                <w:rFonts w:cstheme="minorHAnsi"/>
              </w:rPr>
            </w:pPr>
          </w:p>
        </w:tc>
      </w:tr>
      <w:tr w:rsidR="003B4C9D" w:rsidRPr="0009238E" w14:paraId="1A6FC7C4" w14:textId="77777777" w:rsidTr="00E67D45">
        <w:tc>
          <w:tcPr>
            <w:tcW w:w="3018" w:type="dxa"/>
          </w:tcPr>
          <w:p w14:paraId="5435B2A4" w14:textId="77777777" w:rsidR="003B4C9D" w:rsidRPr="0009238E" w:rsidRDefault="003B4C9D" w:rsidP="00FB4109">
            <w:pPr>
              <w:rPr>
                <w:rFonts w:cstheme="minorHAnsi"/>
              </w:rPr>
            </w:pPr>
            <w:r w:rsidRPr="0009238E">
              <w:rPr>
                <w:rFonts w:cstheme="minorHAnsi"/>
              </w:rPr>
              <w:t>Comparator</w:t>
            </w:r>
          </w:p>
        </w:tc>
        <w:tc>
          <w:tcPr>
            <w:tcW w:w="6034" w:type="dxa"/>
          </w:tcPr>
          <w:p w14:paraId="2B1331F2" w14:textId="77777777" w:rsidR="003B4C9D" w:rsidRPr="0009238E" w:rsidRDefault="003B4C9D" w:rsidP="00FB4109">
            <w:pPr>
              <w:rPr>
                <w:rFonts w:cstheme="minorHAnsi"/>
              </w:rPr>
            </w:pPr>
          </w:p>
        </w:tc>
      </w:tr>
      <w:tr w:rsidR="003B4C9D" w:rsidRPr="0009238E" w14:paraId="4EA04AAD" w14:textId="77777777" w:rsidTr="00E67D45">
        <w:tc>
          <w:tcPr>
            <w:tcW w:w="3018" w:type="dxa"/>
          </w:tcPr>
          <w:p w14:paraId="4D4F5C2E" w14:textId="77777777" w:rsidR="003B4C9D" w:rsidRPr="0009238E" w:rsidRDefault="003B4C9D" w:rsidP="00FB4109">
            <w:pPr>
              <w:rPr>
                <w:rFonts w:cstheme="minorHAnsi"/>
              </w:rPr>
            </w:pPr>
            <w:r w:rsidRPr="0009238E">
              <w:rPr>
                <w:rFonts w:cstheme="minorHAnsi"/>
              </w:rPr>
              <w:t>Primary endpoint</w:t>
            </w:r>
          </w:p>
        </w:tc>
        <w:tc>
          <w:tcPr>
            <w:tcW w:w="6034" w:type="dxa"/>
          </w:tcPr>
          <w:p w14:paraId="78903077" w14:textId="77777777" w:rsidR="003B4C9D" w:rsidRPr="0009238E" w:rsidRDefault="003B4C9D" w:rsidP="00FB4109">
            <w:pPr>
              <w:rPr>
                <w:rFonts w:cstheme="minorHAnsi"/>
              </w:rPr>
            </w:pPr>
          </w:p>
        </w:tc>
      </w:tr>
      <w:tr w:rsidR="003B4C9D" w:rsidRPr="0009238E" w14:paraId="592EA6DA" w14:textId="77777777" w:rsidTr="00E67D45">
        <w:tc>
          <w:tcPr>
            <w:tcW w:w="3018" w:type="dxa"/>
          </w:tcPr>
          <w:p w14:paraId="765DBC04" w14:textId="77777777" w:rsidR="003B4C9D" w:rsidRPr="0009238E" w:rsidRDefault="003B4C9D" w:rsidP="00FB4109">
            <w:pPr>
              <w:rPr>
                <w:rFonts w:cstheme="minorHAnsi"/>
              </w:rPr>
            </w:pPr>
            <w:r w:rsidRPr="0009238E">
              <w:rPr>
                <w:rFonts w:cstheme="minorHAnsi"/>
              </w:rPr>
              <w:t>Important secondary endpoint(s)</w:t>
            </w:r>
          </w:p>
        </w:tc>
        <w:tc>
          <w:tcPr>
            <w:tcW w:w="6034" w:type="dxa"/>
          </w:tcPr>
          <w:p w14:paraId="0502D83F" w14:textId="77777777" w:rsidR="003B4C9D" w:rsidRPr="0009238E" w:rsidRDefault="003B4C9D" w:rsidP="00FB4109">
            <w:pPr>
              <w:rPr>
                <w:rFonts w:cstheme="minorHAnsi"/>
              </w:rPr>
            </w:pPr>
          </w:p>
        </w:tc>
      </w:tr>
      <w:tr w:rsidR="003B4C9D" w:rsidRPr="0009238E" w14:paraId="08A1CDE2" w14:textId="77777777" w:rsidTr="00E67D45">
        <w:tc>
          <w:tcPr>
            <w:tcW w:w="3018" w:type="dxa"/>
          </w:tcPr>
          <w:p w14:paraId="6DC3DB59" w14:textId="77777777" w:rsidR="003B4C9D" w:rsidRPr="0009238E" w:rsidRDefault="003B4C9D" w:rsidP="00FB4109">
            <w:pPr>
              <w:rPr>
                <w:rFonts w:cstheme="minorHAnsi"/>
              </w:rPr>
            </w:pPr>
            <w:r w:rsidRPr="0009238E">
              <w:rPr>
                <w:rFonts w:cstheme="minorHAnsi"/>
              </w:rPr>
              <w:t xml:space="preserve">Observation time </w:t>
            </w:r>
          </w:p>
        </w:tc>
        <w:tc>
          <w:tcPr>
            <w:tcW w:w="6034" w:type="dxa"/>
          </w:tcPr>
          <w:p w14:paraId="0DC2E397" w14:textId="77777777" w:rsidR="003B4C9D" w:rsidRPr="0009238E" w:rsidRDefault="003B4C9D" w:rsidP="00FB4109">
            <w:pPr>
              <w:rPr>
                <w:rFonts w:cstheme="minorHAnsi"/>
              </w:rPr>
            </w:pPr>
          </w:p>
        </w:tc>
      </w:tr>
      <w:tr w:rsidR="003B4C9D" w:rsidRPr="0009238E" w14:paraId="33B71CA4" w14:textId="77777777" w:rsidTr="00E67D45">
        <w:tc>
          <w:tcPr>
            <w:tcW w:w="3018" w:type="dxa"/>
          </w:tcPr>
          <w:p w14:paraId="12C003E6" w14:textId="0562B77D" w:rsidR="003B4C9D" w:rsidRPr="0009238E" w:rsidRDefault="003B4C9D" w:rsidP="00FB4109">
            <w:pPr>
              <w:rPr>
                <w:rFonts w:cstheme="minorHAnsi"/>
              </w:rPr>
            </w:pPr>
            <w:r w:rsidRPr="0009238E">
              <w:rPr>
                <w:rFonts w:cstheme="minorHAnsi"/>
              </w:rPr>
              <w:t>Data cuts</w:t>
            </w:r>
          </w:p>
        </w:tc>
        <w:tc>
          <w:tcPr>
            <w:tcW w:w="6034" w:type="dxa"/>
          </w:tcPr>
          <w:p w14:paraId="6B624327" w14:textId="144BE251" w:rsidR="003B4C9D" w:rsidRPr="0009238E" w:rsidRDefault="00A7329F" w:rsidP="00FB4109">
            <w:pPr>
              <w:rPr>
                <w:rFonts w:cstheme="minorHAnsi"/>
              </w:rPr>
            </w:pPr>
            <w:r w:rsidRPr="0009238E">
              <w:rPr>
                <w:rFonts w:cstheme="minorHAnsi"/>
                <w:i/>
              </w:rPr>
              <w:t>Primary analysis and later planned analyses</w:t>
            </w:r>
          </w:p>
        </w:tc>
      </w:tr>
      <w:tr w:rsidR="003B4C9D" w:rsidRPr="0009238E" w14:paraId="2AD077A8" w14:textId="77777777" w:rsidTr="002A6ABE">
        <w:tc>
          <w:tcPr>
            <w:tcW w:w="3018" w:type="dxa"/>
          </w:tcPr>
          <w:p w14:paraId="12D28198" w14:textId="77777777" w:rsidR="003B4C9D" w:rsidRPr="0009238E" w:rsidRDefault="003B4C9D" w:rsidP="00FB4109">
            <w:pPr>
              <w:rPr>
                <w:rFonts w:cstheme="minorHAnsi"/>
              </w:rPr>
            </w:pPr>
            <w:r w:rsidRPr="0009238E">
              <w:rPr>
                <w:rFonts w:cstheme="minorHAnsi"/>
              </w:rPr>
              <w:t xml:space="preserve">Was the study part of the EMA MA approval process relevant for this STA?  </w:t>
            </w:r>
          </w:p>
        </w:tc>
        <w:tc>
          <w:tcPr>
            <w:tcW w:w="6034" w:type="dxa"/>
          </w:tcPr>
          <w:p w14:paraId="7FA9C699" w14:textId="77777777" w:rsidR="00A7329F" w:rsidRPr="0009238E" w:rsidRDefault="00766494" w:rsidP="00A7329F">
            <w:pPr>
              <w:rPr>
                <w:rFonts w:cstheme="minorHAnsi"/>
              </w:rPr>
            </w:pPr>
            <w:sdt>
              <w:sdtPr>
                <w:rPr>
                  <w:rFonts w:cstheme="minorHAnsi"/>
                </w:rPr>
                <w:id w:val="-822043469"/>
                <w14:checkbox>
                  <w14:checked w14:val="0"/>
                  <w14:checkedState w14:val="2612" w14:font="MS Gothic"/>
                  <w14:uncheckedState w14:val="2610" w14:font="MS Gothic"/>
                </w14:checkbox>
              </w:sdtPr>
              <w:sdtEndPr/>
              <w:sdtContent>
                <w:r w:rsidR="00A7329F" w:rsidRPr="0009238E">
                  <w:rPr>
                    <w:rFonts w:ascii="MS Gothic" w:eastAsia="MS Gothic" w:hAnsi="MS Gothic" w:cstheme="minorHAnsi" w:hint="eastAsia"/>
                  </w:rPr>
                  <w:t>☐</w:t>
                </w:r>
              </w:sdtContent>
            </w:sdt>
            <w:r w:rsidR="00A7329F" w:rsidRPr="0009238E">
              <w:rPr>
                <w:rFonts w:cstheme="minorHAnsi"/>
              </w:rPr>
              <w:t xml:space="preserve"> Yes</w:t>
            </w:r>
          </w:p>
          <w:p w14:paraId="30C258AB" w14:textId="2F34E0CE" w:rsidR="003B4C9D" w:rsidRPr="0009238E" w:rsidRDefault="00766494" w:rsidP="00A7329F">
            <w:pPr>
              <w:rPr>
                <w:rFonts w:cstheme="minorHAnsi"/>
              </w:rPr>
            </w:pPr>
            <w:sdt>
              <w:sdtPr>
                <w:rPr>
                  <w:rFonts w:cstheme="minorHAnsi"/>
                </w:rPr>
                <w:id w:val="-529563754"/>
                <w14:checkbox>
                  <w14:checked w14:val="0"/>
                  <w14:checkedState w14:val="2612" w14:font="MS Gothic"/>
                  <w14:uncheckedState w14:val="2610" w14:font="MS Gothic"/>
                </w14:checkbox>
              </w:sdtPr>
              <w:sdtEndPr/>
              <w:sdtContent>
                <w:r w:rsidR="00A7329F" w:rsidRPr="0009238E">
                  <w:rPr>
                    <w:rFonts w:ascii="MS Gothic" w:eastAsia="MS Gothic" w:hAnsi="MS Gothic" w:cstheme="minorHAnsi" w:hint="eastAsia"/>
                  </w:rPr>
                  <w:t>☐</w:t>
                </w:r>
              </w:sdtContent>
            </w:sdt>
            <w:r w:rsidR="00A7329F" w:rsidRPr="0009238E">
              <w:rPr>
                <w:rFonts w:cstheme="minorHAnsi"/>
              </w:rPr>
              <w:t xml:space="preserve"> No</w:t>
            </w:r>
          </w:p>
        </w:tc>
      </w:tr>
    </w:tbl>
    <w:p w14:paraId="1A8B3236" w14:textId="77777777" w:rsidR="003B4C9D" w:rsidRPr="0009238E" w:rsidRDefault="003B4C9D" w:rsidP="00565389">
      <w:pPr>
        <w:pStyle w:val="Overskrift3"/>
      </w:pPr>
      <w:bookmarkStart w:id="29" w:name="_Toc230160494"/>
      <w:r w:rsidRPr="0009238E">
        <w:t>Summary of relevant supportive studies</w:t>
      </w:r>
      <w:bookmarkEnd w:id="29"/>
    </w:p>
    <w:p w14:paraId="691214B6" w14:textId="77777777" w:rsidR="003B4C9D" w:rsidRPr="0009238E" w:rsidRDefault="003B4C9D" w:rsidP="00797321">
      <w:pPr>
        <w:pStyle w:val="Listeavsnitt"/>
        <w:widowControl w:val="0"/>
        <w:numPr>
          <w:ilvl w:val="0"/>
          <w:numId w:val="33"/>
        </w:numPr>
        <w:overflowPunct w:val="0"/>
        <w:autoSpaceDE w:val="0"/>
        <w:autoSpaceDN w:val="0"/>
        <w:adjustRightInd w:val="0"/>
        <w:spacing w:after="240" w:line="240" w:lineRule="auto"/>
        <w:textAlignment w:val="baseline"/>
        <w:rPr>
          <w:rFonts w:cstheme="minorHAnsi"/>
        </w:rPr>
      </w:pPr>
      <w:r w:rsidRPr="0009238E">
        <w:rPr>
          <w:rFonts w:cstheme="minorHAnsi"/>
        </w:rPr>
        <w:t>Provide summary of supporting studies of relevance to the decision problem including randomised/non-randomised observational studies, phase IV post-marketing studies etc. in the following table. Add sections to the table if needed (i.e. more than one supportive study).</w:t>
      </w:r>
    </w:p>
    <w:p w14:paraId="75B174D0" w14:textId="77777777" w:rsidR="003B4C9D" w:rsidRPr="0009238E" w:rsidRDefault="003B4C9D" w:rsidP="003B4C9D">
      <w:pPr>
        <w:pStyle w:val="Bildetekst"/>
        <w:keepNext/>
        <w:spacing w:after="0"/>
      </w:pPr>
      <w:r w:rsidRPr="0009238E">
        <w:lastRenderedPageBreak/>
        <w:t xml:space="preserve">Table </w:t>
      </w:r>
      <w:r w:rsidRPr="0009238E">
        <w:fldChar w:fldCharType="begin"/>
      </w:r>
      <w:r w:rsidRPr="0009238E">
        <w:instrText xml:space="preserve"> SEQ Table \* ARABIC </w:instrText>
      </w:r>
      <w:r w:rsidRPr="0009238E">
        <w:fldChar w:fldCharType="separate"/>
      </w:r>
      <w:r w:rsidRPr="0009238E">
        <w:rPr>
          <w:noProof/>
        </w:rPr>
        <w:t>5</w:t>
      </w:r>
      <w:r w:rsidRPr="0009238E">
        <w:fldChar w:fldCharType="end"/>
      </w:r>
      <w:r w:rsidRPr="0009238E">
        <w:t>. Summary of relevant supportive studies.</w:t>
      </w:r>
    </w:p>
    <w:tbl>
      <w:tblPr>
        <w:tblStyle w:val="DMPGrnntabell"/>
        <w:tblW w:w="0" w:type="auto"/>
        <w:tblLook w:val="04A0" w:firstRow="1" w:lastRow="0" w:firstColumn="1" w:lastColumn="0" w:noHBand="0" w:noVBand="1"/>
      </w:tblPr>
      <w:tblGrid>
        <w:gridCol w:w="3018"/>
        <w:gridCol w:w="6034"/>
      </w:tblGrid>
      <w:tr w:rsidR="003B4C9D" w:rsidRPr="0009238E" w14:paraId="7D95FAB5" w14:textId="77777777" w:rsidTr="00A7329F">
        <w:trPr>
          <w:cnfStyle w:val="100000000000" w:firstRow="1" w:lastRow="0" w:firstColumn="0" w:lastColumn="0" w:oddVBand="0" w:evenVBand="0" w:oddHBand="0" w:evenHBand="0" w:firstRowFirstColumn="0" w:firstRowLastColumn="0" w:lastRowFirstColumn="0" w:lastRowLastColumn="0"/>
        </w:trPr>
        <w:tc>
          <w:tcPr>
            <w:tcW w:w="9052" w:type="dxa"/>
            <w:gridSpan w:val="2"/>
          </w:tcPr>
          <w:p w14:paraId="33DB4294" w14:textId="77777777" w:rsidR="003B4C9D" w:rsidRPr="0009238E" w:rsidRDefault="003B4C9D" w:rsidP="00FB4109">
            <w:pPr>
              <w:rPr>
                <w:rFonts w:cstheme="minorHAnsi"/>
              </w:rPr>
            </w:pPr>
            <w:r w:rsidRPr="0009238E">
              <w:rPr>
                <w:rFonts w:cstheme="minorHAnsi"/>
              </w:rPr>
              <w:t>&lt;Name of supportive study 1&gt;</w:t>
            </w:r>
          </w:p>
        </w:tc>
      </w:tr>
      <w:tr w:rsidR="003B4C9D" w:rsidRPr="0009238E" w14:paraId="62B648CA" w14:textId="77777777" w:rsidTr="00A7329F">
        <w:tc>
          <w:tcPr>
            <w:tcW w:w="3018" w:type="dxa"/>
          </w:tcPr>
          <w:p w14:paraId="7DBFF4E0" w14:textId="77777777" w:rsidR="003B4C9D" w:rsidRPr="0009238E" w:rsidRDefault="003B4C9D" w:rsidP="00FB4109">
            <w:pPr>
              <w:rPr>
                <w:rFonts w:cstheme="minorHAnsi"/>
              </w:rPr>
            </w:pPr>
            <w:r w:rsidRPr="0009238E">
              <w:rPr>
                <w:rFonts w:cstheme="minorHAnsi"/>
              </w:rPr>
              <w:t xml:space="preserve">Study </w:t>
            </w:r>
            <w:r w:rsidRPr="0009238E">
              <w:rPr>
                <w:rFonts w:cstheme="minorHAnsi"/>
                <w:color w:val="000000" w:themeColor="text1"/>
              </w:rPr>
              <w:t>ID (NCT number)</w:t>
            </w:r>
          </w:p>
        </w:tc>
        <w:tc>
          <w:tcPr>
            <w:tcW w:w="6034" w:type="dxa"/>
          </w:tcPr>
          <w:p w14:paraId="482230C8" w14:textId="77777777" w:rsidR="003B4C9D" w:rsidRPr="0009238E" w:rsidRDefault="003B4C9D" w:rsidP="00FB4109">
            <w:pPr>
              <w:rPr>
                <w:rFonts w:cstheme="minorHAnsi"/>
              </w:rPr>
            </w:pPr>
          </w:p>
        </w:tc>
      </w:tr>
      <w:tr w:rsidR="003B4C9D" w:rsidRPr="0009238E" w14:paraId="7F67111C" w14:textId="77777777" w:rsidTr="00A7329F">
        <w:tc>
          <w:tcPr>
            <w:tcW w:w="3018" w:type="dxa"/>
          </w:tcPr>
          <w:p w14:paraId="061348F3" w14:textId="77777777" w:rsidR="003B4C9D" w:rsidRPr="0009238E" w:rsidRDefault="003B4C9D" w:rsidP="00FB4109">
            <w:pPr>
              <w:rPr>
                <w:rFonts w:cstheme="minorHAnsi"/>
              </w:rPr>
            </w:pPr>
            <w:r w:rsidRPr="0009238E">
              <w:rPr>
                <w:rFonts w:cstheme="minorHAnsi"/>
              </w:rPr>
              <w:t>Study design</w:t>
            </w:r>
          </w:p>
        </w:tc>
        <w:tc>
          <w:tcPr>
            <w:tcW w:w="6034" w:type="dxa"/>
          </w:tcPr>
          <w:p w14:paraId="2CE24468" w14:textId="77777777" w:rsidR="003B4C9D" w:rsidRPr="0009238E" w:rsidRDefault="003B4C9D" w:rsidP="00FB4109">
            <w:pPr>
              <w:rPr>
                <w:rFonts w:cstheme="minorHAnsi"/>
              </w:rPr>
            </w:pPr>
          </w:p>
        </w:tc>
      </w:tr>
      <w:tr w:rsidR="003B4C9D" w:rsidRPr="0009238E" w14:paraId="0873A37F" w14:textId="77777777" w:rsidTr="00A7329F">
        <w:tc>
          <w:tcPr>
            <w:tcW w:w="3018" w:type="dxa"/>
          </w:tcPr>
          <w:p w14:paraId="30085C61" w14:textId="77777777" w:rsidR="003B4C9D" w:rsidRPr="0009238E" w:rsidRDefault="003B4C9D" w:rsidP="00FB4109">
            <w:pPr>
              <w:rPr>
                <w:rFonts w:cstheme="minorHAnsi"/>
              </w:rPr>
            </w:pPr>
            <w:r w:rsidRPr="0009238E">
              <w:rPr>
                <w:rFonts w:cstheme="minorHAnsi"/>
              </w:rPr>
              <w:t>Study location(s)</w:t>
            </w:r>
          </w:p>
        </w:tc>
        <w:tc>
          <w:tcPr>
            <w:tcW w:w="6034" w:type="dxa"/>
          </w:tcPr>
          <w:p w14:paraId="4BCCBCCB" w14:textId="77777777" w:rsidR="003B4C9D" w:rsidRPr="0009238E" w:rsidRDefault="003B4C9D" w:rsidP="00FB4109">
            <w:pPr>
              <w:rPr>
                <w:rFonts w:cstheme="minorHAnsi"/>
              </w:rPr>
            </w:pPr>
          </w:p>
        </w:tc>
      </w:tr>
      <w:tr w:rsidR="003B4C9D" w:rsidRPr="0009238E" w14:paraId="650D23FD" w14:textId="77777777" w:rsidTr="00A7329F">
        <w:tc>
          <w:tcPr>
            <w:tcW w:w="3018" w:type="dxa"/>
          </w:tcPr>
          <w:p w14:paraId="5753FA41" w14:textId="7EFADF1E" w:rsidR="003B4C9D" w:rsidRPr="0009238E" w:rsidRDefault="003B4C9D" w:rsidP="00FB4109">
            <w:pPr>
              <w:rPr>
                <w:rFonts w:cstheme="minorHAnsi"/>
              </w:rPr>
            </w:pPr>
            <w:r w:rsidRPr="0009238E">
              <w:rPr>
                <w:rFonts w:cstheme="minorHAnsi"/>
              </w:rPr>
              <w:t xml:space="preserve">Population </w:t>
            </w:r>
          </w:p>
        </w:tc>
        <w:tc>
          <w:tcPr>
            <w:tcW w:w="6034" w:type="dxa"/>
          </w:tcPr>
          <w:p w14:paraId="4BB47584" w14:textId="52BE303D" w:rsidR="003B4C9D" w:rsidRPr="0009238E" w:rsidRDefault="00A7329F" w:rsidP="00FB4109">
            <w:pPr>
              <w:rPr>
                <w:rFonts w:cstheme="minorHAnsi"/>
              </w:rPr>
            </w:pPr>
            <w:r w:rsidRPr="0009238E">
              <w:rPr>
                <w:rFonts w:cstheme="minorHAnsi"/>
                <w:i/>
              </w:rPr>
              <w:t>Important inclusion and exclusion criteria, stratification factors, n</w:t>
            </w:r>
          </w:p>
        </w:tc>
      </w:tr>
      <w:tr w:rsidR="003B4C9D" w:rsidRPr="0009238E" w14:paraId="78B384CE" w14:textId="77777777" w:rsidTr="00A7329F">
        <w:tc>
          <w:tcPr>
            <w:tcW w:w="3018" w:type="dxa"/>
          </w:tcPr>
          <w:p w14:paraId="442A9559" w14:textId="77777777" w:rsidR="003B4C9D" w:rsidRPr="0009238E" w:rsidRDefault="003B4C9D" w:rsidP="00FB4109">
            <w:pPr>
              <w:rPr>
                <w:rFonts w:cstheme="minorHAnsi"/>
              </w:rPr>
            </w:pPr>
            <w:r w:rsidRPr="0009238E">
              <w:rPr>
                <w:rFonts w:cstheme="minorHAnsi"/>
              </w:rPr>
              <w:t xml:space="preserve">Intervention </w:t>
            </w:r>
          </w:p>
        </w:tc>
        <w:tc>
          <w:tcPr>
            <w:tcW w:w="6034" w:type="dxa"/>
          </w:tcPr>
          <w:p w14:paraId="30B05B83" w14:textId="77777777" w:rsidR="003B4C9D" w:rsidRPr="0009238E" w:rsidRDefault="003B4C9D" w:rsidP="00FB4109">
            <w:pPr>
              <w:rPr>
                <w:rFonts w:cstheme="minorHAnsi"/>
              </w:rPr>
            </w:pPr>
          </w:p>
        </w:tc>
      </w:tr>
      <w:tr w:rsidR="003B4C9D" w:rsidRPr="0009238E" w14:paraId="3F26406A" w14:textId="77777777" w:rsidTr="00A7329F">
        <w:tc>
          <w:tcPr>
            <w:tcW w:w="3018" w:type="dxa"/>
          </w:tcPr>
          <w:p w14:paraId="19FAD956" w14:textId="77777777" w:rsidR="003B4C9D" w:rsidRPr="0009238E" w:rsidRDefault="003B4C9D" w:rsidP="00FB4109">
            <w:pPr>
              <w:rPr>
                <w:rFonts w:cstheme="minorHAnsi"/>
              </w:rPr>
            </w:pPr>
            <w:r w:rsidRPr="0009238E">
              <w:rPr>
                <w:rFonts w:cstheme="minorHAnsi"/>
              </w:rPr>
              <w:t>Comparator</w:t>
            </w:r>
          </w:p>
        </w:tc>
        <w:tc>
          <w:tcPr>
            <w:tcW w:w="6034" w:type="dxa"/>
          </w:tcPr>
          <w:p w14:paraId="47706D84" w14:textId="77777777" w:rsidR="003B4C9D" w:rsidRPr="0009238E" w:rsidRDefault="003B4C9D" w:rsidP="00FB4109">
            <w:pPr>
              <w:rPr>
                <w:rFonts w:cstheme="minorHAnsi"/>
              </w:rPr>
            </w:pPr>
          </w:p>
        </w:tc>
      </w:tr>
      <w:tr w:rsidR="003B4C9D" w:rsidRPr="0009238E" w14:paraId="608778C5" w14:textId="77777777" w:rsidTr="00A7329F">
        <w:tc>
          <w:tcPr>
            <w:tcW w:w="3018" w:type="dxa"/>
          </w:tcPr>
          <w:p w14:paraId="3981E5B8" w14:textId="77777777" w:rsidR="003B4C9D" w:rsidRPr="0009238E" w:rsidRDefault="003B4C9D" w:rsidP="00FB4109">
            <w:pPr>
              <w:rPr>
                <w:rFonts w:cstheme="minorHAnsi"/>
              </w:rPr>
            </w:pPr>
            <w:r w:rsidRPr="0009238E">
              <w:rPr>
                <w:rFonts w:cstheme="minorHAnsi"/>
              </w:rPr>
              <w:t>Primary endpoint</w:t>
            </w:r>
          </w:p>
        </w:tc>
        <w:tc>
          <w:tcPr>
            <w:tcW w:w="6034" w:type="dxa"/>
          </w:tcPr>
          <w:p w14:paraId="47569B0F" w14:textId="77777777" w:rsidR="003B4C9D" w:rsidRPr="0009238E" w:rsidRDefault="003B4C9D" w:rsidP="00FB4109">
            <w:pPr>
              <w:rPr>
                <w:rFonts w:cstheme="minorHAnsi"/>
              </w:rPr>
            </w:pPr>
          </w:p>
        </w:tc>
      </w:tr>
      <w:tr w:rsidR="003B4C9D" w:rsidRPr="0009238E" w14:paraId="44DF01A7" w14:textId="77777777" w:rsidTr="00A7329F">
        <w:tc>
          <w:tcPr>
            <w:tcW w:w="3018" w:type="dxa"/>
          </w:tcPr>
          <w:p w14:paraId="4831141A" w14:textId="77777777" w:rsidR="003B4C9D" w:rsidRPr="0009238E" w:rsidRDefault="003B4C9D" w:rsidP="00FB4109">
            <w:pPr>
              <w:rPr>
                <w:rFonts w:cstheme="minorHAnsi"/>
              </w:rPr>
            </w:pPr>
            <w:r w:rsidRPr="0009238E">
              <w:rPr>
                <w:rFonts w:cstheme="minorHAnsi"/>
              </w:rPr>
              <w:t>Key secondary endpoints</w:t>
            </w:r>
          </w:p>
        </w:tc>
        <w:tc>
          <w:tcPr>
            <w:tcW w:w="6034" w:type="dxa"/>
          </w:tcPr>
          <w:p w14:paraId="1DDD10EC" w14:textId="77777777" w:rsidR="003B4C9D" w:rsidRPr="0009238E" w:rsidRDefault="003B4C9D" w:rsidP="00FB4109">
            <w:pPr>
              <w:rPr>
                <w:rFonts w:cstheme="minorHAnsi"/>
              </w:rPr>
            </w:pPr>
          </w:p>
        </w:tc>
      </w:tr>
      <w:tr w:rsidR="003B4C9D" w:rsidRPr="0009238E" w14:paraId="0A0F7975" w14:textId="77777777" w:rsidTr="00A7329F">
        <w:tc>
          <w:tcPr>
            <w:tcW w:w="3018" w:type="dxa"/>
          </w:tcPr>
          <w:p w14:paraId="3A4F4E4B" w14:textId="77777777" w:rsidR="003B4C9D" w:rsidRPr="0009238E" w:rsidRDefault="003B4C9D" w:rsidP="00FB4109">
            <w:pPr>
              <w:rPr>
                <w:rFonts w:cstheme="minorHAnsi"/>
              </w:rPr>
            </w:pPr>
            <w:r w:rsidRPr="0009238E">
              <w:rPr>
                <w:rFonts w:cstheme="minorHAnsi"/>
              </w:rPr>
              <w:t xml:space="preserve">Observation time </w:t>
            </w:r>
          </w:p>
        </w:tc>
        <w:tc>
          <w:tcPr>
            <w:tcW w:w="6034" w:type="dxa"/>
          </w:tcPr>
          <w:p w14:paraId="0F7B58EF" w14:textId="77777777" w:rsidR="003B4C9D" w:rsidRPr="0009238E" w:rsidRDefault="003B4C9D" w:rsidP="00FB4109">
            <w:pPr>
              <w:rPr>
                <w:rFonts w:cstheme="minorHAnsi"/>
              </w:rPr>
            </w:pPr>
          </w:p>
        </w:tc>
      </w:tr>
      <w:tr w:rsidR="003B4C9D" w:rsidRPr="0009238E" w14:paraId="7E3BCC89" w14:textId="77777777" w:rsidTr="00A7329F">
        <w:tc>
          <w:tcPr>
            <w:tcW w:w="3018" w:type="dxa"/>
          </w:tcPr>
          <w:p w14:paraId="0AC1467D" w14:textId="630B4D09" w:rsidR="003B4C9D" w:rsidRPr="0009238E" w:rsidRDefault="003B4C9D" w:rsidP="00FB4109">
            <w:pPr>
              <w:rPr>
                <w:rFonts w:cstheme="minorHAnsi"/>
              </w:rPr>
            </w:pPr>
            <w:r w:rsidRPr="0009238E">
              <w:rPr>
                <w:rFonts w:cstheme="minorHAnsi"/>
              </w:rPr>
              <w:t>Data cuts</w:t>
            </w:r>
          </w:p>
        </w:tc>
        <w:tc>
          <w:tcPr>
            <w:tcW w:w="6034" w:type="dxa"/>
          </w:tcPr>
          <w:p w14:paraId="33B9E966" w14:textId="36AA1182" w:rsidR="003B4C9D" w:rsidRPr="0009238E" w:rsidRDefault="00A7329F" w:rsidP="00FB4109">
            <w:pPr>
              <w:rPr>
                <w:rFonts w:cstheme="minorHAnsi"/>
              </w:rPr>
            </w:pPr>
            <w:r w:rsidRPr="0009238E">
              <w:rPr>
                <w:rFonts w:cstheme="minorHAnsi"/>
                <w:i/>
              </w:rPr>
              <w:t>Primary analysis and later planned analyses</w:t>
            </w:r>
          </w:p>
        </w:tc>
      </w:tr>
      <w:tr w:rsidR="003B4C9D" w:rsidRPr="0009238E" w14:paraId="4BBD77A5" w14:textId="77777777" w:rsidTr="00A7329F">
        <w:tc>
          <w:tcPr>
            <w:tcW w:w="3018" w:type="dxa"/>
          </w:tcPr>
          <w:p w14:paraId="5722A5D8" w14:textId="77777777" w:rsidR="003B4C9D" w:rsidRPr="0009238E" w:rsidRDefault="003B4C9D" w:rsidP="00FB4109">
            <w:pPr>
              <w:rPr>
                <w:rFonts w:cstheme="minorHAnsi"/>
              </w:rPr>
            </w:pPr>
            <w:r w:rsidRPr="0009238E">
              <w:rPr>
                <w:rFonts w:cstheme="minorHAnsi"/>
              </w:rPr>
              <w:t xml:space="preserve">Was the study part of the EMA MA approval prosses relevant for this STA?  </w:t>
            </w:r>
          </w:p>
        </w:tc>
        <w:tc>
          <w:tcPr>
            <w:tcW w:w="6034" w:type="dxa"/>
          </w:tcPr>
          <w:p w14:paraId="51ECCA2B" w14:textId="77777777" w:rsidR="00A7329F" w:rsidRPr="0009238E" w:rsidRDefault="00766494" w:rsidP="00A7329F">
            <w:pPr>
              <w:rPr>
                <w:rFonts w:cstheme="minorHAnsi"/>
              </w:rPr>
            </w:pPr>
            <w:sdt>
              <w:sdtPr>
                <w:rPr>
                  <w:rFonts w:cstheme="minorHAnsi"/>
                </w:rPr>
                <w:id w:val="-626788461"/>
                <w14:checkbox>
                  <w14:checked w14:val="0"/>
                  <w14:checkedState w14:val="2612" w14:font="MS Gothic"/>
                  <w14:uncheckedState w14:val="2610" w14:font="MS Gothic"/>
                </w14:checkbox>
              </w:sdtPr>
              <w:sdtEndPr/>
              <w:sdtContent>
                <w:r w:rsidR="00A7329F" w:rsidRPr="0009238E">
                  <w:rPr>
                    <w:rFonts w:ascii="MS Gothic" w:eastAsia="MS Gothic" w:hAnsi="MS Gothic" w:cstheme="minorHAnsi" w:hint="eastAsia"/>
                  </w:rPr>
                  <w:t>☐</w:t>
                </w:r>
              </w:sdtContent>
            </w:sdt>
            <w:r w:rsidR="00A7329F" w:rsidRPr="0009238E">
              <w:rPr>
                <w:rFonts w:cstheme="minorHAnsi"/>
              </w:rPr>
              <w:t xml:space="preserve"> Yes</w:t>
            </w:r>
          </w:p>
          <w:p w14:paraId="674135E5" w14:textId="0414BAA7" w:rsidR="003B4C9D" w:rsidRPr="0009238E" w:rsidRDefault="00766494" w:rsidP="00A7329F">
            <w:pPr>
              <w:rPr>
                <w:rFonts w:cstheme="minorHAnsi"/>
              </w:rPr>
            </w:pPr>
            <w:sdt>
              <w:sdtPr>
                <w:rPr>
                  <w:rFonts w:cstheme="minorHAnsi"/>
                </w:rPr>
                <w:id w:val="513270940"/>
                <w14:checkbox>
                  <w14:checked w14:val="0"/>
                  <w14:checkedState w14:val="2612" w14:font="MS Gothic"/>
                  <w14:uncheckedState w14:val="2610" w14:font="MS Gothic"/>
                </w14:checkbox>
              </w:sdtPr>
              <w:sdtEndPr/>
              <w:sdtContent>
                <w:r w:rsidR="00A7329F" w:rsidRPr="0009238E">
                  <w:rPr>
                    <w:rFonts w:ascii="MS Gothic" w:eastAsia="MS Gothic" w:hAnsi="MS Gothic" w:cstheme="minorHAnsi" w:hint="eastAsia"/>
                  </w:rPr>
                  <w:t>☐</w:t>
                </w:r>
              </w:sdtContent>
            </w:sdt>
            <w:r w:rsidR="00A7329F" w:rsidRPr="0009238E">
              <w:rPr>
                <w:rFonts w:cstheme="minorHAnsi"/>
              </w:rPr>
              <w:t xml:space="preserve"> No</w:t>
            </w:r>
          </w:p>
        </w:tc>
      </w:tr>
    </w:tbl>
    <w:p w14:paraId="3EA3CC88" w14:textId="77777777" w:rsidR="003B4C9D" w:rsidRPr="0009238E" w:rsidRDefault="003B4C9D" w:rsidP="003B4C9D"/>
    <w:p w14:paraId="2CEA6436" w14:textId="77777777" w:rsidR="003B4C9D" w:rsidRPr="0009238E" w:rsidRDefault="003B4C9D" w:rsidP="00811E96">
      <w:pPr>
        <w:pStyle w:val="Overskrift3"/>
      </w:pPr>
      <w:bookmarkStart w:id="30" w:name="_Toc230160495"/>
      <w:r w:rsidRPr="0009238E">
        <w:t>Clinical study design and analysis</w:t>
      </w:r>
      <w:bookmarkEnd w:id="30"/>
    </w:p>
    <w:p w14:paraId="37132730" w14:textId="77777777" w:rsidR="003B4C9D" w:rsidRPr="0009238E" w:rsidRDefault="003B4C9D" w:rsidP="00797321">
      <w:pPr>
        <w:pStyle w:val="Listeavsnitt"/>
        <w:numPr>
          <w:ilvl w:val="0"/>
          <w:numId w:val="33"/>
        </w:numPr>
        <w:spacing w:line="240" w:lineRule="auto"/>
      </w:pPr>
      <w:r w:rsidRPr="0009238E">
        <w:t>Describe the relevant study(</w:t>
      </w:r>
      <w:proofErr w:type="spellStart"/>
      <w:r w:rsidRPr="0009238E">
        <w:t>ies</w:t>
      </w:r>
      <w:proofErr w:type="spellEnd"/>
      <w:r w:rsidRPr="0009238E">
        <w:t xml:space="preserve">) in further detail, including a detailed description of the study design and methodology, inclusion and exclusion criteria, treatments and concomitant medications, and study endpoints. </w:t>
      </w:r>
    </w:p>
    <w:p w14:paraId="74D31F6C" w14:textId="71F2A0DE" w:rsidR="003B4C9D" w:rsidRPr="0009238E" w:rsidRDefault="003B4C9D" w:rsidP="00797321">
      <w:pPr>
        <w:pStyle w:val="Listeavsnitt"/>
        <w:numPr>
          <w:ilvl w:val="0"/>
          <w:numId w:val="33"/>
        </w:numPr>
        <w:spacing w:line="240" w:lineRule="auto"/>
      </w:pPr>
      <w:r w:rsidRPr="0009238E">
        <w:t>Results of the study(</w:t>
      </w:r>
      <w:proofErr w:type="spellStart"/>
      <w:r w:rsidRPr="0009238E">
        <w:t>ies</w:t>
      </w:r>
      <w:proofErr w:type="spellEnd"/>
      <w:r w:rsidRPr="0009238E">
        <w:t xml:space="preserve">) must be presented later in section </w:t>
      </w:r>
      <w:r w:rsidRPr="0009238E">
        <w:fldChar w:fldCharType="begin"/>
      </w:r>
      <w:r w:rsidRPr="0009238E">
        <w:instrText xml:space="preserve"> REF _Ref130899817 \r \h </w:instrText>
      </w:r>
      <w:r w:rsidR="0009238E">
        <w:instrText xml:space="preserve"> \* MERGEFORMAT </w:instrText>
      </w:r>
      <w:r w:rsidRPr="0009238E">
        <w:fldChar w:fldCharType="separate"/>
      </w:r>
      <w:r w:rsidRPr="0009238E">
        <w:t>3.6</w:t>
      </w:r>
      <w:r w:rsidRPr="0009238E">
        <w:fldChar w:fldCharType="end"/>
      </w:r>
      <w:r w:rsidRPr="0009238E">
        <w:t xml:space="preserve">. </w:t>
      </w:r>
    </w:p>
    <w:p w14:paraId="62695AE8" w14:textId="77777777" w:rsidR="003B4C9D" w:rsidRPr="0009238E" w:rsidRDefault="003B4C9D" w:rsidP="00811E96">
      <w:pPr>
        <w:pStyle w:val="Overskrift3"/>
      </w:pPr>
      <w:bookmarkStart w:id="31" w:name="_Toc230160496"/>
      <w:r w:rsidRPr="0009238E">
        <w:t>Summary of relevant ongoing studies</w:t>
      </w:r>
      <w:bookmarkStart w:id="32" w:name="_Ref127434681"/>
      <w:bookmarkEnd w:id="31"/>
    </w:p>
    <w:p w14:paraId="7ED16D0A" w14:textId="77777777" w:rsidR="003B4C9D" w:rsidRPr="0009238E" w:rsidRDefault="003B4C9D" w:rsidP="00797321">
      <w:pPr>
        <w:pStyle w:val="Listeavsnitt"/>
        <w:numPr>
          <w:ilvl w:val="0"/>
          <w:numId w:val="44"/>
        </w:numPr>
        <w:spacing w:line="240" w:lineRule="auto"/>
        <w:rPr>
          <w:rFonts w:cstheme="minorHAnsi"/>
        </w:rPr>
      </w:pPr>
      <w:r w:rsidRPr="0009238E">
        <w:rPr>
          <w:rFonts w:cstheme="minorHAnsi"/>
        </w:rPr>
        <w:t>Add sections to the table if needed (i.e. more than one relevant ongoing study).</w:t>
      </w:r>
    </w:p>
    <w:p w14:paraId="43511504" w14:textId="77777777" w:rsidR="003B4C9D" w:rsidRPr="0009238E" w:rsidRDefault="003B4C9D" w:rsidP="003B4C9D"/>
    <w:bookmarkEnd w:id="32"/>
    <w:p w14:paraId="18A00203" w14:textId="77777777" w:rsidR="003B4C9D" w:rsidRPr="0009238E" w:rsidRDefault="003B4C9D" w:rsidP="003B4C9D">
      <w:pPr>
        <w:pStyle w:val="Bildetekst"/>
        <w:keepNext/>
        <w:spacing w:after="0"/>
      </w:pPr>
      <w:r w:rsidRPr="0009238E">
        <w:t xml:space="preserve">Table </w:t>
      </w:r>
      <w:r w:rsidRPr="0009238E">
        <w:fldChar w:fldCharType="begin"/>
      </w:r>
      <w:r w:rsidRPr="0009238E">
        <w:instrText xml:space="preserve"> SEQ Table \* ARABIC </w:instrText>
      </w:r>
      <w:r w:rsidRPr="0009238E">
        <w:fldChar w:fldCharType="separate"/>
      </w:r>
      <w:r w:rsidRPr="0009238E">
        <w:rPr>
          <w:noProof/>
        </w:rPr>
        <w:t>6</w:t>
      </w:r>
      <w:r w:rsidRPr="0009238E">
        <w:fldChar w:fldCharType="end"/>
      </w:r>
      <w:r w:rsidRPr="0009238E">
        <w:t>. Summary of relevant ongoing studies</w:t>
      </w:r>
    </w:p>
    <w:tbl>
      <w:tblPr>
        <w:tblStyle w:val="DMPGrnntabell"/>
        <w:tblW w:w="0" w:type="auto"/>
        <w:tblLook w:val="04A0" w:firstRow="1" w:lastRow="0" w:firstColumn="1" w:lastColumn="0" w:noHBand="0" w:noVBand="1"/>
      </w:tblPr>
      <w:tblGrid>
        <w:gridCol w:w="3018"/>
        <w:gridCol w:w="6034"/>
      </w:tblGrid>
      <w:tr w:rsidR="003B4C9D" w:rsidRPr="0009238E" w14:paraId="5A57ED70" w14:textId="77777777" w:rsidTr="00797321">
        <w:trPr>
          <w:cnfStyle w:val="100000000000" w:firstRow="1" w:lastRow="0" w:firstColumn="0" w:lastColumn="0" w:oddVBand="0" w:evenVBand="0" w:oddHBand="0" w:evenHBand="0" w:firstRowFirstColumn="0" w:firstRowLastColumn="0" w:lastRowFirstColumn="0" w:lastRowLastColumn="0"/>
        </w:trPr>
        <w:tc>
          <w:tcPr>
            <w:tcW w:w="9052" w:type="dxa"/>
            <w:gridSpan w:val="2"/>
          </w:tcPr>
          <w:p w14:paraId="4D79F279" w14:textId="77777777" w:rsidR="003B4C9D" w:rsidRPr="0009238E" w:rsidRDefault="003B4C9D" w:rsidP="00FB4109">
            <w:pPr>
              <w:rPr>
                <w:rFonts w:cstheme="minorHAnsi"/>
              </w:rPr>
            </w:pPr>
            <w:r w:rsidRPr="0009238E">
              <w:rPr>
                <w:rFonts w:cstheme="minorHAnsi"/>
              </w:rPr>
              <w:t>&lt;Name of relevant ongoing study 1&gt;</w:t>
            </w:r>
          </w:p>
        </w:tc>
      </w:tr>
      <w:tr w:rsidR="003B4C9D" w:rsidRPr="0009238E" w14:paraId="0CF80D58" w14:textId="77777777" w:rsidTr="00797321">
        <w:tc>
          <w:tcPr>
            <w:tcW w:w="3018" w:type="dxa"/>
          </w:tcPr>
          <w:p w14:paraId="7A3CC796" w14:textId="77777777" w:rsidR="003B4C9D" w:rsidRPr="0009238E" w:rsidRDefault="003B4C9D" w:rsidP="00FB4109">
            <w:pPr>
              <w:rPr>
                <w:rFonts w:cstheme="minorHAnsi"/>
              </w:rPr>
            </w:pPr>
            <w:r w:rsidRPr="0009238E">
              <w:rPr>
                <w:rFonts w:cstheme="minorHAnsi"/>
              </w:rPr>
              <w:t>Study ID (NCT number)</w:t>
            </w:r>
          </w:p>
        </w:tc>
        <w:tc>
          <w:tcPr>
            <w:tcW w:w="6034" w:type="dxa"/>
          </w:tcPr>
          <w:p w14:paraId="08C1C6E6" w14:textId="77777777" w:rsidR="003B4C9D" w:rsidRPr="0009238E" w:rsidRDefault="003B4C9D" w:rsidP="00FB4109">
            <w:pPr>
              <w:rPr>
                <w:rFonts w:cstheme="minorHAnsi"/>
              </w:rPr>
            </w:pPr>
          </w:p>
        </w:tc>
      </w:tr>
      <w:tr w:rsidR="003B4C9D" w:rsidRPr="0009238E" w14:paraId="69AB191F" w14:textId="77777777" w:rsidTr="00797321">
        <w:tc>
          <w:tcPr>
            <w:tcW w:w="3018" w:type="dxa"/>
          </w:tcPr>
          <w:p w14:paraId="2324ADC1" w14:textId="77777777" w:rsidR="003B4C9D" w:rsidRPr="0009238E" w:rsidRDefault="003B4C9D" w:rsidP="00FB4109">
            <w:pPr>
              <w:rPr>
                <w:rFonts w:cstheme="minorHAnsi"/>
              </w:rPr>
            </w:pPr>
            <w:r w:rsidRPr="0009238E">
              <w:rPr>
                <w:rFonts w:cstheme="minorHAnsi"/>
              </w:rPr>
              <w:t>Study design</w:t>
            </w:r>
          </w:p>
        </w:tc>
        <w:tc>
          <w:tcPr>
            <w:tcW w:w="6034" w:type="dxa"/>
          </w:tcPr>
          <w:p w14:paraId="512A9536" w14:textId="77777777" w:rsidR="003B4C9D" w:rsidRPr="0009238E" w:rsidRDefault="003B4C9D" w:rsidP="00FB4109">
            <w:pPr>
              <w:rPr>
                <w:rFonts w:cstheme="minorHAnsi"/>
              </w:rPr>
            </w:pPr>
          </w:p>
        </w:tc>
      </w:tr>
      <w:tr w:rsidR="003B4C9D" w:rsidRPr="0009238E" w14:paraId="64E6E1EE" w14:textId="77777777" w:rsidTr="00797321">
        <w:tc>
          <w:tcPr>
            <w:tcW w:w="3018" w:type="dxa"/>
          </w:tcPr>
          <w:p w14:paraId="63EFB8AA" w14:textId="77777777" w:rsidR="003B4C9D" w:rsidRPr="0009238E" w:rsidRDefault="003B4C9D" w:rsidP="00FB4109">
            <w:pPr>
              <w:rPr>
                <w:rFonts w:cstheme="minorHAnsi"/>
              </w:rPr>
            </w:pPr>
            <w:r w:rsidRPr="0009238E">
              <w:rPr>
                <w:rFonts w:cstheme="minorHAnsi"/>
              </w:rPr>
              <w:t>Study location(s)</w:t>
            </w:r>
          </w:p>
        </w:tc>
        <w:tc>
          <w:tcPr>
            <w:tcW w:w="6034" w:type="dxa"/>
          </w:tcPr>
          <w:p w14:paraId="7E8C3C01" w14:textId="77777777" w:rsidR="003B4C9D" w:rsidRPr="0009238E" w:rsidRDefault="003B4C9D" w:rsidP="00FB4109">
            <w:pPr>
              <w:rPr>
                <w:rFonts w:cstheme="minorHAnsi"/>
              </w:rPr>
            </w:pPr>
          </w:p>
        </w:tc>
      </w:tr>
      <w:tr w:rsidR="003B4C9D" w:rsidRPr="0009238E" w14:paraId="07CD1D50" w14:textId="77777777" w:rsidTr="00797321">
        <w:tc>
          <w:tcPr>
            <w:tcW w:w="3018" w:type="dxa"/>
          </w:tcPr>
          <w:p w14:paraId="08765323" w14:textId="638B115E" w:rsidR="003B4C9D" w:rsidRPr="0009238E" w:rsidRDefault="003B4C9D" w:rsidP="00FB4109">
            <w:pPr>
              <w:rPr>
                <w:rFonts w:cstheme="minorHAnsi"/>
              </w:rPr>
            </w:pPr>
            <w:r w:rsidRPr="0009238E">
              <w:rPr>
                <w:rFonts w:cstheme="minorHAnsi"/>
              </w:rPr>
              <w:t xml:space="preserve">Population </w:t>
            </w:r>
          </w:p>
        </w:tc>
        <w:tc>
          <w:tcPr>
            <w:tcW w:w="6034" w:type="dxa"/>
          </w:tcPr>
          <w:p w14:paraId="3E6019DE" w14:textId="07D42B18" w:rsidR="003B4C9D" w:rsidRPr="0009238E" w:rsidRDefault="00797321" w:rsidP="00FB4109">
            <w:pPr>
              <w:rPr>
                <w:rFonts w:cstheme="minorHAnsi"/>
              </w:rPr>
            </w:pPr>
            <w:r w:rsidRPr="0009238E">
              <w:rPr>
                <w:rFonts w:cstheme="minorHAnsi"/>
                <w:i/>
              </w:rPr>
              <w:t>Important inclusion and exclusion criteria, stratification factors, n</w:t>
            </w:r>
          </w:p>
        </w:tc>
      </w:tr>
      <w:tr w:rsidR="003B4C9D" w:rsidRPr="0009238E" w14:paraId="49332906" w14:textId="77777777" w:rsidTr="00797321">
        <w:tc>
          <w:tcPr>
            <w:tcW w:w="3018" w:type="dxa"/>
          </w:tcPr>
          <w:p w14:paraId="62EA3A5C" w14:textId="77777777" w:rsidR="003B4C9D" w:rsidRPr="0009238E" w:rsidRDefault="003B4C9D" w:rsidP="00FB4109">
            <w:pPr>
              <w:rPr>
                <w:rFonts w:cstheme="minorHAnsi"/>
              </w:rPr>
            </w:pPr>
            <w:r w:rsidRPr="0009238E">
              <w:rPr>
                <w:rFonts w:cstheme="minorHAnsi"/>
              </w:rPr>
              <w:t xml:space="preserve">Intervention </w:t>
            </w:r>
          </w:p>
        </w:tc>
        <w:tc>
          <w:tcPr>
            <w:tcW w:w="6034" w:type="dxa"/>
          </w:tcPr>
          <w:p w14:paraId="4ECDD362" w14:textId="77777777" w:rsidR="003B4C9D" w:rsidRPr="0009238E" w:rsidRDefault="003B4C9D" w:rsidP="00FB4109">
            <w:pPr>
              <w:rPr>
                <w:rFonts w:cstheme="minorHAnsi"/>
              </w:rPr>
            </w:pPr>
          </w:p>
        </w:tc>
      </w:tr>
      <w:tr w:rsidR="003B4C9D" w:rsidRPr="0009238E" w14:paraId="34A571BC" w14:textId="77777777" w:rsidTr="00797321">
        <w:tc>
          <w:tcPr>
            <w:tcW w:w="3018" w:type="dxa"/>
          </w:tcPr>
          <w:p w14:paraId="4AB99D87" w14:textId="77777777" w:rsidR="003B4C9D" w:rsidRPr="0009238E" w:rsidRDefault="003B4C9D" w:rsidP="00FB4109">
            <w:pPr>
              <w:rPr>
                <w:rFonts w:cstheme="minorHAnsi"/>
              </w:rPr>
            </w:pPr>
            <w:r w:rsidRPr="0009238E">
              <w:rPr>
                <w:rFonts w:cstheme="minorHAnsi"/>
              </w:rPr>
              <w:t>Comparator</w:t>
            </w:r>
          </w:p>
        </w:tc>
        <w:tc>
          <w:tcPr>
            <w:tcW w:w="6034" w:type="dxa"/>
          </w:tcPr>
          <w:p w14:paraId="4DDD0F6C" w14:textId="77777777" w:rsidR="003B4C9D" w:rsidRPr="0009238E" w:rsidRDefault="003B4C9D" w:rsidP="00FB4109">
            <w:pPr>
              <w:rPr>
                <w:rFonts w:cstheme="minorHAnsi"/>
              </w:rPr>
            </w:pPr>
          </w:p>
        </w:tc>
      </w:tr>
      <w:tr w:rsidR="003B4C9D" w:rsidRPr="0009238E" w14:paraId="06DD43FE" w14:textId="77777777" w:rsidTr="00797321">
        <w:tc>
          <w:tcPr>
            <w:tcW w:w="3018" w:type="dxa"/>
          </w:tcPr>
          <w:p w14:paraId="4A09086C" w14:textId="77777777" w:rsidR="003B4C9D" w:rsidRPr="0009238E" w:rsidRDefault="003B4C9D" w:rsidP="00FB4109">
            <w:pPr>
              <w:rPr>
                <w:rFonts w:cstheme="minorHAnsi"/>
              </w:rPr>
            </w:pPr>
            <w:r w:rsidRPr="0009238E">
              <w:rPr>
                <w:rFonts w:cstheme="minorHAnsi"/>
              </w:rPr>
              <w:t>Primary endpoint</w:t>
            </w:r>
          </w:p>
        </w:tc>
        <w:tc>
          <w:tcPr>
            <w:tcW w:w="6034" w:type="dxa"/>
          </w:tcPr>
          <w:p w14:paraId="5794E9E1" w14:textId="77777777" w:rsidR="003B4C9D" w:rsidRPr="0009238E" w:rsidRDefault="003B4C9D" w:rsidP="00FB4109">
            <w:pPr>
              <w:rPr>
                <w:rFonts w:cstheme="minorHAnsi"/>
              </w:rPr>
            </w:pPr>
          </w:p>
        </w:tc>
      </w:tr>
      <w:tr w:rsidR="003B4C9D" w:rsidRPr="0009238E" w14:paraId="057B00CA" w14:textId="77777777" w:rsidTr="00797321">
        <w:tc>
          <w:tcPr>
            <w:tcW w:w="3018" w:type="dxa"/>
          </w:tcPr>
          <w:p w14:paraId="71862649" w14:textId="77777777" w:rsidR="003B4C9D" w:rsidRPr="0009238E" w:rsidRDefault="003B4C9D" w:rsidP="00FB4109">
            <w:pPr>
              <w:rPr>
                <w:rFonts w:cstheme="minorHAnsi"/>
              </w:rPr>
            </w:pPr>
            <w:r w:rsidRPr="0009238E">
              <w:rPr>
                <w:rFonts w:cstheme="minorHAnsi"/>
              </w:rPr>
              <w:t>Key secondary endpoints</w:t>
            </w:r>
          </w:p>
        </w:tc>
        <w:tc>
          <w:tcPr>
            <w:tcW w:w="6034" w:type="dxa"/>
          </w:tcPr>
          <w:p w14:paraId="4277B581" w14:textId="77777777" w:rsidR="003B4C9D" w:rsidRPr="0009238E" w:rsidRDefault="003B4C9D" w:rsidP="00FB4109">
            <w:pPr>
              <w:rPr>
                <w:rFonts w:cstheme="minorHAnsi"/>
              </w:rPr>
            </w:pPr>
          </w:p>
        </w:tc>
      </w:tr>
      <w:tr w:rsidR="003B4C9D" w:rsidRPr="0009238E" w14:paraId="6E2BF858" w14:textId="77777777" w:rsidTr="00797321">
        <w:tc>
          <w:tcPr>
            <w:tcW w:w="3018" w:type="dxa"/>
          </w:tcPr>
          <w:p w14:paraId="5ADA0093" w14:textId="77777777" w:rsidR="003B4C9D" w:rsidRPr="0009238E" w:rsidRDefault="003B4C9D" w:rsidP="00FB4109">
            <w:pPr>
              <w:rPr>
                <w:rFonts w:cstheme="minorHAnsi"/>
              </w:rPr>
            </w:pPr>
            <w:r w:rsidRPr="0009238E">
              <w:rPr>
                <w:rFonts w:cstheme="minorHAnsi"/>
              </w:rPr>
              <w:t>Primary data cut</w:t>
            </w:r>
          </w:p>
        </w:tc>
        <w:tc>
          <w:tcPr>
            <w:tcW w:w="6034" w:type="dxa"/>
          </w:tcPr>
          <w:p w14:paraId="7854F445" w14:textId="77777777" w:rsidR="003B4C9D" w:rsidRPr="0009238E" w:rsidRDefault="003B4C9D" w:rsidP="00FB4109">
            <w:pPr>
              <w:rPr>
                <w:rFonts w:cstheme="minorHAnsi"/>
              </w:rPr>
            </w:pPr>
          </w:p>
        </w:tc>
      </w:tr>
      <w:tr w:rsidR="003B4C9D" w:rsidRPr="0009238E" w14:paraId="2E98B3E9" w14:textId="77777777" w:rsidTr="00797321">
        <w:tc>
          <w:tcPr>
            <w:tcW w:w="3018" w:type="dxa"/>
          </w:tcPr>
          <w:p w14:paraId="27E33CC9" w14:textId="77777777" w:rsidR="003B4C9D" w:rsidRPr="0009238E" w:rsidRDefault="003B4C9D" w:rsidP="00FB4109">
            <w:pPr>
              <w:rPr>
                <w:rFonts w:cstheme="minorHAnsi"/>
              </w:rPr>
            </w:pPr>
            <w:r w:rsidRPr="0009238E">
              <w:rPr>
                <w:rFonts w:cstheme="minorHAnsi"/>
              </w:rPr>
              <w:t>Estimated completion date</w:t>
            </w:r>
          </w:p>
        </w:tc>
        <w:tc>
          <w:tcPr>
            <w:tcW w:w="6034" w:type="dxa"/>
          </w:tcPr>
          <w:p w14:paraId="539FA563" w14:textId="77777777" w:rsidR="003B4C9D" w:rsidRPr="0009238E" w:rsidRDefault="003B4C9D" w:rsidP="00FB4109">
            <w:pPr>
              <w:rPr>
                <w:rFonts w:cstheme="minorHAnsi"/>
              </w:rPr>
            </w:pPr>
          </w:p>
        </w:tc>
      </w:tr>
      <w:tr w:rsidR="003B4C9D" w:rsidRPr="0009238E" w14:paraId="77973353" w14:textId="77777777" w:rsidTr="00797321">
        <w:tc>
          <w:tcPr>
            <w:tcW w:w="3018" w:type="dxa"/>
          </w:tcPr>
          <w:p w14:paraId="333ACF88" w14:textId="77777777" w:rsidR="003B4C9D" w:rsidRPr="0009238E" w:rsidRDefault="003B4C9D" w:rsidP="00FB4109">
            <w:pPr>
              <w:rPr>
                <w:rFonts w:cstheme="minorHAnsi"/>
              </w:rPr>
            </w:pPr>
            <w:r w:rsidRPr="0009238E">
              <w:rPr>
                <w:rFonts w:cstheme="minorHAnsi"/>
              </w:rPr>
              <w:lastRenderedPageBreak/>
              <w:t>Relevance of this study for the decision problem</w:t>
            </w:r>
          </w:p>
        </w:tc>
        <w:tc>
          <w:tcPr>
            <w:tcW w:w="6034" w:type="dxa"/>
          </w:tcPr>
          <w:p w14:paraId="72385EBB" w14:textId="77777777" w:rsidR="003B4C9D" w:rsidRPr="0009238E" w:rsidRDefault="003B4C9D" w:rsidP="00FB4109">
            <w:pPr>
              <w:rPr>
                <w:rFonts w:cstheme="minorHAnsi"/>
              </w:rPr>
            </w:pPr>
          </w:p>
        </w:tc>
      </w:tr>
    </w:tbl>
    <w:p w14:paraId="7E99000B" w14:textId="77777777" w:rsidR="003B4C9D" w:rsidRPr="0009238E" w:rsidRDefault="003B4C9D" w:rsidP="003B4C9D">
      <w:pPr>
        <w:widowControl w:val="0"/>
        <w:overflowPunct w:val="0"/>
        <w:autoSpaceDE w:val="0"/>
        <w:autoSpaceDN w:val="0"/>
        <w:adjustRightInd w:val="0"/>
        <w:spacing w:after="240"/>
        <w:textAlignment w:val="baseline"/>
        <w:rPr>
          <w:rFonts w:cstheme="minorHAnsi"/>
        </w:rPr>
      </w:pPr>
    </w:p>
    <w:p w14:paraId="4EA3A0CE" w14:textId="77777777" w:rsidR="003B4C9D" w:rsidRPr="0009238E" w:rsidRDefault="003B4C9D" w:rsidP="003B4C9D">
      <w:pPr>
        <w:pStyle w:val="Overskrift2"/>
      </w:pPr>
      <w:bookmarkStart w:id="33" w:name="_Ref133416972"/>
      <w:bookmarkStart w:id="34" w:name="_Ref133417025"/>
      <w:bookmarkStart w:id="35" w:name="_Toc230160497"/>
      <w:r w:rsidRPr="0009238E">
        <w:t>Clinical evidence synthesis</w:t>
      </w:r>
      <w:bookmarkEnd w:id="33"/>
      <w:bookmarkEnd w:id="34"/>
      <w:bookmarkEnd w:id="35"/>
      <w:r w:rsidRPr="0009238E">
        <w:t xml:space="preserve"> </w:t>
      </w:r>
    </w:p>
    <w:p w14:paraId="765CCD95" w14:textId="77777777" w:rsidR="003B4C9D" w:rsidRPr="0009238E" w:rsidRDefault="003B4C9D" w:rsidP="00797321">
      <w:pPr>
        <w:pStyle w:val="Listeavsnitt"/>
        <w:widowControl w:val="0"/>
        <w:numPr>
          <w:ilvl w:val="0"/>
          <w:numId w:val="33"/>
        </w:numPr>
        <w:overflowPunct w:val="0"/>
        <w:autoSpaceDE w:val="0"/>
        <w:autoSpaceDN w:val="0"/>
        <w:adjustRightInd w:val="0"/>
        <w:spacing w:after="240" w:line="240" w:lineRule="auto"/>
        <w:textAlignment w:val="baseline"/>
        <w:rPr>
          <w:rFonts w:cstheme="minorHAnsi"/>
        </w:rPr>
      </w:pPr>
      <w:r w:rsidRPr="0009238E">
        <w:rPr>
          <w:rFonts w:cstheme="minorHAnsi"/>
        </w:rPr>
        <w:t xml:space="preserve">Complete this section if evidence synthesis methods were used to combine multiple sources of evidence to estimate comparative effectiveness and/or safety, e.g. a pairwise meta-analysis, indirect comparison or network meta-analysis. </w:t>
      </w:r>
    </w:p>
    <w:p w14:paraId="6147C9A8" w14:textId="77777777" w:rsidR="003B4C9D" w:rsidRPr="0009238E" w:rsidRDefault="003B4C9D" w:rsidP="00797321">
      <w:pPr>
        <w:pStyle w:val="Listeavsnitt"/>
        <w:widowControl w:val="0"/>
        <w:numPr>
          <w:ilvl w:val="0"/>
          <w:numId w:val="33"/>
        </w:numPr>
        <w:overflowPunct w:val="0"/>
        <w:autoSpaceDE w:val="0"/>
        <w:autoSpaceDN w:val="0"/>
        <w:adjustRightInd w:val="0"/>
        <w:spacing w:after="240" w:line="240" w:lineRule="auto"/>
        <w:textAlignment w:val="baseline"/>
        <w:rPr>
          <w:rFonts w:cstheme="minorHAnsi"/>
        </w:rPr>
      </w:pPr>
      <w:r w:rsidRPr="0009238E">
        <w:rPr>
          <w:rFonts w:cstheme="minorHAnsi"/>
        </w:rPr>
        <w:t>Requirements and methods for the documentation of evidence synthesis are described in detail in the Chapter 7 in the Guidelines. The documentation requested below will be based on the literature search presented in chapter 2.1.</w:t>
      </w:r>
    </w:p>
    <w:p w14:paraId="1A102E0A" w14:textId="77777777" w:rsidR="003B4C9D" w:rsidRPr="0009238E" w:rsidRDefault="003B4C9D" w:rsidP="00811E96">
      <w:pPr>
        <w:pStyle w:val="Overskrift3"/>
      </w:pPr>
      <w:bookmarkStart w:id="36" w:name="_Toc230160498"/>
      <w:r w:rsidRPr="0009238E">
        <w:t>Background</w:t>
      </w:r>
      <w:bookmarkEnd w:id="36"/>
    </w:p>
    <w:p w14:paraId="79C300B5" w14:textId="77777777" w:rsidR="003B4C9D" w:rsidRPr="0009238E" w:rsidRDefault="003B4C9D" w:rsidP="00797321">
      <w:pPr>
        <w:pStyle w:val="Nummerertliste"/>
        <w:numPr>
          <w:ilvl w:val="0"/>
          <w:numId w:val="23"/>
        </w:numPr>
        <w:spacing w:line="240" w:lineRule="auto"/>
      </w:pPr>
      <w:r w:rsidRPr="0009238E">
        <w:t xml:space="preserve">Context and rationale </w:t>
      </w:r>
    </w:p>
    <w:p w14:paraId="48FF201B" w14:textId="77777777" w:rsidR="003B4C9D" w:rsidRPr="0009238E" w:rsidRDefault="003B4C9D" w:rsidP="00811E96">
      <w:pPr>
        <w:pStyle w:val="Overskrift3"/>
      </w:pPr>
      <w:bookmarkStart w:id="37" w:name="_Toc230160499"/>
      <w:r w:rsidRPr="0009238E">
        <w:t>Objective</w:t>
      </w:r>
      <w:bookmarkEnd w:id="37"/>
    </w:p>
    <w:p w14:paraId="7E7F8B7D" w14:textId="77777777" w:rsidR="003B4C9D" w:rsidRPr="0009238E" w:rsidRDefault="003B4C9D" w:rsidP="00797321">
      <w:pPr>
        <w:pStyle w:val="Listeavsnitt"/>
        <w:numPr>
          <w:ilvl w:val="0"/>
          <w:numId w:val="23"/>
        </w:numPr>
        <w:spacing w:line="240" w:lineRule="auto"/>
      </w:pPr>
      <w:r w:rsidRPr="0009238E">
        <w:t>Describe the objective of the analysis by defining each of the PICO components (Population, Intervention, Comparator, Outcome) and study design.</w:t>
      </w:r>
    </w:p>
    <w:p w14:paraId="7E1738E3" w14:textId="77777777" w:rsidR="003B4C9D" w:rsidRPr="0009238E" w:rsidRDefault="003B4C9D" w:rsidP="00797321">
      <w:pPr>
        <w:pStyle w:val="Listeavsnitt"/>
        <w:numPr>
          <w:ilvl w:val="0"/>
          <w:numId w:val="23"/>
        </w:numPr>
        <w:spacing w:line="240" w:lineRule="auto"/>
      </w:pPr>
      <w:r w:rsidRPr="0009238E">
        <w:t>These should correspond to the decision problem in terms of population, intervention, and comparator.</w:t>
      </w:r>
    </w:p>
    <w:p w14:paraId="5BEE4DAE" w14:textId="77777777" w:rsidR="003B4C9D" w:rsidRPr="0009238E" w:rsidRDefault="003B4C9D" w:rsidP="00811E96">
      <w:pPr>
        <w:pStyle w:val="Overskrift3"/>
      </w:pPr>
      <w:bookmarkStart w:id="38" w:name="_Toc230160500"/>
      <w:r w:rsidRPr="0009238E">
        <w:t>Methods</w:t>
      </w:r>
      <w:bookmarkEnd w:id="38"/>
    </w:p>
    <w:p w14:paraId="6026F7BB" w14:textId="5043B5E9" w:rsidR="003B4C9D" w:rsidRPr="0009238E" w:rsidRDefault="003B4C9D" w:rsidP="00797321">
      <w:pPr>
        <w:pStyle w:val="Listeavsnitt"/>
        <w:numPr>
          <w:ilvl w:val="0"/>
          <w:numId w:val="26"/>
        </w:numPr>
        <w:spacing w:line="240" w:lineRule="auto"/>
      </w:pPr>
      <w:r w:rsidRPr="0009238E">
        <w:t xml:space="preserve">Systematic search methods – SLR (see chapter </w:t>
      </w:r>
      <w:r w:rsidRPr="0009238E">
        <w:fldChar w:fldCharType="begin"/>
      </w:r>
      <w:r w:rsidRPr="0009238E">
        <w:instrText xml:space="preserve"> REF _Ref144125612 \w \h </w:instrText>
      </w:r>
      <w:r w:rsidR="0009238E">
        <w:instrText xml:space="preserve"> \* MERGEFORMAT </w:instrText>
      </w:r>
      <w:r w:rsidRPr="0009238E">
        <w:fldChar w:fldCharType="separate"/>
      </w:r>
      <w:r w:rsidRPr="0009238E">
        <w:t>2.1</w:t>
      </w:r>
      <w:r w:rsidRPr="0009238E">
        <w:fldChar w:fldCharType="end"/>
      </w:r>
      <w:r w:rsidRPr="0009238E">
        <w:t xml:space="preserve"> </w:t>
      </w:r>
      <w:r w:rsidRPr="0009238E">
        <w:fldChar w:fldCharType="begin"/>
      </w:r>
      <w:r w:rsidRPr="0009238E">
        <w:instrText xml:space="preserve"> REF _Ref144125649 \h </w:instrText>
      </w:r>
      <w:r w:rsidR="0009238E">
        <w:instrText xml:space="preserve"> \* MERGEFORMAT </w:instrText>
      </w:r>
      <w:r w:rsidRPr="0009238E">
        <w:fldChar w:fldCharType="separate"/>
      </w:r>
      <w:r w:rsidRPr="0009238E">
        <w:rPr>
          <w:lang w:val="en-US"/>
        </w:rPr>
        <w:t>Information retrieval</w:t>
      </w:r>
      <w:r w:rsidRPr="0009238E">
        <w:fldChar w:fldCharType="end"/>
      </w:r>
      <w:r w:rsidRPr="0009238E">
        <w:t>)</w:t>
      </w:r>
    </w:p>
    <w:p w14:paraId="51FAB3DF" w14:textId="77777777" w:rsidR="003B4C9D" w:rsidRPr="0009238E" w:rsidRDefault="003B4C9D" w:rsidP="00797321">
      <w:pPr>
        <w:pStyle w:val="Listeavsnitt"/>
        <w:numPr>
          <w:ilvl w:val="0"/>
          <w:numId w:val="26"/>
        </w:numPr>
        <w:spacing w:line="240" w:lineRule="auto"/>
      </w:pPr>
      <w:r w:rsidRPr="0009238E">
        <w:t xml:space="preserve">Describe the basic assumption of exchangeability (Guidelines chapter 7.3) with the listed requirements. </w:t>
      </w:r>
    </w:p>
    <w:p w14:paraId="19D36448" w14:textId="77777777" w:rsidR="003B4C9D" w:rsidRPr="0009238E" w:rsidRDefault="003B4C9D" w:rsidP="00797321">
      <w:pPr>
        <w:pStyle w:val="Listeavsnitt"/>
        <w:numPr>
          <w:ilvl w:val="0"/>
          <w:numId w:val="26"/>
        </w:numPr>
        <w:spacing w:line="240" w:lineRule="auto"/>
      </w:pPr>
      <w:r w:rsidRPr="0009238E">
        <w:t xml:space="preserve">A table outlining the following must be submitted along with an evidence synthesis and the differences between studies discussed: </w:t>
      </w:r>
    </w:p>
    <w:p w14:paraId="5DBAD1B5" w14:textId="77777777" w:rsidR="003B4C9D" w:rsidRPr="0009238E" w:rsidRDefault="003B4C9D" w:rsidP="00797321">
      <w:pPr>
        <w:pStyle w:val="Listeavsnitt"/>
        <w:numPr>
          <w:ilvl w:val="1"/>
          <w:numId w:val="26"/>
        </w:numPr>
        <w:spacing w:line="240" w:lineRule="auto"/>
      </w:pPr>
      <w:r w:rsidRPr="0009238E">
        <w:t>definition of endpoints</w:t>
      </w:r>
    </w:p>
    <w:p w14:paraId="630BE564" w14:textId="77777777" w:rsidR="003B4C9D" w:rsidRPr="0009238E" w:rsidRDefault="003B4C9D" w:rsidP="00797321">
      <w:pPr>
        <w:pStyle w:val="Listeavsnitt"/>
        <w:numPr>
          <w:ilvl w:val="1"/>
          <w:numId w:val="26"/>
        </w:numPr>
        <w:spacing w:line="240" w:lineRule="auto"/>
      </w:pPr>
      <w:r w:rsidRPr="0009238E">
        <w:t xml:space="preserve">statistical analysis (including </w:t>
      </w:r>
      <w:proofErr w:type="spellStart"/>
      <w:r w:rsidRPr="0009238E">
        <w:t>estimand</w:t>
      </w:r>
      <w:proofErr w:type="spellEnd"/>
      <w:r w:rsidRPr="0009238E">
        <w:t>, how intercurrent events and missing data were addressed)</w:t>
      </w:r>
    </w:p>
    <w:p w14:paraId="5A6C28F5" w14:textId="77777777" w:rsidR="003B4C9D" w:rsidRPr="0009238E" w:rsidRDefault="003B4C9D" w:rsidP="00797321">
      <w:pPr>
        <w:pStyle w:val="Listeavsnitt"/>
        <w:numPr>
          <w:ilvl w:val="1"/>
          <w:numId w:val="26"/>
        </w:numPr>
        <w:spacing w:line="240" w:lineRule="auto"/>
      </w:pPr>
      <w:r w:rsidRPr="0009238E">
        <w:t>dates of the study</w:t>
      </w:r>
    </w:p>
    <w:p w14:paraId="026C33F9" w14:textId="77777777" w:rsidR="003B4C9D" w:rsidRPr="0009238E" w:rsidRDefault="003B4C9D" w:rsidP="00797321">
      <w:pPr>
        <w:pStyle w:val="Listeavsnitt"/>
        <w:numPr>
          <w:ilvl w:val="1"/>
          <w:numId w:val="26"/>
        </w:numPr>
        <w:spacing w:line="240" w:lineRule="auto"/>
      </w:pPr>
      <w:r w:rsidRPr="0009238E">
        <w:t>duration of follow-up</w:t>
      </w:r>
    </w:p>
    <w:p w14:paraId="0C127954" w14:textId="77777777" w:rsidR="003B4C9D" w:rsidRPr="0009238E" w:rsidRDefault="003B4C9D" w:rsidP="00797321">
      <w:pPr>
        <w:pStyle w:val="Listeavsnitt"/>
        <w:numPr>
          <w:ilvl w:val="1"/>
          <w:numId w:val="26"/>
        </w:numPr>
        <w:spacing w:line="240" w:lineRule="auto"/>
      </w:pPr>
      <w:r w:rsidRPr="0009238E">
        <w:t>reasons for and proportion of censored observations</w:t>
      </w:r>
    </w:p>
    <w:p w14:paraId="3BC542E4" w14:textId="77777777" w:rsidR="003B4C9D" w:rsidRPr="0009238E" w:rsidRDefault="003B4C9D" w:rsidP="00797321">
      <w:pPr>
        <w:pStyle w:val="Listeavsnitt"/>
        <w:numPr>
          <w:ilvl w:val="1"/>
          <w:numId w:val="26"/>
        </w:numPr>
        <w:spacing w:line="240" w:lineRule="auto"/>
      </w:pPr>
      <w:r w:rsidRPr="0009238E">
        <w:t>countries covered by the studies, the posology of the comparator</w:t>
      </w:r>
    </w:p>
    <w:p w14:paraId="19A3F837" w14:textId="77777777" w:rsidR="003B4C9D" w:rsidRPr="0009238E" w:rsidRDefault="003B4C9D" w:rsidP="00797321">
      <w:pPr>
        <w:pStyle w:val="Listeavsnitt"/>
        <w:numPr>
          <w:ilvl w:val="1"/>
          <w:numId w:val="26"/>
        </w:numPr>
        <w:spacing w:line="240" w:lineRule="auto"/>
      </w:pPr>
      <w:r w:rsidRPr="0009238E">
        <w:t xml:space="preserve">types and distributions of a subsequent treatment received in the study, and </w:t>
      </w:r>
    </w:p>
    <w:p w14:paraId="427626E7" w14:textId="77777777" w:rsidR="003B4C9D" w:rsidRPr="0009238E" w:rsidRDefault="003B4C9D" w:rsidP="00797321">
      <w:pPr>
        <w:pStyle w:val="Listeavsnitt"/>
        <w:numPr>
          <w:ilvl w:val="1"/>
          <w:numId w:val="26"/>
        </w:numPr>
        <w:spacing w:line="240" w:lineRule="auto"/>
      </w:pPr>
      <w:r w:rsidRPr="0009238E">
        <w:t>any other factors that might be different between the studies</w:t>
      </w:r>
    </w:p>
    <w:p w14:paraId="49BF4C5A" w14:textId="77777777" w:rsidR="003B4C9D" w:rsidRPr="0009238E" w:rsidRDefault="003B4C9D" w:rsidP="00797321">
      <w:pPr>
        <w:pStyle w:val="Listeavsnitt"/>
        <w:numPr>
          <w:ilvl w:val="0"/>
          <w:numId w:val="26"/>
        </w:numPr>
        <w:spacing w:line="240" w:lineRule="auto"/>
      </w:pPr>
      <w:r w:rsidRPr="0009238E">
        <w:t>Quality assessment using a validated tool (e.g. ROB2 (ROBINS-I for nonrandomized evidence))</w:t>
      </w:r>
    </w:p>
    <w:p w14:paraId="4AE0E9C4" w14:textId="77777777" w:rsidR="003B4C9D" w:rsidRPr="0009238E" w:rsidRDefault="003B4C9D" w:rsidP="00797321">
      <w:pPr>
        <w:pStyle w:val="Listeavsnitt"/>
        <w:numPr>
          <w:ilvl w:val="0"/>
          <w:numId w:val="26"/>
        </w:numPr>
        <w:spacing w:line="240" w:lineRule="auto"/>
      </w:pPr>
      <w:r w:rsidRPr="0009238E">
        <w:t xml:space="preserve">Describe data synthesis methodology, see specific requirements according to methodology in the Guidelines chapter 7.4. </w:t>
      </w:r>
    </w:p>
    <w:p w14:paraId="3174F293" w14:textId="77777777" w:rsidR="003B4C9D" w:rsidRPr="0009238E" w:rsidRDefault="003B4C9D" w:rsidP="00811E96">
      <w:pPr>
        <w:pStyle w:val="Overskrift3"/>
      </w:pPr>
      <w:bookmarkStart w:id="39" w:name="_Toc230160501"/>
      <w:r w:rsidRPr="0009238E">
        <w:t>Results</w:t>
      </w:r>
      <w:bookmarkEnd w:id="39"/>
    </w:p>
    <w:p w14:paraId="6E8ABA3B" w14:textId="77777777" w:rsidR="003B4C9D" w:rsidRPr="0009238E" w:rsidRDefault="003B4C9D" w:rsidP="00797321">
      <w:pPr>
        <w:pStyle w:val="Listeavsnitt"/>
        <w:numPr>
          <w:ilvl w:val="0"/>
          <w:numId w:val="23"/>
        </w:numPr>
        <w:spacing w:line="240" w:lineRule="auto"/>
      </w:pPr>
      <w:r w:rsidRPr="0009238E">
        <w:t xml:space="preserve">Present results of the evidence synthesis. If multiple methods are used, make sure to highlight results used in later cost-effectiveness analysis. </w:t>
      </w:r>
    </w:p>
    <w:p w14:paraId="5B17588D" w14:textId="77777777" w:rsidR="003B4C9D" w:rsidRPr="0009238E" w:rsidRDefault="003B4C9D" w:rsidP="00797321">
      <w:pPr>
        <w:pStyle w:val="Listeavsnitt"/>
        <w:numPr>
          <w:ilvl w:val="0"/>
          <w:numId w:val="23"/>
        </w:numPr>
        <w:spacing w:line="240" w:lineRule="auto"/>
      </w:pPr>
      <w:r w:rsidRPr="0009238E">
        <w:t>Identify and discuss any between-study differences, particularly those which relate to potential prognostic variables and treatment-effect modifying variables.</w:t>
      </w:r>
    </w:p>
    <w:p w14:paraId="29AD0173" w14:textId="77777777" w:rsidR="003B4C9D" w:rsidRPr="0009238E" w:rsidRDefault="003B4C9D" w:rsidP="00811E96">
      <w:pPr>
        <w:pStyle w:val="Overskrift3"/>
      </w:pPr>
      <w:bookmarkStart w:id="40" w:name="_Toc230160502"/>
      <w:r w:rsidRPr="0009238E">
        <w:t>Discussion</w:t>
      </w:r>
      <w:bookmarkEnd w:id="40"/>
    </w:p>
    <w:p w14:paraId="6D1D65A7" w14:textId="77777777" w:rsidR="003B4C9D" w:rsidRPr="0009238E" w:rsidRDefault="003B4C9D" w:rsidP="00797321">
      <w:pPr>
        <w:pStyle w:val="Listeavsnitt"/>
        <w:numPr>
          <w:ilvl w:val="0"/>
          <w:numId w:val="28"/>
        </w:numPr>
        <w:spacing w:line="240" w:lineRule="auto"/>
      </w:pPr>
      <w:r w:rsidRPr="0009238E">
        <w:t xml:space="preserve">Provide discussion on results, internal validity, external validity, assumption of exchangeability, and limitations. </w:t>
      </w:r>
      <w:r w:rsidRPr="0009238E">
        <w:br w:type="page"/>
      </w:r>
    </w:p>
    <w:p w14:paraId="1BD19F72" w14:textId="77777777" w:rsidR="003B4C9D" w:rsidRPr="0009238E" w:rsidRDefault="003B4C9D" w:rsidP="003B4C9D">
      <w:pPr>
        <w:pStyle w:val="Overskrift1"/>
      </w:pPr>
      <w:bookmarkStart w:id="41" w:name="_Toc230160503"/>
      <w:r w:rsidRPr="0009238E">
        <w:lastRenderedPageBreak/>
        <w:t>Health economic analysis – methods and PICO</w:t>
      </w:r>
      <w:bookmarkEnd w:id="41"/>
      <w:r w:rsidRPr="0009238E">
        <w:t xml:space="preserve"> </w:t>
      </w:r>
    </w:p>
    <w:p w14:paraId="53DEA1EB" w14:textId="77777777" w:rsidR="003B4C9D" w:rsidRPr="0009238E" w:rsidRDefault="003B4C9D" w:rsidP="003B4C9D">
      <w:pPr>
        <w:pStyle w:val="Overskrift2"/>
      </w:pPr>
      <w:r w:rsidRPr="0009238E">
        <w:t xml:space="preserve"> </w:t>
      </w:r>
      <w:bookmarkStart w:id="42" w:name="_Toc230160504"/>
      <w:r w:rsidRPr="0009238E">
        <w:t>Decision problem</w:t>
      </w:r>
      <w:bookmarkEnd w:id="42"/>
    </w:p>
    <w:p w14:paraId="1EF6957B" w14:textId="631F281B" w:rsidR="003B4C9D" w:rsidRDefault="00463D3E" w:rsidP="00797321">
      <w:pPr>
        <w:pStyle w:val="Nummerertliste"/>
        <w:numPr>
          <w:ilvl w:val="0"/>
          <w:numId w:val="16"/>
        </w:numPr>
        <w:spacing w:line="240" w:lineRule="auto"/>
      </w:pPr>
      <w:r>
        <w:rPr>
          <w:noProof/>
        </w:rPr>
        <mc:AlternateContent>
          <mc:Choice Requires="wps">
            <w:drawing>
              <wp:anchor distT="0" distB="0" distL="114300" distR="114300" simplePos="0" relativeHeight="251650048" behindDoc="0" locked="0" layoutInCell="1" allowOverlap="1" wp14:anchorId="561B969E" wp14:editId="40BCD7FF">
                <wp:simplePos x="0" y="0"/>
                <wp:positionH relativeFrom="margin">
                  <wp:align>right</wp:align>
                </wp:positionH>
                <wp:positionV relativeFrom="paragraph">
                  <wp:posOffset>269875</wp:posOffset>
                </wp:positionV>
                <wp:extent cx="5740400" cy="276225"/>
                <wp:effectExtent l="0" t="0" r="12700" b="28575"/>
                <wp:wrapSquare wrapText="bothSides"/>
                <wp:docPr id="1291785057" name="Tekstboks 1"/>
                <wp:cNvGraphicFramePr/>
                <a:graphic xmlns:a="http://schemas.openxmlformats.org/drawingml/2006/main">
                  <a:graphicData uri="http://schemas.microsoft.com/office/word/2010/wordprocessingShape">
                    <wps:wsp>
                      <wps:cNvSpPr txBox="1"/>
                      <wps:spPr>
                        <a:xfrm>
                          <a:off x="0" y="0"/>
                          <a:ext cx="5740400" cy="276225"/>
                        </a:xfrm>
                        <a:prstGeom prst="rect">
                          <a:avLst/>
                        </a:prstGeom>
                        <a:noFill/>
                        <a:ln w="6350">
                          <a:solidFill>
                            <a:prstClr val="black"/>
                          </a:solidFill>
                        </a:ln>
                      </wps:spPr>
                      <wps:txbx>
                        <w:txbxContent>
                          <w:p w14:paraId="1BCD70A7" w14:textId="56D36A0B" w:rsidR="005F1C9F" w:rsidRPr="00FC04C0" w:rsidRDefault="005F1C9F" w:rsidP="00A97306">
                            <w:pPr>
                              <w:pStyle w:val="pf0"/>
                              <w:rPr>
                                <w:rFonts w:asciiTheme="majorHAnsi" w:eastAsiaTheme="minorHAnsi" w:hAnsiTheme="majorHAnsi" w:cstheme="majorHAnsi"/>
                                <w:sz w:val="20"/>
                                <w:szCs w:val="20"/>
                                <w:lang w:val="en-GB" w:eastAsia="en-US"/>
                              </w:rPr>
                            </w:pPr>
                            <w:r w:rsidRPr="00FC04C0">
                              <w:rPr>
                                <w:rStyle w:val="cf01"/>
                                <w:rFonts w:asciiTheme="majorHAnsi" w:eastAsiaTheme="majorEastAsia" w:hAnsiTheme="majorHAnsi" w:cstheme="majorHAnsi"/>
                                <w:sz w:val="20"/>
                                <w:szCs w:val="20"/>
                                <w:lang w:val="en-US"/>
                              </w:rPr>
                              <w:t xml:space="preserve">If subject to </w:t>
                            </w:r>
                            <w:r w:rsidR="00A97306" w:rsidRPr="00FC04C0">
                              <w:rPr>
                                <w:rStyle w:val="cf01"/>
                                <w:rFonts w:asciiTheme="majorHAnsi" w:eastAsiaTheme="majorEastAsia" w:hAnsiTheme="majorHAnsi" w:cstheme="majorHAnsi"/>
                                <w:sz w:val="20"/>
                                <w:szCs w:val="20"/>
                                <w:lang w:val="en-US"/>
                              </w:rPr>
                              <w:t xml:space="preserve">a </w:t>
                            </w:r>
                            <w:r w:rsidRPr="00FC04C0">
                              <w:rPr>
                                <w:rStyle w:val="cf01"/>
                                <w:rFonts w:asciiTheme="majorHAnsi" w:eastAsiaTheme="majorEastAsia" w:hAnsiTheme="majorHAnsi" w:cstheme="majorHAnsi"/>
                                <w:sz w:val="20"/>
                                <w:szCs w:val="20"/>
                                <w:lang w:val="en-US"/>
                              </w:rPr>
                              <w:t xml:space="preserve">JCA - refer to PICOs in </w:t>
                            </w:r>
                            <w:r w:rsidR="00A97306" w:rsidRPr="00FC04C0">
                              <w:rPr>
                                <w:rStyle w:val="cf01"/>
                                <w:rFonts w:asciiTheme="majorHAnsi" w:eastAsiaTheme="majorEastAsia" w:hAnsiTheme="majorHAnsi" w:cstheme="majorHAnsi"/>
                                <w:sz w:val="20"/>
                                <w:szCs w:val="20"/>
                                <w:lang w:val="en-US"/>
                              </w:rPr>
                              <w:t xml:space="preserve">the </w:t>
                            </w:r>
                            <w:r w:rsidRPr="00FC04C0">
                              <w:rPr>
                                <w:rStyle w:val="cf01"/>
                                <w:rFonts w:asciiTheme="majorHAnsi" w:eastAsiaTheme="majorEastAsia" w:hAnsiTheme="majorHAnsi" w:cstheme="majorHAnsi"/>
                                <w:sz w:val="20"/>
                                <w:szCs w:val="20"/>
                                <w:lang w:val="en-US"/>
                              </w:rPr>
                              <w:t xml:space="preserve">JCA relevant for the </w:t>
                            </w:r>
                            <w:r w:rsidR="00A97306" w:rsidRPr="00FC04C0">
                              <w:rPr>
                                <w:rStyle w:val="cf01"/>
                                <w:rFonts w:asciiTheme="majorHAnsi" w:eastAsiaTheme="majorEastAsia" w:hAnsiTheme="majorHAnsi" w:cstheme="majorHAnsi"/>
                                <w:sz w:val="20"/>
                                <w:szCs w:val="20"/>
                                <w:lang w:val="en-US"/>
                              </w:rPr>
                              <w:t>Norwegian health care setting</w:t>
                            </w:r>
                            <w:r w:rsidR="00685D3D" w:rsidRPr="00FC04C0">
                              <w:rPr>
                                <w:rStyle w:val="cf01"/>
                                <w:rFonts w:asciiTheme="majorHAnsi" w:eastAsiaTheme="majorEastAsia" w:hAnsiTheme="majorHAnsi" w:cstheme="majorHAnsi"/>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B969E" id="_x0000_s1029" type="#_x0000_t202" style="position:absolute;left:0;text-align:left;margin-left:400.8pt;margin-top:21.25pt;width:452pt;height:21.7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" filled="f" strokeweight=".5pt">
                <v:textbox>
                  <w:txbxContent>
                    <w:p w14:paraId="1BCD70A7" w14:textId="56D36A0B" w:rsidR="005F1C9F" w:rsidRPr="00FC04C0" w:rsidRDefault="005F1C9F" w:rsidP="00A97306">
                      <w:pPr>
                        <w:pStyle w:val="pf0"/>
                        <w:rPr>
                          <w:rFonts w:asciiTheme="majorHAnsi" w:eastAsiaTheme="minorHAnsi" w:hAnsiTheme="majorHAnsi" w:cstheme="majorHAnsi"/>
                          <w:sz w:val="20"/>
                          <w:szCs w:val="20"/>
                          <w:lang w:val="en-GB" w:eastAsia="en-US"/>
                        </w:rPr>
                      </w:pPr>
                      <w:r w:rsidRPr="00FC04C0">
                        <w:rPr>
                          <w:rStyle w:val="cf01"/>
                          <w:rFonts w:asciiTheme="majorHAnsi" w:eastAsiaTheme="majorEastAsia" w:hAnsiTheme="majorHAnsi" w:cstheme="majorHAnsi"/>
                          <w:sz w:val="20"/>
                          <w:szCs w:val="20"/>
                          <w:lang w:val="en-US"/>
                        </w:rPr>
                        <w:t xml:space="preserve">If subject to </w:t>
                      </w:r>
                      <w:r w:rsidR="00A97306" w:rsidRPr="00FC04C0">
                        <w:rPr>
                          <w:rStyle w:val="cf01"/>
                          <w:rFonts w:asciiTheme="majorHAnsi" w:eastAsiaTheme="majorEastAsia" w:hAnsiTheme="majorHAnsi" w:cstheme="majorHAnsi"/>
                          <w:sz w:val="20"/>
                          <w:szCs w:val="20"/>
                          <w:lang w:val="en-US"/>
                        </w:rPr>
                        <w:t xml:space="preserve">a </w:t>
                      </w:r>
                      <w:r w:rsidRPr="00FC04C0">
                        <w:rPr>
                          <w:rStyle w:val="cf01"/>
                          <w:rFonts w:asciiTheme="majorHAnsi" w:eastAsiaTheme="majorEastAsia" w:hAnsiTheme="majorHAnsi" w:cstheme="majorHAnsi"/>
                          <w:sz w:val="20"/>
                          <w:szCs w:val="20"/>
                          <w:lang w:val="en-US"/>
                        </w:rPr>
                        <w:t xml:space="preserve">JCA - refer to PICOs in </w:t>
                      </w:r>
                      <w:r w:rsidR="00A97306" w:rsidRPr="00FC04C0">
                        <w:rPr>
                          <w:rStyle w:val="cf01"/>
                          <w:rFonts w:asciiTheme="majorHAnsi" w:eastAsiaTheme="majorEastAsia" w:hAnsiTheme="majorHAnsi" w:cstheme="majorHAnsi"/>
                          <w:sz w:val="20"/>
                          <w:szCs w:val="20"/>
                          <w:lang w:val="en-US"/>
                        </w:rPr>
                        <w:t xml:space="preserve">the </w:t>
                      </w:r>
                      <w:r w:rsidRPr="00FC04C0">
                        <w:rPr>
                          <w:rStyle w:val="cf01"/>
                          <w:rFonts w:asciiTheme="majorHAnsi" w:eastAsiaTheme="majorEastAsia" w:hAnsiTheme="majorHAnsi" w:cstheme="majorHAnsi"/>
                          <w:sz w:val="20"/>
                          <w:szCs w:val="20"/>
                          <w:lang w:val="en-US"/>
                        </w:rPr>
                        <w:t xml:space="preserve">JCA relevant for the </w:t>
                      </w:r>
                      <w:r w:rsidR="00A97306" w:rsidRPr="00FC04C0">
                        <w:rPr>
                          <w:rStyle w:val="cf01"/>
                          <w:rFonts w:asciiTheme="majorHAnsi" w:eastAsiaTheme="majorEastAsia" w:hAnsiTheme="majorHAnsi" w:cstheme="majorHAnsi"/>
                          <w:sz w:val="20"/>
                          <w:szCs w:val="20"/>
                          <w:lang w:val="en-US"/>
                        </w:rPr>
                        <w:t>Norwegian health care setting</w:t>
                      </w:r>
                      <w:r w:rsidR="00685D3D" w:rsidRPr="00FC04C0">
                        <w:rPr>
                          <w:rStyle w:val="cf01"/>
                          <w:rFonts w:asciiTheme="majorHAnsi" w:eastAsiaTheme="majorEastAsia" w:hAnsiTheme="majorHAnsi" w:cstheme="majorHAnsi"/>
                          <w:sz w:val="20"/>
                          <w:szCs w:val="20"/>
                          <w:lang w:val="en-US"/>
                        </w:rPr>
                        <w:t>.</w:t>
                      </w:r>
                    </w:p>
                  </w:txbxContent>
                </v:textbox>
                <w10:wrap type="square" anchorx="margin"/>
              </v:shape>
            </w:pict>
          </mc:Fallback>
        </mc:AlternateContent>
      </w:r>
      <w:r w:rsidR="003B4C9D" w:rsidRPr="0009238E">
        <w:t>Describe the decision problem the STA is intended to address.</w:t>
      </w:r>
    </w:p>
    <w:p w14:paraId="44E6A0A8" w14:textId="20EA99E8" w:rsidR="005F1C9F" w:rsidRPr="0009238E" w:rsidRDefault="005F1C9F" w:rsidP="005F1C9F">
      <w:pPr>
        <w:pStyle w:val="Nummerertliste"/>
        <w:numPr>
          <w:ilvl w:val="0"/>
          <w:numId w:val="0"/>
        </w:numPr>
        <w:spacing w:line="240" w:lineRule="auto"/>
        <w:ind w:left="786"/>
      </w:pPr>
    </w:p>
    <w:p w14:paraId="1D6032AB" w14:textId="77777777" w:rsidR="003B4C9D" w:rsidRPr="0009238E" w:rsidRDefault="003B4C9D" w:rsidP="003B4C9D">
      <w:pPr>
        <w:pStyle w:val="Overskrift2"/>
      </w:pPr>
      <w:r w:rsidRPr="0009238E">
        <w:t xml:space="preserve"> </w:t>
      </w:r>
      <w:bookmarkStart w:id="43" w:name="_Ref133325030"/>
      <w:bookmarkStart w:id="44" w:name="_Toc230160505"/>
      <w:r w:rsidRPr="0009238E">
        <w:t>Model structure and applicability</w:t>
      </w:r>
      <w:bookmarkEnd w:id="43"/>
      <w:bookmarkEnd w:id="44"/>
    </w:p>
    <w:p w14:paraId="0E84967A" w14:textId="77777777" w:rsidR="003B4C9D" w:rsidRPr="0009238E" w:rsidRDefault="003B4C9D" w:rsidP="00811E96">
      <w:pPr>
        <w:pStyle w:val="Overskrift3"/>
      </w:pPr>
      <w:bookmarkStart w:id="45" w:name="_Toc230160506"/>
      <w:r w:rsidRPr="0009238E">
        <w:t>Model Structure</w:t>
      </w:r>
      <w:bookmarkEnd w:id="45"/>
    </w:p>
    <w:p w14:paraId="0F8D7D52" w14:textId="77777777" w:rsidR="003B4C9D" w:rsidRPr="0009238E" w:rsidRDefault="003B4C9D" w:rsidP="00797321">
      <w:pPr>
        <w:pStyle w:val="Listeavsnitt"/>
        <w:numPr>
          <w:ilvl w:val="0"/>
          <w:numId w:val="15"/>
        </w:numPr>
        <w:spacing w:line="240" w:lineRule="auto"/>
        <w:ind w:left="720"/>
      </w:pPr>
      <w:r w:rsidRPr="0009238E">
        <w:t xml:space="preserve">Give a detailed description and justification of the model used to answer the decision problem. This includes, but is not limited to, a model diagram, description of disease states, use of surrogate/intermediate outcomes, etc. </w:t>
      </w:r>
    </w:p>
    <w:p w14:paraId="420D72B4" w14:textId="77777777" w:rsidR="003B4C9D" w:rsidRPr="0009238E" w:rsidRDefault="003B4C9D" w:rsidP="00797321">
      <w:pPr>
        <w:pStyle w:val="Listeavsnitt"/>
        <w:numPr>
          <w:ilvl w:val="0"/>
          <w:numId w:val="15"/>
        </w:numPr>
        <w:spacing w:line="240" w:lineRule="auto"/>
        <w:ind w:left="720"/>
      </w:pPr>
      <w:r w:rsidRPr="0009238E">
        <w:t>State the source of clinical data included in the model; data-cut, follow-up time, population (ITT or subgroup etc).</w:t>
      </w:r>
    </w:p>
    <w:p w14:paraId="18F63AE9" w14:textId="77777777" w:rsidR="003B4C9D" w:rsidRPr="0009238E" w:rsidRDefault="003B4C9D" w:rsidP="00797321">
      <w:pPr>
        <w:pStyle w:val="Listeavsnitt"/>
        <w:numPr>
          <w:ilvl w:val="0"/>
          <w:numId w:val="15"/>
        </w:numPr>
        <w:spacing w:line="240" w:lineRule="auto"/>
        <w:ind w:left="720"/>
      </w:pPr>
      <w:r w:rsidRPr="0009238E">
        <w:t>In general terms, describe and justify how the clinical data was implemented in the model, including how transitions between health states are modelled, sources of transition probabilities, any assumptions made on transitions, treatment effect, discontinuation, etc. For time-to-event data describe here the general approach for fitting parametric curves and extrapolation.</w:t>
      </w:r>
    </w:p>
    <w:p w14:paraId="393EB61E" w14:textId="77777777" w:rsidR="003B4C9D" w:rsidRPr="0009238E" w:rsidRDefault="003B4C9D" w:rsidP="00797321">
      <w:pPr>
        <w:pStyle w:val="Listeavsnitt"/>
        <w:numPr>
          <w:ilvl w:val="1"/>
          <w:numId w:val="15"/>
        </w:numPr>
        <w:spacing w:line="240" w:lineRule="auto"/>
        <w:ind w:left="1560"/>
      </w:pPr>
      <w:r w:rsidRPr="0009238E">
        <w:t>Specific model inputs and choices related to each outcome should not be described here, but in the specific sections for the outcome in question.</w:t>
      </w:r>
    </w:p>
    <w:p w14:paraId="35DD5C97" w14:textId="77777777" w:rsidR="003B4C9D" w:rsidRPr="0009238E" w:rsidRDefault="003B4C9D" w:rsidP="00811E96">
      <w:pPr>
        <w:pStyle w:val="Overskrift3"/>
      </w:pPr>
      <w:bookmarkStart w:id="46" w:name="_Toc230160507"/>
      <w:r w:rsidRPr="0009238E">
        <w:t>Perspective and formalities</w:t>
      </w:r>
      <w:bookmarkEnd w:id="46"/>
    </w:p>
    <w:p w14:paraId="0835CF78" w14:textId="77777777" w:rsidR="003B4C9D" w:rsidRPr="0009238E" w:rsidRDefault="003B4C9D" w:rsidP="003B4C9D">
      <w:pPr>
        <w:pStyle w:val="Bildetekst"/>
        <w:keepNext/>
        <w:spacing w:after="0"/>
      </w:pPr>
      <w:r w:rsidRPr="0009238E">
        <w:t xml:space="preserve">Table </w:t>
      </w:r>
      <w:r w:rsidRPr="0009238E">
        <w:fldChar w:fldCharType="begin"/>
      </w:r>
      <w:r w:rsidRPr="0009238E">
        <w:instrText xml:space="preserve"> SEQ Table \* ARABIC </w:instrText>
      </w:r>
      <w:r w:rsidRPr="0009238E">
        <w:fldChar w:fldCharType="separate"/>
      </w:r>
      <w:r w:rsidRPr="0009238E">
        <w:rPr>
          <w:noProof/>
        </w:rPr>
        <w:t>7</w:t>
      </w:r>
      <w:r w:rsidRPr="0009238E">
        <w:fldChar w:fldCharType="end"/>
      </w:r>
      <w:r w:rsidRPr="0009238E">
        <w:t>. Perspective and formalities applied in the health economic analysis.</w:t>
      </w:r>
    </w:p>
    <w:tbl>
      <w:tblPr>
        <w:tblStyle w:val="DMPGrnntabell"/>
        <w:tblW w:w="9121" w:type="dxa"/>
        <w:tblLook w:val="04A0" w:firstRow="1" w:lastRow="0" w:firstColumn="1" w:lastColumn="0" w:noHBand="0" w:noVBand="1"/>
      </w:tblPr>
      <w:tblGrid>
        <w:gridCol w:w="2699"/>
        <w:gridCol w:w="6408"/>
        <w:gridCol w:w="14"/>
      </w:tblGrid>
      <w:tr w:rsidR="003B4C9D" w:rsidRPr="0009238E" w14:paraId="19C2AE39" w14:textId="77777777" w:rsidTr="007F4481">
        <w:trPr>
          <w:cnfStyle w:val="100000000000" w:firstRow="1" w:lastRow="0" w:firstColumn="0" w:lastColumn="0" w:oddVBand="0" w:evenVBand="0" w:oddHBand="0" w:evenHBand="0" w:firstRowFirstColumn="0" w:firstRowLastColumn="0" w:lastRowFirstColumn="0" w:lastRowLastColumn="0"/>
          <w:trHeight w:val="257"/>
        </w:trPr>
        <w:tc>
          <w:tcPr>
            <w:tcW w:w="2699" w:type="dxa"/>
          </w:tcPr>
          <w:p w14:paraId="1364F46E" w14:textId="77777777" w:rsidR="003B4C9D" w:rsidRPr="0009238E" w:rsidRDefault="003B4C9D" w:rsidP="00FB4109">
            <w:pPr>
              <w:jc w:val="both"/>
            </w:pPr>
            <w:r w:rsidRPr="0009238E">
              <w:t>Topic</w:t>
            </w:r>
          </w:p>
        </w:tc>
        <w:tc>
          <w:tcPr>
            <w:tcW w:w="6422" w:type="dxa"/>
            <w:gridSpan w:val="2"/>
          </w:tcPr>
          <w:p w14:paraId="2301DE87" w14:textId="77777777" w:rsidR="003B4C9D" w:rsidRPr="0009238E" w:rsidRDefault="003B4C9D" w:rsidP="00FB4109">
            <w:r w:rsidRPr="0009238E">
              <w:t>Description</w:t>
            </w:r>
          </w:p>
        </w:tc>
      </w:tr>
      <w:tr w:rsidR="003B4C9D" w:rsidRPr="0009238E" w14:paraId="6BE07FBF" w14:textId="77777777" w:rsidTr="007F4481">
        <w:trPr>
          <w:gridAfter w:val="1"/>
          <w:wAfter w:w="14" w:type="dxa"/>
          <w:trHeight w:val="257"/>
        </w:trPr>
        <w:tc>
          <w:tcPr>
            <w:tcW w:w="2699" w:type="dxa"/>
          </w:tcPr>
          <w:p w14:paraId="5CA277A1" w14:textId="77777777" w:rsidR="003B4C9D" w:rsidRPr="0009238E" w:rsidRDefault="003B4C9D" w:rsidP="00FB4109">
            <w:pPr>
              <w:jc w:val="both"/>
            </w:pPr>
            <w:r w:rsidRPr="0009238E">
              <w:t>Model type</w:t>
            </w:r>
          </w:p>
        </w:tc>
        <w:tc>
          <w:tcPr>
            <w:tcW w:w="6408" w:type="dxa"/>
          </w:tcPr>
          <w:p w14:paraId="5FD43ACC" w14:textId="77777777" w:rsidR="003B4C9D" w:rsidRPr="0009238E" w:rsidRDefault="003B4C9D" w:rsidP="00FB4109">
            <w:r w:rsidRPr="0009238E">
              <w:t>&lt;brief description, e.g. partitioned survival model&gt;</w:t>
            </w:r>
          </w:p>
        </w:tc>
      </w:tr>
      <w:tr w:rsidR="003B4C9D" w:rsidRPr="0009238E" w14:paraId="566BCDF4" w14:textId="77777777" w:rsidTr="007F4481">
        <w:trPr>
          <w:gridAfter w:val="1"/>
          <w:wAfter w:w="14" w:type="dxa"/>
          <w:trHeight w:val="257"/>
        </w:trPr>
        <w:tc>
          <w:tcPr>
            <w:tcW w:w="2699" w:type="dxa"/>
          </w:tcPr>
          <w:p w14:paraId="1E91A1D9" w14:textId="77777777" w:rsidR="003B4C9D" w:rsidRPr="0009238E" w:rsidRDefault="003B4C9D" w:rsidP="00FB4109">
            <w:pPr>
              <w:jc w:val="both"/>
            </w:pPr>
            <w:r w:rsidRPr="0009238E">
              <w:t>Cycle length</w:t>
            </w:r>
          </w:p>
        </w:tc>
        <w:tc>
          <w:tcPr>
            <w:tcW w:w="6408" w:type="dxa"/>
          </w:tcPr>
          <w:p w14:paraId="53FAC531" w14:textId="77777777" w:rsidR="003B4C9D" w:rsidRPr="0009238E" w:rsidRDefault="003B4C9D" w:rsidP="00FB4109">
            <w:r w:rsidRPr="0009238E">
              <w:t>&lt;timeframe, e.g. 2 weeks&gt;</w:t>
            </w:r>
          </w:p>
        </w:tc>
      </w:tr>
      <w:tr w:rsidR="003B4C9D" w:rsidRPr="0009238E" w14:paraId="4587776C" w14:textId="77777777" w:rsidTr="007F4481">
        <w:trPr>
          <w:gridAfter w:val="1"/>
          <w:wAfter w:w="14" w:type="dxa"/>
          <w:trHeight w:val="257"/>
        </w:trPr>
        <w:tc>
          <w:tcPr>
            <w:tcW w:w="2699" w:type="dxa"/>
          </w:tcPr>
          <w:p w14:paraId="00C8EBBA" w14:textId="77777777" w:rsidR="003B4C9D" w:rsidRPr="0009238E" w:rsidRDefault="003B4C9D" w:rsidP="00FB4109">
            <w:pPr>
              <w:jc w:val="both"/>
            </w:pPr>
            <w:r w:rsidRPr="0009238E">
              <w:t>Half cycle correction</w:t>
            </w:r>
          </w:p>
        </w:tc>
        <w:tc>
          <w:tcPr>
            <w:tcW w:w="6408" w:type="dxa"/>
          </w:tcPr>
          <w:p w14:paraId="3707E921" w14:textId="77777777" w:rsidR="003B4C9D" w:rsidRPr="0009238E" w:rsidRDefault="003B4C9D" w:rsidP="00FB4109">
            <w:r w:rsidRPr="0009238E">
              <w:t>&lt;performed, yes/no&gt;</w:t>
            </w:r>
          </w:p>
        </w:tc>
      </w:tr>
      <w:tr w:rsidR="003B4C9D" w:rsidRPr="0009238E" w14:paraId="7B04EB01" w14:textId="77777777" w:rsidTr="007F4481">
        <w:trPr>
          <w:gridAfter w:val="1"/>
          <w:wAfter w:w="14" w:type="dxa"/>
          <w:trHeight w:val="257"/>
        </w:trPr>
        <w:tc>
          <w:tcPr>
            <w:tcW w:w="2699" w:type="dxa"/>
          </w:tcPr>
          <w:p w14:paraId="78FD46C5" w14:textId="77777777" w:rsidR="003B4C9D" w:rsidRPr="0009238E" w:rsidRDefault="003B4C9D" w:rsidP="00FB4109">
            <w:pPr>
              <w:jc w:val="both"/>
            </w:pPr>
            <w:r w:rsidRPr="0009238E">
              <w:t>Discount rates</w:t>
            </w:r>
          </w:p>
        </w:tc>
        <w:tc>
          <w:tcPr>
            <w:tcW w:w="6408" w:type="dxa"/>
          </w:tcPr>
          <w:p w14:paraId="2790D9EC" w14:textId="77777777" w:rsidR="003B4C9D" w:rsidRPr="0009238E" w:rsidRDefault="003B4C9D" w:rsidP="00FB4109">
            <w:r w:rsidRPr="0009238E">
              <w:t>&lt;refer to guidelines, e.g. 4% for costs and utilities&gt;</w:t>
            </w:r>
          </w:p>
        </w:tc>
      </w:tr>
      <w:tr w:rsidR="003B4C9D" w:rsidRPr="0009238E" w14:paraId="2ABBB760" w14:textId="77777777" w:rsidTr="007F4481">
        <w:trPr>
          <w:gridAfter w:val="1"/>
          <w:wAfter w:w="14" w:type="dxa"/>
          <w:trHeight w:val="138"/>
        </w:trPr>
        <w:tc>
          <w:tcPr>
            <w:tcW w:w="2699" w:type="dxa"/>
          </w:tcPr>
          <w:p w14:paraId="06B86F04" w14:textId="77777777" w:rsidR="003B4C9D" w:rsidRPr="0009238E" w:rsidRDefault="003B4C9D" w:rsidP="00FB4109">
            <w:pPr>
              <w:jc w:val="both"/>
            </w:pPr>
            <w:r w:rsidRPr="0009238E">
              <w:t>Utility age adjustment</w:t>
            </w:r>
          </w:p>
        </w:tc>
        <w:tc>
          <w:tcPr>
            <w:tcW w:w="6408" w:type="dxa"/>
          </w:tcPr>
          <w:p w14:paraId="6C87A46C" w14:textId="77777777" w:rsidR="003B4C9D" w:rsidRPr="0009238E" w:rsidRDefault="003B4C9D" w:rsidP="00FB4109">
            <w:r w:rsidRPr="0009238E">
              <w:t>&lt;e.g. yes, utility adjusted according to guidelines&gt;</w:t>
            </w:r>
          </w:p>
        </w:tc>
      </w:tr>
      <w:tr w:rsidR="003B4C9D" w:rsidRPr="0009238E" w14:paraId="7B65F012" w14:textId="77777777" w:rsidTr="007F4481">
        <w:trPr>
          <w:gridAfter w:val="1"/>
          <w:wAfter w:w="14" w:type="dxa"/>
          <w:trHeight w:val="257"/>
        </w:trPr>
        <w:tc>
          <w:tcPr>
            <w:tcW w:w="2699" w:type="dxa"/>
          </w:tcPr>
          <w:p w14:paraId="7E76A654" w14:textId="77777777" w:rsidR="003B4C9D" w:rsidRPr="0009238E" w:rsidRDefault="003B4C9D" w:rsidP="00FB4109">
            <w:pPr>
              <w:jc w:val="both"/>
            </w:pPr>
            <w:r w:rsidRPr="0009238E">
              <w:t>Perspective</w:t>
            </w:r>
          </w:p>
        </w:tc>
        <w:tc>
          <w:tcPr>
            <w:tcW w:w="6408" w:type="dxa"/>
          </w:tcPr>
          <w:p w14:paraId="28D7D728" w14:textId="77777777" w:rsidR="003B4C9D" w:rsidRPr="0009238E" w:rsidRDefault="003B4C9D" w:rsidP="00FB4109">
            <w:r w:rsidRPr="0009238E">
              <w:t>&lt;e.g. health care perspective, limited societal perspective&gt;</w:t>
            </w:r>
          </w:p>
        </w:tc>
      </w:tr>
      <w:tr w:rsidR="003B4C9D" w:rsidRPr="0009238E" w14:paraId="5F822B46" w14:textId="77777777" w:rsidTr="007F4481">
        <w:trPr>
          <w:gridAfter w:val="1"/>
          <w:wAfter w:w="14" w:type="dxa"/>
          <w:trHeight w:val="257"/>
        </w:trPr>
        <w:tc>
          <w:tcPr>
            <w:tcW w:w="2699" w:type="dxa"/>
          </w:tcPr>
          <w:p w14:paraId="10B7DAE1" w14:textId="77777777" w:rsidR="003B4C9D" w:rsidRPr="0009238E" w:rsidRDefault="003B4C9D" w:rsidP="00FB4109">
            <w:r w:rsidRPr="0009238E">
              <w:t>Time horizon</w:t>
            </w:r>
          </w:p>
        </w:tc>
        <w:tc>
          <w:tcPr>
            <w:tcW w:w="6408" w:type="dxa"/>
          </w:tcPr>
          <w:p w14:paraId="7854926C" w14:textId="77777777" w:rsidR="003B4C9D" w:rsidRPr="0009238E" w:rsidRDefault="003B4C9D" w:rsidP="00FB4109">
            <w:r w:rsidRPr="0009238E">
              <w:t xml:space="preserve">&lt;e.g. </w:t>
            </w:r>
            <w:proofErr w:type="gramStart"/>
            <w:r w:rsidRPr="0009238E">
              <w:t>life time</w:t>
            </w:r>
            <w:proofErr w:type="gramEnd"/>
            <w:r w:rsidRPr="0009238E">
              <w:t>, 20 year&gt;</w:t>
            </w:r>
          </w:p>
        </w:tc>
      </w:tr>
    </w:tbl>
    <w:p w14:paraId="1FC307F4" w14:textId="77777777" w:rsidR="003B4C9D" w:rsidRPr="0009238E" w:rsidRDefault="003B4C9D" w:rsidP="003B4C9D"/>
    <w:p w14:paraId="1814E838" w14:textId="77777777" w:rsidR="003B4C9D" w:rsidRPr="0009238E" w:rsidRDefault="003B4C9D" w:rsidP="00811E96">
      <w:pPr>
        <w:pStyle w:val="Overskrift3"/>
      </w:pPr>
      <w:bookmarkStart w:id="47" w:name="_Toc230160508"/>
      <w:r w:rsidRPr="0009238E">
        <w:t>Applicability of the model to the decision problem</w:t>
      </w:r>
      <w:bookmarkEnd w:id="47"/>
      <w:r w:rsidRPr="0009238E">
        <w:t xml:space="preserve"> </w:t>
      </w:r>
    </w:p>
    <w:p w14:paraId="751D783E" w14:textId="77777777" w:rsidR="003B4C9D" w:rsidRPr="0009238E" w:rsidRDefault="003B4C9D" w:rsidP="00797321">
      <w:pPr>
        <w:pStyle w:val="Listeavsnitt"/>
        <w:numPr>
          <w:ilvl w:val="0"/>
          <w:numId w:val="15"/>
        </w:numPr>
        <w:spacing w:line="240" w:lineRule="auto"/>
        <w:ind w:left="720"/>
      </w:pPr>
      <w:r w:rsidRPr="0009238E">
        <w:t xml:space="preserve">Discuss whether the model is appropriate to answer the decision problem. </w:t>
      </w:r>
    </w:p>
    <w:p w14:paraId="069AE2CE" w14:textId="77777777" w:rsidR="003B4C9D" w:rsidRPr="0009238E" w:rsidRDefault="003B4C9D" w:rsidP="00811E96">
      <w:pPr>
        <w:pStyle w:val="Overskrift3"/>
      </w:pPr>
      <w:bookmarkStart w:id="48" w:name="_Toc230160509"/>
      <w:r w:rsidRPr="0009238E">
        <w:t>Model requirements</w:t>
      </w:r>
      <w:bookmarkEnd w:id="48"/>
    </w:p>
    <w:p w14:paraId="7EFBAB1C" w14:textId="026A9BA2" w:rsidR="003B4C9D" w:rsidRPr="0009238E" w:rsidRDefault="003B4C9D" w:rsidP="00797321">
      <w:pPr>
        <w:pStyle w:val="Listeavsnitt"/>
        <w:numPr>
          <w:ilvl w:val="0"/>
          <w:numId w:val="15"/>
        </w:numPr>
        <w:spacing w:line="240" w:lineRule="auto"/>
        <w:ind w:left="709"/>
      </w:pPr>
      <w:r w:rsidRPr="0009238E">
        <w:t xml:space="preserve">State that </w:t>
      </w:r>
      <w:r w:rsidR="00AA1990">
        <w:t>NOMA</w:t>
      </w:r>
      <w:r w:rsidRPr="0009238E">
        <w:t xml:space="preserve">’s model requirements, listed in guidelines 12.2, have been met. </w:t>
      </w:r>
    </w:p>
    <w:p w14:paraId="17E04CCE" w14:textId="77777777" w:rsidR="003B4C9D" w:rsidRPr="0009238E" w:rsidRDefault="003B4C9D" w:rsidP="003B4C9D">
      <w:pPr>
        <w:pStyle w:val="Listeavsnitt"/>
        <w:rPr>
          <w:i/>
        </w:rPr>
      </w:pPr>
    </w:p>
    <w:p w14:paraId="12EF4997" w14:textId="77777777" w:rsidR="003B4C9D" w:rsidRPr="0009238E" w:rsidRDefault="003B4C9D" w:rsidP="003B4C9D">
      <w:pPr>
        <w:pStyle w:val="Overskrift2"/>
      </w:pPr>
      <w:bookmarkStart w:id="49" w:name="_Ref133325000"/>
      <w:bookmarkStart w:id="50" w:name="_Toc230160510"/>
      <w:r w:rsidRPr="0009238E">
        <w:lastRenderedPageBreak/>
        <w:t>Population</w:t>
      </w:r>
      <w:bookmarkEnd w:id="49"/>
      <w:bookmarkEnd w:id="50"/>
    </w:p>
    <w:p w14:paraId="00E6D5AA" w14:textId="77777777" w:rsidR="003B4C9D" w:rsidRPr="0009238E" w:rsidRDefault="003B4C9D" w:rsidP="00811E96">
      <w:pPr>
        <w:pStyle w:val="Overskrift3"/>
      </w:pPr>
      <w:bookmarkStart w:id="51" w:name="_Toc230160511"/>
      <w:r w:rsidRPr="0009238E">
        <w:t>Norwegian clinical practice</w:t>
      </w:r>
      <w:bookmarkEnd w:id="51"/>
    </w:p>
    <w:p w14:paraId="329F89E4" w14:textId="77777777" w:rsidR="003B4C9D" w:rsidRPr="0009238E" w:rsidRDefault="003B4C9D" w:rsidP="00797321">
      <w:pPr>
        <w:pStyle w:val="Listeavsnitt"/>
        <w:numPr>
          <w:ilvl w:val="0"/>
          <w:numId w:val="29"/>
        </w:numPr>
        <w:spacing w:line="240" w:lineRule="auto"/>
      </w:pPr>
      <w:r w:rsidRPr="0009238E">
        <w:t xml:space="preserve">Describe the characteristics of the population eligible for treatment with the intervention in a Norwegian setting. </w:t>
      </w:r>
    </w:p>
    <w:p w14:paraId="2D79ACF9" w14:textId="77777777" w:rsidR="003B4C9D" w:rsidRPr="0009238E" w:rsidRDefault="003B4C9D" w:rsidP="00797321">
      <w:pPr>
        <w:pStyle w:val="Listeavsnitt"/>
        <w:numPr>
          <w:ilvl w:val="0"/>
          <w:numId w:val="29"/>
        </w:numPr>
        <w:spacing w:line="240" w:lineRule="auto"/>
      </w:pPr>
      <w:r w:rsidRPr="0009238E">
        <w:t xml:space="preserve">Consider differences in the prevalent patient population and the incident patient population. </w:t>
      </w:r>
    </w:p>
    <w:p w14:paraId="2FED93D4" w14:textId="69075C1C" w:rsidR="003B4C9D" w:rsidRPr="0009238E" w:rsidRDefault="00E10021" w:rsidP="00811E96">
      <w:pPr>
        <w:pStyle w:val="Overskrift3"/>
      </w:pPr>
      <w:bookmarkStart w:id="52" w:name="_Toc230160512"/>
      <w:r>
        <w:rPr>
          <w:noProof/>
        </w:rPr>
        <mc:AlternateContent>
          <mc:Choice Requires="wps">
            <w:drawing>
              <wp:anchor distT="0" distB="0" distL="114300" distR="114300" simplePos="0" relativeHeight="251654144" behindDoc="0" locked="0" layoutInCell="1" allowOverlap="1" wp14:anchorId="37B46CD7" wp14:editId="27B73644">
                <wp:simplePos x="0" y="0"/>
                <wp:positionH relativeFrom="margin">
                  <wp:align>right</wp:align>
                </wp:positionH>
                <wp:positionV relativeFrom="paragraph">
                  <wp:posOffset>441987</wp:posOffset>
                </wp:positionV>
                <wp:extent cx="5748655" cy="421005"/>
                <wp:effectExtent l="0" t="0" r="23495" b="17145"/>
                <wp:wrapSquare wrapText="bothSides"/>
                <wp:docPr id="1818246452" name="Tekstboks 1"/>
                <wp:cNvGraphicFramePr/>
                <a:graphic xmlns:a="http://schemas.openxmlformats.org/drawingml/2006/main">
                  <a:graphicData uri="http://schemas.microsoft.com/office/word/2010/wordprocessingShape">
                    <wps:wsp>
                      <wps:cNvSpPr txBox="1"/>
                      <wps:spPr>
                        <a:xfrm>
                          <a:off x="0" y="0"/>
                          <a:ext cx="5748655" cy="421005"/>
                        </a:xfrm>
                        <a:prstGeom prst="rect">
                          <a:avLst/>
                        </a:prstGeom>
                        <a:noFill/>
                        <a:ln w="6350">
                          <a:solidFill>
                            <a:prstClr val="black"/>
                          </a:solidFill>
                        </a:ln>
                      </wps:spPr>
                      <wps:txbx>
                        <w:txbxContent>
                          <w:p w14:paraId="3E70B427" w14:textId="12B1644C" w:rsidR="00422CE9" w:rsidRPr="00FC04C0" w:rsidRDefault="00422CE9" w:rsidP="00422CE9">
                            <w:pPr>
                              <w:pStyle w:val="pf0"/>
                              <w:rPr>
                                <w:rFonts w:asciiTheme="majorHAnsi" w:hAnsiTheme="majorHAnsi" w:cstheme="majorHAnsi"/>
                                <w:sz w:val="20"/>
                                <w:szCs w:val="20"/>
                                <w:lang w:val="en-US"/>
                              </w:rPr>
                            </w:pPr>
                            <w:r w:rsidRPr="00FC04C0">
                              <w:rPr>
                                <w:rStyle w:val="cf01"/>
                                <w:rFonts w:asciiTheme="majorHAnsi" w:eastAsiaTheme="majorEastAsia" w:hAnsiTheme="majorHAnsi" w:cstheme="majorHAnsi"/>
                                <w:sz w:val="20"/>
                                <w:szCs w:val="20"/>
                                <w:lang w:val="en-US"/>
                              </w:rPr>
                              <w:t xml:space="preserve">If subject to JCA - this section should be addressed in </w:t>
                            </w:r>
                            <w:r w:rsidR="00C80680" w:rsidRPr="00FC04C0">
                              <w:rPr>
                                <w:rStyle w:val="cf01"/>
                                <w:rFonts w:asciiTheme="majorHAnsi" w:eastAsiaTheme="majorEastAsia" w:hAnsiTheme="majorHAnsi" w:cstheme="majorHAnsi"/>
                                <w:sz w:val="20"/>
                                <w:szCs w:val="20"/>
                                <w:lang w:val="en-US"/>
                              </w:rPr>
                              <w:t xml:space="preserve">the </w:t>
                            </w:r>
                            <w:r w:rsidRPr="00FC04C0">
                              <w:rPr>
                                <w:rStyle w:val="cf01"/>
                                <w:rFonts w:asciiTheme="majorHAnsi" w:eastAsiaTheme="majorEastAsia" w:hAnsiTheme="majorHAnsi" w:cstheme="majorHAnsi"/>
                                <w:sz w:val="20"/>
                                <w:szCs w:val="20"/>
                                <w:lang w:val="en-US"/>
                              </w:rPr>
                              <w:t xml:space="preserve">JCA </w:t>
                            </w:r>
                            <w:r w:rsidR="00D030B2" w:rsidRPr="00FC04C0">
                              <w:rPr>
                                <w:rStyle w:val="cf01"/>
                                <w:rFonts w:asciiTheme="majorHAnsi" w:eastAsiaTheme="majorEastAsia" w:hAnsiTheme="majorHAnsi" w:cstheme="majorHAnsi"/>
                                <w:sz w:val="20"/>
                                <w:szCs w:val="20"/>
                                <w:lang w:val="en-US"/>
                              </w:rPr>
                              <w:t xml:space="preserve">report and/or </w:t>
                            </w:r>
                            <w:r w:rsidRPr="00FC04C0">
                              <w:rPr>
                                <w:rStyle w:val="cf01"/>
                                <w:rFonts w:asciiTheme="majorHAnsi" w:eastAsiaTheme="majorEastAsia" w:hAnsiTheme="majorHAnsi" w:cstheme="majorHAnsi"/>
                                <w:sz w:val="20"/>
                                <w:szCs w:val="20"/>
                                <w:lang w:val="en-US"/>
                              </w:rPr>
                              <w:t xml:space="preserve">dossier. Please refer to </w:t>
                            </w:r>
                            <w:r w:rsidR="00463D3E" w:rsidRPr="00FC04C0">
                              <w:rPr>
                                <w:rStyle w:val="cf01"/>
                                <w:rFonts w:asciiTheme="majorHAnsi" w:eastAsiaTheme="majorEastAsia" w:hAnsiTheme="majorHAnsi" w:cstheme="majorHAnsi"/>
                                <w:sz w:val="20"/>
                                <w:szCs w:val="20"/>
                                <w:lang w:val="en-US"/>
                              </w:rPr>
                              <w:t xml:space="preserve">the </w:t>
                            </w:r>
                            <w:r w:rsidR="00FE740B">
                              <w:rPr>
                                <w:rStyle w:val="cf01"/>
                                <w:rFonts w:asciiTheme="majorHAnsi" w:eastAsiaTheme="majorEastAsia" w:hAnsiTheme="majorHAnsi" w:cstheme="majorHAnsi"/>
                                <w:sz w:val="20"/>
                                <w:szCs w:val="20"/>
                                <w:lang w:val="en-US"/>
                              </w:rPr>
                              <w:t>spe</w:t>
                            </w:r>
                            <w:r w:rsidR="003B22D7">
                              <w:rPr>
                                <w:rStyle w:val="cf01"/>
                                <w:rFonts w:asciiTheme="majorHAnsi" w:eastAsiaTheme="majorEastAsia" w:hAnsiTheme="majorHAnsi" w:cstheme="majorHAnsi"/>
                                <w:sz w:val="20"/>
                                <w:szCs w:val="20"/>
                                <w:lang w:val="en-US"/>
                              </w:rPr>
                              <w:t>c</w:t>
                            </w:r>
                            <w:r w:rsidR="006F1200">
                              <w:rPr>
                                <w:rStyle w:val="cf01"/>
                                <w:rFonts w:asciiTheme="majorHAnsi" w:eastAsiaTheme="majorEastAsia" w:hAnsiTheme="majorHAnsi" w:cstheme="majorHAnsi"/>
                                <w:sz w:val="20"/>
                                <w:szCs w:val="20"/>
                                <w:lang w:val="en-US"/>
                              </w:rPr>
                              <w:t>ific</w:t>
                            </w:r>
                            <w:r w:rsidR="00743096">
                              <w:rPr>
                                <w:rStyle w:val="cf01"/>
                                <w:rFonts w:asciiTheme="majorHAnsi" w:eastAsiaTheme="majorEastAsia" w:hAnsiTheme="majorHAnsi" w:cstheme="majorHAnsi"/>
                                <w:sz w:val="20"/>
                                <w:szCs w:val="20"/>
                                <w:lang w:val="en-US"/>
                              </w:rPr>
                              <w:t xml:space="preserve"> </w:t>
                            </w:r>
                            <w:r w:rsidRPr="00FC04C0">
                              <w:rPr>
                                <w:rStyle w:val="cf01"/>
                                <w:rFonts w:asciiTheme="majorHAnsi" w:eastAsiaTheme="majorEastAsia" w:hAnsiTheme="majorHAnsi" w:cstheme="majorHAnsi"/>
                                <w:sz w:val="20"/>
                                <w:szCs w:val="20"/>
                                <w:lang w:val="en-US"/>
                              </w:rPr>
                              <w:t>relevant sections</w:t>
                            </w:r>
                            <w:r w:rsidR="00C80680" w:rsidRPr="00FC04C0">
                              <w:rPr>
                                <w:rStyle w:val="cf01"/>
                                <w:rFonts w:asciiTheme="majorHAnsi" w:eastAsiaTheme="majorEastAsia" w:hAnsiTheme="majorHAnsi" w:cstheme="majorHAnsi"/>
                                <w:sz w:val="20"/>
                                <w:szCs w:val="20"/>
                                <w:lang w:val="en-US"/>
                              </w:rPr>
                              <w:t>.</w:t>
                            </w:r>
                          </w:p>
                          <w:p w14:paraId="420E9B6C" w14:textId="0726B78F" w:rsidR="00422CE9" w:rsidRDefault="00422CE9" w:rsidP="00422CE9">
                            <w:pPr>
                              <w:pStyle w:val="pf0"/>
                              <w:rPr>
                                <w:rStyle w:val="cf01"/>
                                <w:rFonts w:eastAsiaTheme="majorEastAsia"/>
                                <w:lang w:val="en-US"/>
                              </w:rPr>
                            </w:pPr>
                          </w:p>
                          <w:p w14:paraId="2A649424" w14:textId="77777777" w:rsidR="00422CE9" w:rsidRPr="00A97306" w:rsidRDefault="00422CE9" w:rsidP="00422CE9">
                            <w:pPr>
                              <w:pStyle w:val="pf0"/>
                              <w:rPr>
                                <w:rFonts w:eastAsiaTheme="minorHAnsi"/>
                                <w:sz w:val="18"/>
                                <w:szCs w:val="18"/>
                                <w:lang w:val="en-GB"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46CD7" id="_x0000_s1030" type="#_x0000_t202" style="position:absolute;left:0;text-align:left;margin-left:401.45pt;margin-top:34.8pt;width:452.65pt;height:33.1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" filled="f" strokeweight=".5pt">
                <v:textbox>
                  <w:txbxContent>
                    <w:p w14:paraId="3E70B427" w14:textId="12B1644C" w:rsidR="00422CE9" w:rsidRPr="00FC04C0" w:rsidRDefault="00422CE9" w:rsidP="00422CE9">
                      <w:pPr>
                        <w:pStyle w:val="pf0"/>
                        <w:rPr>
                          <w:rFonts w:asciiTheme="majorHAnsi" w:hAnsiTheme="majorHAnsi" w:cstheme="majorHAnsi"/>
                          <w:sz w:val="20"/>
                          <w:szCs w:val="20"/>
                          <w:lang w:val="en-US"/>
                        </w:rPr>
                      </w:pPr>
                      <w:r w:rsidRPr="00FC04C0">
                        <w:rPr>
                          <w:rStyle w:val="cf01"/>
                          <w:rFonts w:asciiTheme="majorHAnsi" w:eastAsiaTheme="majorEastAsia" w:hAnsiTheme="majorHAnsi" w:cstheme="majorHAnsi"/>
                          <w:sz w:val="20"/>
                          <w:szCs w:val="20"/>
                          <w:lang w:val="en-US"/>
                        </w:rPr>
                        <w:t xml:space="preserve">If subject to JCA - this section should be addressed in </w:t>
                      </w:r>
                      <w:r w:rsidR="00C80680" w:rsidRPr="00FC04C0">
                        <w:rPr>
                          <w:rStyle w:val="cf01"/>
                          <w:rFonts w:asciiTheme="majorHAnsi" w:eastAsiaTheme="majorEastAsia" w:hAnsiTheme="majorHAnsi" w:cstheme="majorHAnsi"/>
                          <w:sz w:val="20"/>
                          <w:szCs w:val="20"/>
                          <w:lang w:val="en-US"/>
                        </w:rPr>
                        <w:t xml:space="preserve">the </w:t>
                      </w:r>
                      <w:r w:rsidRPr="00FC04C0">
                        <w:rPr>
                          <w:rStyle w:val="cf01"/>
                          <w:rFonts w:asciiTheme="majorHAnsi" w:eastAsiaTheme="majorEastAsia" w:hAnsiTheme="majorHAnsi" w:cstheme="majorHAnsi"/>
                          <w:sz w:val="20"/>
                          <w:szCs w:val="20"/>
                          <w:lang w:val="en-US"/>
                        </w:rPr>
                        <w:t xml:space="preserve">JCA </w:t>
                      </w:r>
                      <w:r w:rsidR="00D030B2" w:rsidRPr="00FC04C0">
                        <w:rPr>
                          <w:rStyle w:val="cf01"/>
                          <w:rFonts w:asciiTheme="majorHAnsi" w:eastAsiaTheme="majorEastAsia" w:hAnsiTheme="majorHAnsi" w:cstheme="majorHAnsi"/>
                          <w:sz w:val="20"/>
                          <w:szCs w:val="20"/>
                          <w:lang w:val="en-US"/>
                        </w:rPr>
                        <w:t xml:space="preserve">report and/or </w:t>
                      </w:r>
                      <w:r w:rsidRPr="00FC04C0">
                        <w:rPr>
                          <w:rStyle w:val="cf01"/>
                          <w:rFonts w:asciiTheme="majorHAnsi" w:eastAsiaTheme="majorEastAsia" w:hAnsiTheme="majorHAnsi" w:cstheme="majorHAnsi"/>
                          <w:sz w:val="20"/>
                          <w:szCs w:val="20"/>
                          <w:lang w:val="en-US"/>
                        </w:rPr>
                        <w:t xml:space="preserve">dossier. Please refer to </w:t>
                      </w:r>
                      <w:r w:rsidR="00463D3E" w:rsidRPr="00FC04C0">
                        <w:rPr>
                          <w:rStyle w:val="cf01"/>
                          <w:rFonts w:asciiTheme="majorHAnsi" w:eastAsiaTheme="majorEastAsia" w:hAnsiTheme="majorHAnsi" w:cstheme="majorHAnsi"/>
                          <w:sz w:val="20"/>
                          <w:szCs w:val="20"/>
                          <w:lang w:val="en-US"/>
                        </w:rPr>
                        <w:t xml:space="preserve">the </w:t>
                      </w:r>
                      <w:r w:rsidR="00FE740B">
                        <w:rPr>
                          <w:rStyle w:val="cf01"/>
                          <w:rFonts w:asciiTheme="majorHAnsi" w:eastAsiaTheme="majorEastAsia" w:hAnsiTheme="majorHAnsi" w:cstheme="majorHAnsi"/>
                          <w:sz w:val="20"/>
                          <w:szCs w:val="20"/>
                          <w:lang w:val="en-US"/>
                        </w:rPr>
                        <w:t>spe</w:t>
                      </w:r>
                      <w:r w:rsidR="003B22D7">
                        <w:rPr>
                          <w:rStyle w:val="cf01"/>
                          <w:rFonts w:asciiTheme="majorHAnsi" w:eastAsiaTheme="majorEastAsia" w:hAnsiTheme="majorHAnsi" w:cstheme="majorHAnsi"/>
                          <w:sz w:val="20"/>
                          <w:szCs w:val="20"/>
                          <w:lang w:val="en-US"/>
                        </w:rPr>
                        <w:t>c</w:t>
                      </w:r>
                      <w:r w:rsidR="006F1200">
                        <w:rPr>
                          <w:rStyle w:val="cf01"/>
                          <w:rFonts w:asciiTheme="majorHAnsi" w:eastAsiaTheme="majorEastAsia" w:hAnsiTheme="majorHAnsi" w:cstheme="majorHAnsi"/>
                          <w:sz w:val="20"/>
                          <w:szCs w:val="20"/>
                          <w:lang w:val="en-US"/>
                        </w:rPr>
                        <w:t>ific</w:t>
                      </w:r>
                      <w:r w:rsidR="00743096">
                        <w:rPr>
                          <w:rStyle w:val="cf01"/>
                          <w:rFonts w:asciiTheme="majorHAnsi" w:eastAsiaTheme="majorEastAsia" w:hAnsiTheme="majorHAnsi" w:cstheme="majorHAnsi"/>
                          <w:sz w:val="20"/>
                          <w:szCs w:val="20"/>
                          <w:lang w:val="en-US"/>
                        </w:rPr>
                        <w:t xml:space="preserve"> </w:t>
                      </w:r>
                      <w:r w:rsidRPr="00FC04C0">
                        <w:rPr>
                          <w:rStyle w:val="cf01"/>
                          <w:rFonts w:asciiTheme="majorHAnsi" w:eastAsiaTheme="majorEastAsia" w:hAnsiTheme="majorHAnsi" w:cstheme="majorHAnsi"/>
                          <w:sz w:val="20"/>
                          <w:szCs w:val="20"/>
                          <w:lang w:val="en-US"/>
                        </w:rPr>
                        <w:t>relevant sections</w:t>
                      </w:r>
                      <w:r w:rsidR="00C80680" w:rsidRPr="00FC04C0">
                        <w:rPr>
                          <w:rStyle w:val="cf01"/>
                          <w:rFonts w:asciiTheme="majorHAnsi" w:eastAsiaTheme="majorEastAsia" w:hAnsiTheme="majorHAnsi" w:cstheme="majorHAnsi"/>
                          <w:sz w:val="20"/>
                          <w:szCs w:val="20"/>
                          <w:lang w:val="en-US"/>
                        </w:rPr>
                        <w:t>.</w:t>
                      </w:r>
                    </w:p>
                    <w:p w14:paraId="420E9B6C" w14:textId="0726B78F" w:rsidR="00422CE9" w:rsidRDefault="00422CE9" w:rsidP="00422CE9">
                      <w:pPr>
                        <w:pStyle w:val="pf0"/>
                        <w:rPr>
                          <w:rStyle w:val="cf01"/>
                          <w:rFonts w:eastAsiaTheme="majorEastAsia"/>
                          <w:lang w:val="en-US"/>
                        </w:rPr>
                      </w:pPr>
                    </w:p>
                    <w:p w14:paraId="2A649424" w14:textId="77777777" w:rsidR="00422CE9" w:rsidRPr="00A97306" w:rsidRDefault="00422CE9" w:rsidP="00422CE9">
                      <w:pPr>
                        <w:pStyle w:val="pf0"/>
                        <w:rPr>
                          <w:rFonts w:eastAsiaTheme="minorHAnsi"/>
                          <w:sz w:val="18"/>
                          <w:szCs w:val="18"/>
                          <w:lang w:val="en-GB" w:eastAsia="en-US"/>
                        </w:rPr>
                      </w:pPr>
                    </w:p>
                  </w:txbxContent>
                </v:textbox>
                <w10:wrap type="square" anchorx="margin"/>
              </v:shape>
            </w:pict>
          </mc:Fallback>
        </mc:AlternateContent>
      </w:r>
      <w:r w:rsidR="003B4C9D" w:rsidRPr="0009238E">
        <w:t>Clinical documentation</w:t>
      </w:r>
      <w:bookmarkEnd w:id="52"/>
    </w:p>
    <w:p w14:paraId="0F4B509A" w14:textId="77777777" w:rsidR="004E43CE" w:rsidRDefault="004E43CE" w:rsidP="00720E6B">
      <w:pPr>
        <w:pStyle w:val="Listeavsnitt"/>
        <w:spacing w:line="240" w:lineRule="auto"/>
      </w:pPr>
    </w:p>
    <w:p w14:paraId="484CF329" w14:textId="335998E5" w:rsidR="003B4C9D" w:rsidRPr="0009238E" w:rsidRDefault="003B4C9D" w:rsidP="00797321">
      <w:pPr>
        <w:pStyle w:val="Listeavsnitt"/>
        <w:numPr>
          <w:ilvl w:val="0"/>
          <w:numId w:val="29"/>
        </w:numPr>
        <w:spacing w:line="240" w:lineRule="auto"/>
      </w:pPr>
      <w:r w:rsidRPr="0009238E">
        <w:t>Describe the baseline characteristics of the population(s) who were recruited in the pivotal study(</w:t>
      </w:r>
      <w:proofErr w:type="spellStart"/>
      <w:r w:rsidRPr="0009238E">
        <w:t>ies</w:t>
      </w:r>
      <w:proofErr w:type="spellEnd"/>
      <w:r w:rsidRPr="0009238E">
        <w:t xml:space="preserve">) for the intervention. </w:t>
      </w:r>
    </w:p>
    <w:p w14:paraId="4B19447F" w14:textId="27C3B3BB" w:rsidR="003B4C9D" w:rsidRPr="0009238E" w:rsidRDefault="003B4C9D" w:rsidP="00797321">
      <w:pPr>
        <w:pStyle w:val="Listeavsnitt"/>
        <w:numPr>
          <w:ilvl w:val="0"/>
          <w:numId w:val="29"/>
        </w:numPr>
        <w:spacing w:line="240" w:lineRule="auto"/>
      </w:pPr>
      <w:r w:rsidRPr="0009238E">
        <w:t>If relative effect estimates are from an indirect comparison, describe the characteristics of the populations who participated in the compared studies for the comparator, and discuss whether there is sufficient overlap in population characteristics, prognostic factors, etc. for a comparison to be valid.</w:t>
      </w:r>
    </w:p>
    <w:p w14:paraId="2365A124" w14:textId="01C17E8C" w:rsidR="003B4C9D" w:rsidRDefault="003B4C9D" w:rsidP="00797321">
      <w:pPr>
        <w:pStyle w:val="Listeavsnitt"/>
        <w:numPr>
          <w:ilvl w:val="0"/>
          <w:numId w:val="29"/>
        </w:numPr>
        <w:spacing w:line="240" w:lineRule="auto"/>
      </w:pPr>
      <w:r w:rsidRPr="0009238E">
        <w:t xml:space="preserve">Describe in text or table form the most important patient characteristics (e.g. effect modifiers (EM) and prognostic factors (PF)) that exert an influence on clinical response. </w:t>
      </w:r>
    </w:p>
    <w:p w14:paraId="415E8084" w14:textId="44871F90" w:rsidR="00422CE9" w:rsidRPr="0009238E" w:rsidRDefault="00422CE9" w:rsidP="00E10021">
      <w:pPr>
        <w:pStyle w:val="Listeavsnitt"/>
        <w:spacing w:line="240" w:lineRule="auto"/>
      </w:pPr>
    </w:p>
    <w:p w14:paraId="0CE3B63A" w14:textId="4761DC44" w:rsidR="003B4C9D" w:rsidRPr="0009238E" w:rsidRDefault="0011363E" w:rsidP="00097DA2">
      <w:pPr>
        <w:pStyle w:val="Overskrift3"/>
      </w:pPr>
      <w:r>
        <w:t xml:space="preserve"> </w:t>
      </w:r>
      <w:bookmarkStart w:id="53" w:name="_Toc230160513"/>
      <w:r w:rsidR="003B4C9D" w:rsidRPr="0009238E">
        <w:t>Health economic model</w:t>
      </w:r>
      <w:bookmarkEnd w:id="53"/>
    </w:p>
    <w:p w14:paraId="16D281E0" w14:textId="77777777" w:rsidR="003B4C9D" w:rsidRPr="0009238E" w:rsidRDefault="003B4C9D" w:rsidP="00797321">
      <w:pPr>
        <w:pStyle w:val="Listeavsnitt"/>
        <w:numPr>
          <w:ilvl w:val="0"/>
          <w:numId w:val="29"/>
        </w:numPr>
        <w:spacing w:line="240" w:lineRule="auto"/>
      </w:pPr>
      <w:r w:rsidRPr="0009238E">
        <w:t>If the modelled population(s) differs from the population described in section 3.3.1 and 3.3.2, provide a complete description of baseline characteristics for the modelled population(s).</w:t>
      </w:r>
    </w:p>
    <w:p w14:paraId="24CD27B2" w14:textId="77777777" w:rsidR="003B4C9D" w:rsidRPr="0009238E" w:rsidRDefault="003B4C9D" w:rsidP="00797321">
      <w:pPr>
        <w:pStyle w:val="Listeavsnitt"/>
        <w:numPr>
          <w:ilvl w:val="0"/>
          <w:numId w:val="29"/>
        </w:numPr>
        <w:spacing w:line="240" w:lineRule="auto"/>
      </w:pPr>
      <w:r w:rsidRPr="0009238E">
        <w:t xml:space="preserve">Describe the characteristics of the population(s) implemented in the submitted cost-effectiveness model. </w:t>
      </w:r>
    </w:p>
    <w:p w14:paraId="6D78AFC7" w14:textId="77777777" w:rsidR="003B4C9D" w:rsidRPr="0009238E" w:rsidRDefault="003B4C9D" w:rsidP="00797321">
      <w:pPr>
        <w:pStyle w:val="Listeavsnitt"/>
        <w:numPr>
          <w:ilvl w:val="0"/>
          <w:numId w:val="29"/>
        </w:numPr>
        <w:spacing w:line="240" w:lineRule="auto"/>
      </w:pPr>
      <w:r w:rsidRPr="0009238E">
        <w:t>Describe the characteristics of all submitted subgroups.</w:t>
      </w:r>
    </w:p>
    <w:p w14:paraId="49FC5682" w14:textId="577F9E5D" w:rsidR="003B4C9D" w:rsidRPr="0009238E" w:rsidRDefault="003B4C9D" w:rsidP="00097DA2">
      <w:pPr>
        <w:pStyle w:val="Overskrift3"/>
      </w:pPr>
      <w:bookmarkStart w:id="54" w:name="_Toc230160514"/>
      <w:r w:rsidRPr="0009238E">
        <w:t>Summary</w:t>
      </w:r>
      <w:bookmarkEnd w:id="54"/>
    </w:p>
    <w:p w14:paraId="708FA4BF" w14:textId="77777777" w:rsidR="003B4C9D" w:rsidRPr="0009238E" w:rsidRDefault="003B4C9D" w:rsidP="00797321">
      <w:pPr>
        <w:pStyle w:val="Listeavsnitt"/>
        <w:numPr>
          <w:ilvl w:val="0"/>
          <w:numId w:val="15"/>
        </w:numPr>
        <w:spacing w:line="240" w:lineRule="auto"/>
        <w:ind w:left="720"/>
      </w:pPr>
      <w:r w:rsidRPr="0009238E">
        <w:t>Provide a table summarising and comparing the populations from the clinical study(</w:t>
      </w:r>
      <w:proofErr w:type="spellStart"/>
      <w:r w:rsidRPr="0009238E">
        <w:t>ies</w:t>
      </w:r>
      <w:proofErr w:type="spellEnd"/>
      <w:r w:rsidRPr="0009238E">
        <w:t>), the relevant Norwegian population, and the modelled population, see example below.</w:t>
      </w:r>
    </w:p>
    <w:p w14:paraId="51B02653" w14:textId="77777777" w:rsidR="003B4C9D" w:rsidRPr="0009238E" w:rsidRDefault="003B4C9D" w:rsidP="00797321">
      <w:pPr>
        <w:pStyle w:val="Listeavsnitt"/>
        <w:numPr>
          <w:ilvl w:val="0"/>
          <w:numId w:val="15"/>
        </w:numPr>
        <w:spacing w:line="240" w:lineRule="auto"/>
        <w:ind w:left="720"/>
      </w:pPr>
      <w:r w:rsidRPr="0009238E">
        <w:t xml:space="preserve">Provide sources/references for each parameter. </w:t>
      </w:r>
    </w:p>
    <w:p w14:paraId="6DBB3091" w14:textId="77777777" w:rsidR="003B4C9D" w:rsidRPr="0009238E" w:rsidRDefault="003B4C9D" w:rsidP="00797321">
      <w:pPr>
        <w:pStyle w:val="Listeavsnitt"/>
        <w:numPr>
          <w:ilvl w:val="0"/>
          <w:numId w:val="15"/>
        </w:numPr>
        <w:spacing w:line="240" w:lineRule="auto"/>
        <w:ind w:left="720"/>
      </w:pPr>
      <w:r w:rsidRPr="0009238E">
        <w:t>If there is misalignment between populations, deviations must be discussed and justified with respect to transferability of results from the clinical study to the Norwegian setting.</w:t>
      </w:r>
    </w:p>
    <w:p w14:paraId="41431287" w14:textId="77777777" w:rsidR="003B4C9D" w:rsidRPr="0009238E" w:rsidRDefault="003B4C9D" w:rsidP="003B4C9D">
      <w:pPr>
        <w:pStyle w:val="Listeavsnitt"/>
      </w:pPr>
    </w:p>
    <w:p w14:paraId="452A9597" w14:textId="77777777" w:rsidR="003B4C9D" w:rsidRPr="0009238E" w:rsidRDefault="003B4C9D" w:rsidP="003B4C9D">
      <w:pPr>
        <w:pStyle w:val="Bildetekst"/>
        <w:keepNext/>
        <w:spacing w:after="0"/>
      </w:pPr>
      <w:r w:rsidRPr="0009238E">
        <w:t xml:space="preserve">Table </w:t>
      </w:r>
      <w:r w:rsidRPr="0009238E">
        <w:fldChar w:fldCharType="begin"/>
      </w:r>
      <w:r w:rsidRPr="0009238E">
        <w:instrText xml:space="preserve"> SEQ Table \* ARABIC </w:instrText>
      </w:r>
      <w:r w:rsidRPr="0009238E">
        <w:fldChar w:fldCharType="separate"/>
      </w:r>
      <w:r w:rsidRPr="0009238E">
        <w:rPr>
          <w:noProof/>
        </w:rPr>
        <w:t>8</w:t>
      </w:r>
      <w:r w:rsidRPr="0009238E">
        <w:fldChar w:fldCharType="end"/>
      </w:r>
      <w:r w:rsidRPr="0009238E">
        <w:t>. Summary and comparison of patient population relevant for the decision problem (including example text).</w:t>
      </w:r>
    </w:p>
    <w:tbl>
      <w:tblPr>
        <w:tblStyle w:val="DMPGrnntabell"/>
        <w:tblW w:w="9062" w:type="dxa"/>
        <w:tblLayout w:type="fixed"/>
        <w:tblLook w:val="04A0" w:firstRow="1" w:lastRow="0" w:firstColumn="1" w:lastColumn="0" w:noHBand="0" w:noVBand="1"/>
      </w:tblPr>
      <w:tblGrid>
        <w:gridCol w:w="1750"/>
        <w:gridCol w:w="2498"/>
        <w:gridCol w:w="2410"/>
        <w:gridCol w:w="2404"/>
      </w:tblGrid>
      <w:tr w:rsidR="003B4C9D" w:rsidRPr="0009238E" w14:paraId="00929BE9" w14:textId="77777777" w:rsidTr="007F4481">
        <w:trPr>
          <w:cnfStyle w:val="100000000000" w:firstRow="1" w:lastRow="0" w:firstColumn="0" w:lastColumn="0" w:oddVBand="0" w:evenVBand="0" w:oddHBand="0" w:evenHBand="0" w:firstRowFirstColumn="0" w:firstRowLastColumn="0" w:lastRowFirstColumn="0" w:lastRowLastColumn="0"/>
        </w:trPr>
        <w:tc>
          <w:tcPr>
            <w:tcW w:w="1750" w:type="dxa"/>
          </w:tcPr>
          <w:p w14:paraId="0DB9A5D0" w14:textId="77777777" w:rsidR="003B4C9D" w:rsidRPr="0009238E" w:rsidRDefault="003B4C9D" w:rsidP="00FB4109">
            <w:r w:rsidRPr="0009238E">
              <w:t>Patient</w:t>
            </w:r>
            <w:r w:rsidRPr="0009238E">
              <w:rPr>
                <w:rStyle w:val="shorttext"/>
              </w:rPr>
              <w:t xml:space="preserve"> characteristics</w:t>
            </w:r>
          </w:p>
        </w:tc>
        <w:tc>
          <w:tcPr>
            <w:tcW w:w="2498" w:type="dxa"/>
          </w:tcPr>
          <w:p w14:paraId="261ADBE1" w14:textId="77777777" w:rsidR="003B4C9D" w:rsidRPr="0009238E" w:rsidRDefault="003B4C9D" w:rsidP="00FB4109">
            <w:r w:rsidRPr="0009238E">
              <w:rPr>
                <w:rStyle w:val="shorttext"/>
                <w:bCs/>
                <w:noProof/>
              </w:rPr>
              <w:t xml:space="preserve">Expected in </w:t>
            </w:r>
            <w:r w:rsidRPr="0009238E">
              <w:rPr>
                <w:rStyle w:val="shorttext"/>
                <w:bCs/>
              </w:rPr>
              <w:t>Norwegian clinical practice</w:t>
            </w:r>
            <w:r w:rsidRPr="0009238E">
              <w:rPr>
                <w:rStyle w:val="shorttext"/>
                <w:bCs/>
              </w:rPr>
              <w:br/>
              <w:t xml:space="preserve">(including </w:t>
            </w:r>
            <w:r w:rsidRPr="0009238E">
              <w:rPr>
                <w:rStyle w:val="shorttext"/>
                <w:bCs/>
                <w:noProof/>
              </w:rPr>
              <w:t>reference</w:t>
            </w:r>
            <w:r w:rsidRPr="0009238E">
              <w:rPr>
                <w:rStyle w:val="shorttext"/>
                <w:bCs/>
              </w:rPr>
              <w:t>)</w:t>
            </w:r>
          </w:p>
        </w:tc>
        <w:tc>
          <w:tcPr>
            <w:tcW w:w="2410" w:type="dxa"/>
          </w:tcPr>
          <w:p w14:paraId="6F720CDE" w14:textId="77777777" w:rsidR="003B4C9D" w:rsidRPr="0009238E" w:rsidRDefault="003B4C9D" w:rsidP="00FB4109">
            <w:r w:rsidRPr="0009238E">
              <w:rPr>
                <w:bCs/>
                <w:noProof/>
              </w:rPr>
              <w:t>Clinical documentation</w:t>
            </w:r>
            <w:r w:rsidRPr="0009238E">
              <w:t xml:space="preserve"> (including reference)</w:t>
            </w:r>
          </w:p>
        </w:tc>
        <w:tc>
          <w:tcPr>
            <w:tcW w:w="2404" w:type="dxa"/>
          </w:tcPr>
          <w:p w14:paraId="0564A174" w14:textId="77777777" w:rsidR="003B4C9D" w:rsidRPr="0009238E" w:rsidRDefault="003B4C9D" w:rsidP="00FB4109">
            <w:r w:rsidRPr="0009238E">
              <w:rPr>
                <w:rStyle w:val="shorttext"/>
                <w:bCs/>
                <w:noProof/>
              </w:rPr>
              <w:t>Health economic model (including reference)</w:t>
            </w:r>
          </w:p>
        </w:tc>
      </w:tr>
      <w:tr w:rsidR="003B4C9D" w:rsidRPr="0009238E" w14:paraId="7EDD2FF4" w14:textId="77777777" w:rsidTr="007F4481">
        <w:tc>
          <w:tcPr>
            <w:tcW w:w="1750" w:type="dxa"/>
          </w:tcPr>
          <w:p w14:paraId="1373F909" w14:textId="77777777" w:rsidR="003B4C9D" w:rsidRPr="0009238E" w:rsidRDefault="003B4C9D" w:rsidP="007F4481">
            <w:pPr>
              <w:rPr>
                <w:i/>
                <w:iCs/>
              </w:rPr>
            </w:pPr>
            <w:r w:rsidRPr="0009238E">
              <w:rPr>
                <w:i/>
                <w:iCs/>
              </w:rPr>
              <w:t>BMI</w:t>
            </w:r>
          </w:p>
        </w:tc>
        <w:tc>
          <w:tcPr>
            <w:tcW w:w="2498" w:type="dxa"/>
          </w:tcPr>
          <w:p w14:paraId="63259B5F" w14:textId="77777777" w:rsidR="003B4C9D" w:rsidRPr="0009238E" w:rsidRDefault="003B4C9D" w:rsidP="007F4481">
            <w:pPr>
              <w:rPr>
                <w:i/>
                <w:iCs/>
              </w:rPr>
            </w:pPr>
            <w:r w:rsidRPr="0009238E">
              <w:rPr>
                <w:i/>
                <w:iCs/>
              </w:rPr>
              <w:t>29 (estimated by Dr. Ola Nordmann)</w:t>
            </w:r>
          </w:p>
        </w:tc>
        <w:tc>
          <w:tcPr>
            <w:tcW w:w="2410" w:type="dxa"/>
          </w:tcPr>
          <w:p w14:paraId="34C66D55" w14:textId="77777777" w:rsidR="003B4C9D" w:rsidRPr="0009238E" w:rsidRDefault="003B4C9D" w:rsidP="007F4481">
            <w:pPr>
              <w:rPr>
                <w:i/>
                <w:iCs/>
              </w:rPr>
            </w:pPr>
            <w:r w:rsidRPr="0009238E">
              <w:rPr>
                <w:i/>
                <w:iCs/>
              </w:rPr>
              <w:t>32 (clinical study 1)</w:t>
            </w:r>
          </w:p>
        </w:tc>
        <w:tc>
          <w:tcPr>
            <w:tcW w:w="2404" w:type="dxa"/>
          </w:tcPr>
          <w:p w14:paraId="3B5D218F" w14:textId="77777777" w:rsidR="003B4C9D" w:rsidRPr="0009238E" w:rsidRDefault="003B4C9D" w:rsidP="007F4481">
            <w:pPr>
              <w:rPr>
                <w:i/>
                <w:iCs/>
              </w:rPr>
            </w:pPr>
            <w:r w:rsidRPr="0009238E">
              <w:rPr>
                <w:i/>
                <w:iCs/>
              </w:rPr>
              <w:t>32 (clinical study 1)</w:t>
            </w:r>
          </w:p>
        </w:tc>
      </w:tr>
      <w:tr w:rsidR="003B4C9D" w:rsidRPr="0009238E" w14:paraId="3AF85406" w14:textId="77777777" w:rsidTr="007F4481">
        <w:tc>
          <w:tcPr>
            <w:tcW w:w="1750" w:type="dxa"/>
          </w:tcPr>
          <w:p w14:paraId="0685AF03" w14:textId="77777777" w:rsidR="003B4C9D" w:rsidRPr="0009238E" w:rsidRDefault="003B4C9D" w:rsidP="007F4481">
            <w:pPr>
              <w:rPr>
                <w:i/>
                <w:iCs/>
              </w:rPr>
            </w:pPr>
            <w:r w:rsidRPr="0009238E">
              <w:rPr>
                <w:i/>
                <w:iCs/>
              </w:rPr>
              <w:t>ECOG status</w:t>
            </w:r>
          </w:p>
        </w:tc>
        <w:tc>
          <w:tcPr>
            <w:tcW w:w="2498" w:type="dxa"/>
          </w:tcPr>
          <w:p w14:paraId="5197B3DF" w14:textId="77777777" w:rsidR="003B4C9D" w:rsidRPr="0009238E" w:rsidRDefault="003B4C9D" w:rsidP="007F4481">
            <w:pPr>
              <w:rPr>
                <w:i/>
                <w:iCs/>
              </w:rPr>
            </w:pPr>
            <w:r w:rsidRPr="0009238E">
              <w:rPr>
                <w:i/>
                <w:iCs/>
              </w:rPr>
              <w:t>0-2 (clinical guidelines)</w:t>
            </w:r>
          </w:p>
        </w:tc>
        <w:tc>
          <w:tcPr>
            <w:tcW w:w="2410" w:type="dxa"/>
          </w:tcPr>
          <w:p w14:paraId="43DC4B2D" w14:textId="77777777" w:rsidR="003B4C9D" w:rsidRPr="0009238E" w:rsidRDefault="003B4C9D" w:rsidP="007F4481">
            <w:pPr>
              <w:rPr>
                <w:i/>
                <w:iCs/>
              </w:rPr>
            </w:pPr>
            <w:r w:rsidRPr="0009238E">
              <w:rPr>
                <w:i/>
                <w:iCs/>
              </w:rPr>
              <w:t>0-1 (clinical study 1)</w:t>
            </w:r>
          </w:p>
        </w:tc>
        <w:tc>
          <w:tcPr>
            <w:tcW w:w="2404" w:type="dxa"/>
          </w:tcPr>
          <w:p w14:paraId="753CDD07" w14:textId="77777777" w:rsidR="003B4C9D" w:rsidRPr="0009238E" w:rsidRDefault="003B4C9D" w:rsidP="007F4481">
            <w:pPr>
              <w:rPr>
                <w:i/>
                <w:iCs/>
              </w:rPr>
            </w:pPr>
            <w:r w:rsidRPr="0009238E">
              <w:rPr>
                <w:i/>
                <w:iCs/>
                <w:noProof/>
              </w:rPr>
              <w:t>1 (assumed based on xxx)</w:t>
            </w:r>
          </w:p>
        </w:tc>
      </w:tr>
      <w:tr w:rsidR="003B4C9D" w:rsidRPr="0009238E" w14:paraId="19DD97FC" w14:textId="77777777" w:rsidTr="007F4481">
        <w:tc>
          <w:tcPr>
            <w:tcW w:w="1750" w:type="dxa"/>
          </w:tcPr>
          <w:p w14:paraId="63BC3508" w14:textId="77777777" w:rsidR="003B4C9D" w:rsidRPr="0009238E" w:rsidRDefault="003B4C9D" w:rsidP="007F4481">
            <w:pPr>
              <w:rPr>
                <w:i/>
                <w:iCs/>
              </w:rPr>
            </w:pPr>
            <w:r w:rsidRPr="0009238E">
              <w:rPr>
                <w:i/>
                <w:iCs/>
              </w:rPr>
              <w:t>Etc.</w:t>
            </w:r>
          </w:p>
        </w:tc>
        <w:tc>
          <w:tcPr>
            <w:tcW w:w="2498" w:type="dxa"/>
          </w:tcPr>
          <w:p w14:paraId="464B5F5A" w14:textId="77777777" w:rsidR="003B4C9D" w:rsidRPr="0009238E" w:rsidRDefault="003B4C9D" w:rsidP="007F4481">
            <w:pPr>
              <w:rPr>
                <w:i/>
                <w:iCs/>
              </w:rPr>
            </w:pPr>
          </w:p>
        </w:tc>
        <w:tc>
          <w:tcPr>
            <w:tcW w:w="2410" w:type="dxa"/>
          </w:tcPr>
          <w:p w14:paraId="5495EBAB" w14:textId="77777777" w:rsidR="003B4C9D" w:rsidRPr="0009238E" w:rsidRDefault="003B4C9D" w:rsidP="007F4481">
            <w:pPr>
              <w:rPr>
                <w:i/>
                <w:iCs/>
              </w:rPr>
            </w:pPr>
          </w:p>
        </w:tc>
        <w:tc>
          <w:tcPr>
            <w:tcW w:w="2404" w:type="dxa"/>
          </w:tcPr>
          <w:p w14:paraId="167ECF26" w14:textId="77777777" w:rsidR="003B4C9D" w:rsidRPr="0009238E" w:rsidRDefault="003B4C9D" w:rsidP="007F4481">
            <w:pPr>
              <w:rPr>
                <w:i/>
                <w:iCs/>
              </w:rPr>
            </w:pPr>
          </w:p>
        </w:tc>
      </w:tr>
    </w:tbl>
    <w:p w14:paraId="651C5458" w14:textId="77777777" w:rsidR="003B4C9D" w:rsidRPr="0009238E" w:rsidRDefault="003B4C9D" w:rsidP="003B4C9D">
      <w:pPr>
        <w:pStyle w:val="Listeavsnitt"/>
      </w:pPr>
    </w:p>
    <w:p w14:paraId="0ADC9DD9" w14:textId="77777777" w:rsidR="003B4C9D" w:rsidRPr="0009238E" w:rsidRDefault="003B4C9D" w:rsidP="003B4C9D">
      <w:pPr>
        <w:pStyle w:val="Overskrift2"/>
      </w:pPr>
      <w:bookmarkStart w:id="55" w:name="_Toc230160515"/>
      <w:r w:rsidRPr="0009238E">
        <w:lastRenderedPageBreak/>
        <w:t>Intervention</w:t>
      </w:r>
      <w:bookmarkEnd w:id="55"/>
    </w:p>
    <w:p w14:paraId="4CA03432" w14:textId="77777777" w:rsidR="003B4C9D" w:rsidRPr="0009238E" w:rsidRDefault="003B4C9D" w:rsidP="00DD01E6">
      <w:pPr>
        <w:pStyle w:val="Overskrift3"/>
      </w:pPr>
      <w:bookmarkStart w:id="56" w:name="_Toc230160516"/>
      <w:r w:rsidRPr="0009238E">
        <w:t>Norwegian clinical practice</w:t>
      </w:r>
      <w:bookmarkEnd w:id="56"/>
      <w:r w:rsidRPr="0009238E">
        <w:t xml:space="preserve"> </w:t>
      </w:r>
    </w:p>
    <w:p w14:paraId="38FF3C01" w14:textId="77777777" w:rsidR="003B4C9D" w:rsidRPr="0009238E" w:rsidRDefault="003B4C9D" w:rsidP="00797321">
      <w:pPr>
        <w:pStyle w:val="Listeavsnitt"/>
        <w:numPr>
          <w:ilvl w:val="0"/>
          <w:numId w:val="17"/>
        </w:numPr>
        <w:spacing w:line="240" w:lineRule="auto"/>
        <w:ind w:left="720"/>
      </w:pPr>
      <w:r w:rsidRPr="0009238E">
        <w:t xml:space="preserve">Describe the intervention and its expected use in a Norwegian setting with reference to the SmPC. </w:t>
      </w:r>
    </w:p>
    <w:p w14:paraId="32ADC409" w14:textId="43C9855E" w:rsidR="003B4C9D" w:rsidRPr="0009238E" w:rsidRDefault="001B3C06" w:rsidP="00811E96">
      <w:pPr>
        <w:pStyle w:val="Overskrift3"/>
      </w:pPr>
      <w:bookmarkStart w:id="57" w:name="_Toc230160517"/>
      <w:r>
        <w:rPr>
          <w:noProof/>
        </w:rPr>
        <mc:AlternateContent>
          <mc:Choice Requires="wps">
            <w:drawing>
              <wp:anchor distT="0" distB="0" distL="114300" distR="114300" simplePos="0" relativeHeight="251658240" behindDoc="0" locked="0" layoutInCell="1" allowOverlap="1" wp14:anchorId="6CD130A9" wp14:editId="196051EC">
                <wp:simplePos x="0" y="0"/>
                <wp:positionH relativeFrom="margin">
                  <wp:posOffset>-23049</wp:posOffset>
                </wp:positionH>
                <wp:positionV relativeFrom="paragraph">
                  <wp:posOffset>450974</wp:posOffset>
                </wp:positionV>
                <wp:extent cx="5756275" cy="421005"/>
                <wp:effectExtent l="0" t="0" r="15875" b="17145"/>
                <wp:wrapSquare wrapText="bothSides"/>
                <wp:docPr id="886200632" name="Tekstboks 1"/>
                <wp:cNvGraphicFramePr/>
                <a:graphic xmlns:a="http://schemas.openxmlformats.org/drawingml/2006/main">
                  <a:graphicData uri="http://schemas.microsoft.com/office/word/2010/wordprocessingShape">
                    <wps:wsp>
                      <wps:cNvSpPr txBox="1"/>
                      <wps:spPr>
                        <a:xfrm>
                          <a:off x="0" y="0"/>
                          <a:ext cx="5756275" cy="421005"/>
                        </a:xfrm>
                        <a:prstGeom prst="rect">
                          <a:avLst/>
                        </a:prstGeom>
                        <a:noFill/>
                        <a:ln w="6350">
                          <a:solidFill>
                            <a:prstClr val="black"/>
                          </a:solidFill>
                        </a:ln>
                      </wps:spPr>
                      <wps:txbx>
                        <w:txbxContent>
                          <w:p w14:paraId="6E27BB18" w14:textId="1E04F920" w:rsidR="001B3C06" w:rsidRPr="002E5E2C" w:rsidRDefault="001B3C06" w:rsidP="001B3C06">
                            <w:pPr>
                              <w:pStyle w:val="pf0"/>
                              <w:rPr>
                                <w:rFonts w:asciiTheme="majorHAnsi" w:hAnsiTheme="majorHAnsi" w:cstheme="majorHAnsi"/>
                                <w:sz w:val="20"/>
                                <w:szCs w:val="20"/>
                                <w:lang w:val="en-US"/>
                              </w:rPr>
                            </w:pPr>
                            <w:r w:rsidRPr="009852CF">
                              <w:rPr>
                                <w:rStyle w:val="cf01"/>
                                <w:rFonts w:asciiTheme="majorHAnsi" w:eastAsiaTheme="majorEastAsia" w:hAnsiTheme="majorHAnsi" w:cstheme="majorHAnsi"/>
                                <w:sz w:val="20"/>
                                <w:szCs w:val="20"/>
                                <w:lang w:val="en-US"/>
                              </w:rPr>
                              <w:t xml:space="preserve">If subject to JCA - this section should be addressed in </w:t>
                            </w:r>
                            <w:r w:rsidR="00561E5E" w:rsidRPr="009852CF">
                              <w:rPr>
                                <w:rStyle w:val="cf01"/>
                                <w:rFonts w:asciiTheme="majorHAnsi" w:eastAsiaTheme="majorEastAsia" w:hAnsiTheme="majorHAnsi" w:cstheme="majorHAnsi"/>
                                <w:sz w:val="20"/>
                                <w:szCs w:val="20"/>
                                <w:lang w:val="en-US"/>
                              </w:rPr>
                              <w:t xml:space="preserve">the </w:t>
                            </w:r>
                            <w:r w:rsidRPr="009852CF">
                              <w:rPr>
                                <w:rStyle w:val="cf01"/>
                                <w:rFonts w:asciiTheme="majorHAnsi" w:eastAsiaTheme="majorEastAsia" w:hAnsiTheme="majorHAnsi" w:cstheme="majorHAnsi"/>
                                <w:sz w:val="20"/>
                                <w:szCs w:val="20"/>
                                <w:lang w:val="en-US"/>
                              </w:rPr>
                              <w:t xml:space="preserve">JCA </w:t>
                            </w:r>
                            <w:r w:rsidR="0039636A" w:rsidRPr="009852CF">
                              <w:rPr>
                                <w:rStyle w:val="cf01"/>
                                <w:rFonts w:asciiTheme="majorHAnsi" w:eastAsiaTheme="majorEastAsia" w:hAnsiTheme="majorHAnsi" w:cstheme="majorHAnsi"/>
                                <w:sz w:val="20"/>
                                <w:szCs w:val="20"/>
                                <w:lang w:val="en-US"/>
                              </w:rPr>
                              <w:t>report and/or dossier</w:t>
                            </w:r>
                            <w:r w:rsidRPr="009852CF">
                              <w:rPr>
                                <w:rStyle w:val="cf01"/>
                                <w:rFonts w:asciiTheme="majorHAnsi" w:eastAsiaTheme="majorEastAsia" w:hAnsiTheme="majorHAnsi" w:cstheme="majorHAnsi"/>
                                <w:sz w:val="20"/>
                                <w:szCs w:val="20"/>
                                <w:lang w:val="en-US"/>
                              </w:rPr>
                              <w:t xml:space="preserve">. Please refer to </w:t>
                            </w:r>
                            <w:r w:rsidR="006E650D" w:rsidRPr="009852CF">
                              <w:rPr>
                                <w:rStyle w:val="cf01"/>
                                <w:rFonts w:asciiTheme="majorHAnsi" w:eastAsiaTheme="majorEastAsia" w:hAnsiTheme="majorHAnsi" w:cstheme="majorHAnsi"/>
                                <w:sz w:val="20"/>
                                <w:szCs w:val="20"/>
                                <w:lang w:val="en-US"/>
                              </w:rPr>
                              <w:t xml:space="preserve">the </w:t>
                            </w:r>
                            <w:r w:rsidR="007C1F1E">
                              <w:rPr>
                                <w:rStyle w:val="cf01"/>
                                <w:rFonts w:asciiTheme="majorHAnsi" w:eastAsiaTheme="majorEastAsia" w:hAnsiTheme="majorHAnsi" w:cstheme="majorHAnsi"/>
                                <w:sz w:val="20"/>
                                <w:szCs w:val="20"/>
                                <w:lang w:val="en-US"/>
                              </w:rPr>
                              <w:t xml:space="preserve">specific </w:t>
                            </w:r>
                            <w:r w:rsidRPr="009852CF">
                              <w:rPr>
                                <w:rStyle w:val="cf01"/>
                                <w:rFonts w:asciiTheme="majorHAnsi" w:eastAsiaTheme="majorEastAsia" w:hAnsiTheme="majorHAnsi" w:cstheme="majorHAnsi"/>
                                <w:sz w:val="20"/>
                                <w:szCs w:val="20"/>
                                <w:lang w:val="en-US"/>
                              </w:rPr>
                              <w:t>relevant sections</w:t>
                            </w:r>
                            <w:r w:rsidR="00561E5E" w:rsidRPr="009852CF">
                              <w:rPr>
                                <w:rStyle w:val="cf01"/>
                                <w:rFonts w:asciiTheme="majorHAnsi" w:eastAsiaTheme="majorEastAsia" w:hAnsiTheme="majorHAnsi" w:cstheme="majorHAnsi"/>
                                <w:sz w:val="20"/>
                                <w:szCs w:val="20"/>
                                <w:lang w:val="en-US"/>
                              </w:rPr>
                              <w:t>.</w:t>
                            </w:r>
                          </w:p>
                          <w:p w14:paraId="054169BB" w14:textId="2E46AAE6" w:rsidR="001B3C06" w:rsidRDefault="001B3C06" w:rsidP="001B3C06">
                            <w:pPr>
                              <w:pStyle w:val="pf0"/>
                              <w:rPr>
                                <w:rStyle w:val="cf01"/>
                                <w:rFonts w:eastAsiaTheme="majorEastAsia"/>
                                <w:lang w:val="en-US"/>
                              </w:rPr>
                            </w:pPr>
                          </w:p>
                          <w:p w14:paraId="3981CE86" w14:textId="77777777" w:rsidR="001B3C06" w:rsidRPr="00A97306" w:rsidRDefault="001B3C06" w:rsidP="001B3C06">
                            <w:pPr>
                              <w:pStyle w:val="pf0"/>
                              <w:rPr>
                                <w:rFonts w:eastAsiaTheme="minorHAnsi"/>
                                <w:sz w:val="18"/>
                                <w:szCs w:val="18"/>
                                <w:lang w:val="en-GB"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130A9" id="_x0000_s1031" type="#_x0000_t202" style="position:absolute;left:0;text-align:left;margin-left:-1.8pt;margin-top:35.5pt;width:453.25pt;height:3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" filled="f" strokeweight=".5pt">
                <v:textbox>
                  <w:txbxContent>
                    <w:p w14:paraId="6E27BB18" w14:textId="1E04F920" w:rsidR="001B3C06" w:rsidRPr="002E5E2C" w:rsidRDefault="001B3C06" w:rsidP="001B3C06">
                      <w:pPr>
                        <w:pStyle w:val="pf0"/>
                        <w:rPr>
                          <w:rFonts w:asciiTheme="majorHAnsi" w:hAnsiTheme="majorHAnsi" w:cstheme="majorHAnsi"/>
                          <w:sz w:val="20"/>
                          <w:szCs w:val="20"/>
                          <w:lang w:val="en-US"/>
                        </w:rPr>
                      </w:pPr>
                      <w:r w:rsidRPr="009852CF">
                        <w:rPr>
                          <w:rStyle w:val="cf01"/>
                          <w:rFonts w:asciiTheme="majorHAnsi" w:eastAsiaTheme="majorEastAsia" w:hAnsiTheme="majorHAnsi" w:cstheme="majorHAnsi"/>
                          <w:sz w:val="20"/>
                          <w:szCs w:val="20"/>
                          <w:lang w:val="en-US"/>
                        </w:rPr>
                        <w:t xml:space="preserve">If subject to JCA - this section should be addressed in </w:t>
                      </w:r>
                      <w:r w:rsidR="00561E5E" w:rsidRPr="009852CF">
                        <w:rPr>
                          <w:rStyle w:val="cf01"/>
                          <w:rFonts w:asciiTheme="majorHAnsi" w:eastAsiaTheme="majorEastAsia" w:hAnsiTheme="majorHAnsi" w:cstheme="majorHAnsi"/>
                          <w:sz w:val="20"/>
                          <w:szCs w:val="20"/>
                          <w:lang w:val="en-US"/>
                        </w:rPr>
                        <w:t xml:space="preserve">the </w:t>
                      </w:r>
                      <w:r w:rsidRPr="009852CF">
                        <w:rPr>
                          <w:rStyle w:val="cf01"/>
                          <w:rFonts w:asciiTheme="majorHAnsi" w:eastAsiaTheme="majorEastAsia" w:hAnsiTheme="majorHAnsi" w:cstheme="majorHAnsi"/>
                          <w:sz w:val="20"/>
                          <w:szCs w:val="20"/>
                          <w:lang w:val="en-US"/>
                        </w:rPr>
                        <w:t xml:space="preserve">JCA </w:t>
                      </w:r>
                      <w:r w:rsidR="0039636A" w:rsidRPr="009852CF">
                        <w:rPr>
                          <w:rStyle w:val="cf01"/>
                          <w:rFonts w:asciiTheme="majorHAnsi" w:eastAsiaTheme="majorEastAsia" w:hAnsiTheme="majorHAnsi" w:cstheme="majorHAnsi"/>
                          <w:sz w:val="20"/>
                          <w:szCs w:val="20"/>
                          <w:lang w:val="en-US"/>
                        </w:rPr>
                        <w:t>report and/or dossier</w:t>
                      </w:r>
                      <w:r w:rsidRPr="009852CF">
                        <w:rPr>
                          <w:rStyle w:val="cf01"/>
                          <w:rFonts w:asciiTheme="majorHAnsi" w:eastAsiaTheme="majorEastAsia" w:hAnsiTheme="majorHAnsi" w:cstheme="majorHAnsi"/>
                          <w:sz w:val="20"/>
                          <w:szCs w:val="20"/>
                          <w:lang w:val="en-US"/>
                        </w:rPr>
                        <w:t xml:space="preserve">. Please refer to </w:t>
                      </w:r>
                      <w:r w:rsidR="006E650D" w:rsidRPr="009852CF">
                        <w:rPr>
                          <w:rStyle w:val="cf01"/>
                          <w:rFonts w:asciiTheme="majorHAnsi" w:eastAsiaTheme="majorEastAsia" w:hAnsiTheme="majorHAnsi" w:cstheme="majorHAnsi"/>
                          <w:sz w:val="20"/>
                          <w:szCs w:val="20"/>
                          <w:lang w:val="en-US"/>
                        </w:rPr>
                        <w:t xml:space="preserve">the </w:t>
                      </w:r>
                      <w:r w:rsidR="007C1F1E">
                        <w:rPr>
                          <w:rStyle w:val="cf01"/>
                          <w:rFonts w:asciiTheme="majorHAnsi" w:eastAsiaTheme="majorEastAsia" w:hAnsiTheme="majorHAnsi" w:cstheme="majorHAnsi"/>
                          <w:sz w:val="20"/>
                          <w:szCs w:val="20"/>
                          <w:lang w:val="en-US"/>
                        </w:rPr>
                        <w:t xml:space="preserve">specific </w:t>
                      </w:r>
                      <w:r w:rsidRPr="009852CF">
                        <w:rPr>
                          <w:rStyle w:val="cf01"/>
                          <w:rFonts w:asciiTheme="majorHAnsi" w:eastAsiaTheme="majorEastAsia" w:hAnsiTheme="majorHAnsi" w:cstheme="majorHAnsi"/>
                          <w:sz w:val="20"/>
                          <w:szCs w:val="20"/>
                          <w:lang w:val="en-US"/>
                        </w:rPr>
                        <w:t>relevant sections</w:t>
                      </w:r>
                      <w:r w:rsidR="00561E5E" w:rsidRPr="009852CF">
                        <w:rPr>
                          <w:rStyle w:val="cf01"/>
                          <w:rFonts w:asciiTheme="majorHAnsi" w:eastAsiaTheme="majorEastAsia" w:hAnsiTheme="majorHAnsi" w:cstheme="majorHAnsi"/>
                          <w:sz w:val="20"/>
                          <w:szCs w:val="20"/>
                          <w:lang w:val="en-US"/>
                        </w:rPr>
                        <w:t>.</w:t>
                      </w:r>
                    </w:p>
                    <w:p w14:paraId="054169BB" w14:textId="2E46AAE6" w:rsidR="001B3C06" w:rsidRDefault="001B3C06" w:rsidP="001B3C06">
                      <w:pPr>
                        <w:pStyle w:val="pf0"/>
                        <w:rPr>
                          <w:rStyle w:val="cf01"/>
                          <w:rFonts w:eastAsiaTheme="majorEastAsia"/>
                          <w:lang w:val="en-US"/>
                        </w:rPr>
                      </w:pPr>
                    </w:p>
                    <w:p w14:paraId="3981CE86" w14:textId="77777777" w:rsidR="001B3C06" w:rsidRPr="00A97306" w:rsidRDefault="001B3C06" w:rsidP="001B3C06">
                      <w:pPr>
                        <w:pStyle w:val="pf0"/>
                        <w:rPr>
                          <w:rFonts w:eastAsiaTheme="minorHAnsi"/>
                          <w:sz w:val="18"/>
                          <w:szCs w:val="18"/>
                          <w:lang w:val="en-GB" w:eastAsia="en-US"/>
                        </w:rPr>
                      </w:pPr>
                    </w:p>
                  </w:txbxContent>
                </v:textbox>
                <w10:wrap type="square" anchorx="margin"/>
              </v:shape>
            </w:pict>
          </mc:Fallback>
        </mc:AlternateContent>
      </w:r>
      <w:r w:rsidR="003B4C9D" w:rsidRPr="0009238E">
        <w:t>Clinical documentation</w:t>
      </w:r>
      <w:bookmarkEnd w:id="57"/>
      <w:r w:rsidR="003B4C9D" w:rsidRPr="0009238E">
        <w:t xml:space="preserve"> </w:t>
      </w:r>
    </w:p>
    <w:p w14:paraId="4F4666A9" w14:textId="3EBCDF1D" w:rsidR="003B4C9D" w:rsidRDefault="003B4C9D" w:rsidP="00797321">
      <w:pPr>
        <w:pStyle w:val="Listeavsnitt"/>
        <w:numPr>
          <w:ilvl w:val="0"/>
          <w:numId w:val="17"/>
        </w:numPr>
        <w:spacing w:line="240" w:lineRule="auto"/>
        <w:ind w:left="720"/>
      </w:pPr>
      <w:r w:rsidRPr="0009238E">
        <w:t>Describe the intervention as prescribed in the pivotal clinical study(</w:t>
      </w:r>
      <w:proofErr w:type="spellStart"/>
      <w:r w:rsidRPr="0009238E">
        <w:t>ies</w:t>
      </w:r>
      <w:proofErr w:type="spellEnd"/>
      <w:r w:rsidRPr="0009238E">
        <w:t xml:space="preserve">). </w:t>
      </w:r>
    </w:p>
    <w:p w14:paraId="16F7A13A" w14:textId="19CC0ADD" w:rsidR="00737E9B" w:rsidRPr="0009238E" w:rsidRDefault="00737E9B" w:rsidP="001B3C06">
      <w:pPr>
        <w:pStyle w:val="Listeavsnitt"/>
        <w:spacing w:line="240" w:lineRule="auto"/>
      </w:pPr>
    </w:p>
    <w:p w14:paraId="5ADD2F9E" w14:textId="77777777" w:rsidR="003B4C9D" w:rsidRPr="0009238E" w:rsidRDefault="003B4C9D" w:rsidP="00811E96">
      <w:pPr>
        <w:pStyle w:val="Overskrift3"/>
      </w:pPr>
      <w:bookmarkStart w:id="58" w:name="_Toc230160518"/>
      <w:r w:rsidRPr="0009238E">
        <w:t>Health economic model</w:t>
      </w:r>
      <w:bookmarkEnd w:id="58"/>
    </w:p>
    <w:p w14:paraId="7278B283" w14:textId="77777777" w:rsidR="003B4C9D" w:rsidRPr="0009238E" w:rsidRDefault="003B4C9D" w:rsidP="00797321">
      <w:pPr>
        <w:pStyle w:val="Listeavsnitt"/>
        <w:numPr>
          <w:ilvl w:val="0"/>
          <w:numId w:val="18"/>
        </w:numPr>
        <w:spacing w:line="240" w:lineRule="auto"/>
        <w:ind w:left="720"/>
      </w:pPr>
      <w:r w:rsidRPr="0009238E">
        <w:t>Describe the intervention as used in the model with regards to dosing, relative does intensity (RDI), frequency, etc. and the transferability/generalisability to a Norwegian setting.</w:t>
      </w:r>
    </w:p>
    <w:p w14:paraId="1B653DEF" w14:textId="77777777" w:rsidR="003B4C9D" w:rsidRPr="0009238E" w:rsidRDefault="003B4C9D" w:rsidP="00797321">
      <w:pPr>
        <w:pStyle w:val="Listeavsnitt"/>
        <w:numPr>
          <w:ilvl w:val="0"/>
          <w:numId w:val="37"/>
        </w:numPr>
        <w:spacing w:line="240" w:lineRule="auto"/>
      </w:pPr>
      <w:r w:rsidRPr="0009238E">
        <w:t xml:space="preserve">Time-to-treatment discontinuation (TTD) must be described here. State which population is used to calculate TTD. </w:t>
      </w:r>
    </w:p>
    <w:p w14:paraId="1605B47F" w14:textId="77777777" w:rsidR="003B4C9D" w:rsidRPr="0009238E" w:rsidRDefault="003B4C9D" w:rsidP="00797321">
      <w:pPr>
        <w:pStyle w:val="Listeavsnitt"/>
        <w:numPr>
          <w:ilvl w:val="0"/>
          <w:numId w:val="18"/>
        </w:numPr>
        <w:spacing w:line="240" w:lineRule="auto"/>
        <w:ind w:left="720"/>
      </w:pPr>
      <w:r w:rsidRPr="0009238E">
        <w:t xml:space="preserve">Describe and justify parametrisation and extrapolation if this is applied and which criteria guided the choice of model. </w:t>
      </w:r>
    </w:p>
    <w:p w14:paraId="73EA283A" w14:textId="77777777" w:rsidR="003B4C9D" w:rsidRPr="0009238E" w:rsidRDefault="003B4C9D" w:rsidP="00797321">
      <w:pPr>
        <w:pStyle w:val="Listeavsnitt"/>
        <w:numPr>
          <w:ilvl w:val="0"/>
          <w:numId w:val="18"/>
        </w:numPr>
        <w:spacing w:line="240" w:lineRule="auto"/>
        <w:ind w:left="720"/>
      </w:pPr>
      <w:r w:rsidRPr="0009238E">
        <w:t xml:space="preserve">Describe and justify assumptions regarding response/discontinuation rates, waning treatment effects, stopping rules, subsequent treatments, and other relevant factors, that impact results. </w:t>
      </w:r>
    </w:p>
    <w:p w14:paraId="79162CD5" w14:textId="77777777" w:rsidR="003B4C9D" w:rsidRPr="0009238E" w:rsidRDefault="003B4C9D" w:rsidP="00811E96">
      <w:pPr>
        <w:pStyle w:val="Overskrift3"/>
      </w:pPr>
      <w:bookmarkStart w:id="59" w:name="_Toc230160519"/>
      <w:r w:rsidRPr="0009238E">
        <w:t>Summary</w:t>
      </w:r>
      <w:bookmarkEnd w:id="59"/>
    </w:p>
    <w:p w14:paraId="62C2D9A5" w14:textId="77777777" w:rsidR="003B4C9D" w:rsidRPr="0009238E" w:rsidRDefault="003B4C9D" w:rsidP="00797321">
      <w:pPr>
        <w:pStyle w:val="Listeavsnitt"/>
        <w:numPr>
          <w:ilvl w:val="0"/>
          <w:numId w:val="17"/>
        </w:numPr>
        <w:spacing w:line="240" w:lineRule="auto"/>
        <w:ind w:left="720"/>
      </w:pPr>
      <w:r w:rsidRPr="0009238E">
        <w:t>Describe / discuss the relevance of any deviations between how the intervention is prescribed in a Norwegian setting and how it was used in the clinical study(</w:t>
      </w:r>
      <w:proofErr w:type="spellStart"/>
      <w:r w:rsidRPr="0009238E">
        <w:t>ies</w:t>
      </w:r>
      <w:proofErr w:type="spellEnd"/>
      <w:r w:rsidRPr="0009238E">
        <w:t xml:space="preserve">), e.g., differences in dosing, frequency, route of administration, etc. </w:t>
      </w:r>
    </w:p>
    <w:p w14:paraId="682468EE" w14:textId="77777777" w:rsidR="003B4C9D" w:rsidRPr="0009238E" w:rsidRDefault="003B4C9D" w:rsidP="003B4C9D">
      <w:pPr>
        <w:pStyle w:val="Listeavsnitt"/>
      </w:pPr>
    </w:p>
    <w:p w14:paraId="57DA5211" w14:textId="77777777" w:rsidR="003B4C9D" w:rsidRPr="0009238E" w:rsidRDefault="003B4C9D" w:rsidP="003B4C9D">
      <w:pPr>
        <w:pStyle w:val="Bildetekst"/>
        <w:keepNext/>
        <w:spacing w:after="0"/>
      </w:pPr>
      <w:r w:rsidRPr="0009238E">
        <w:t xml:space="preserve">Table </w:t>
      </w:r>
      <w:r w:rsidRPr="0009238E">
        <w:fldChar w:fldCharType="begin"/>
      </w:r>
      <w:r w:rsidRPr="0009238E">
        <w:instrText xml:space="preserve"> SEQ Table \* ARABIC </w:instrText>
      </w:r>
      <w:r w:rsidRPr="0009238E">
        <w:fldChar w:fldCharType="separate"/>
      </w:r>
      <w:r w:rsidRPr="0009238E">
        <w:rPr>
          <w:noProof/>
        </w:rPr>
        <w:t>9</w:t>
      </w:r>
      <w:r w:rsidRPr="0009238E">
        <w:fldChar w:fldCharType="end"/>
      </w:r>
      <w:r w:rsidRPr="0009238E">
        <w:t>. Summary and comparison of use of the intervention relevant for the decision problem.</w:t>
      </w:r>
    </w:p>
    <w:tbl>
      <w:tblPr>
        <w:tblStyle w:val="DMPGrnntabell"/>
        <w:tblW w:w="5000" w:type="pct"/>
        <w:tblLook w:val="04A0" w:firstRow="1" w:lastRow="0" w:firstColumn="1" w:lastColumn="0" w:noHBand="0" w:noVBand="1"/>
      </w:tblPr>
      <w:tblGrid>
        <w:gridCol w:w="1908"/>
        <w:gridCol w:w="2389"/>
        <w:gridCol w:w="2387"/>
        <w:gridCol w:w="2378"/>
      </w:tblGrid>
      <w:tr w:rsidR="00087229" w:rsidRPr="0009238E" w14:paraId="0F2217DF" w14:textId="77777777" w:rsidTr="00087229">
        <w:trPr>
          <w:cnfStyle w:val="100000000000" w:firstRow="1" w:lastRow="0" w:firstColumn="0" w:lastColumn="0" w:oddVBand="0" w:evenVBand="0" w:oddHBand="0" w:evenHBand="0" w:firstRowFirstColumn="0" w:firstRowLastColumn="0" w:lastRowFirstColumn="0" w:lastRowLastColumn="0"/>
        </w:trPr>
        <w:tc>
          <w:tcPr>
            <w:tcW w:w="1053" w:type="pct"/>
          </w:tcPr>
          <w:p w14:paraId="6D8B4DAF" w14:textId="77777777" w:rsidR="003B4C9D" w:rsidRPr="0009238E" w:rsidRDefault="003B4C9D" w:rsidP="00FB4109">
            <w:r w:rsidRPr="0009238E">
              <w:t>Characteristics of the intervention</w:t>
            </w:r>
          </w:p>
        </w:tc>
        <w:tc>
          <w:tcPr>
            <w:tcW w:w="1318" w:type="pct"/>
          </w:tcPr>
          <w:p w14:paraId="143027EA" w14:textId="77777777" w:rsidR="003B4C9D" w:rsidRPr="0009238E" w:rsidRDefault="003B4C9D" w:rsidP="00FB4109">
            <w:r w:rsidRPr="0009238E">
              <w:t>Expected in Norwegian clinical practice (including reference)</w:t>
            </w:r>
          </w:p>
        </w:tc>
        <w:tc>
          <w:tcPr>
            <w:tcW w:w="1317" w:type="pct"/>
          </w:tcPr>
          <w:p w14:paraId="167800DF" w14:textId="77777777" w:rsidR="003B4C9D" w:rsidRPr="0009238E" w:rsidRDefault="003B4C9D" w:rsidP="00FB4109">
            <w:r w:rsidRPr="0009238E">
              <w:t>Clinical documentation (including reference)</w:t>
            </w:r>
          </w:p>
        </w:tc>
        <w:tc>
          <w:tcPr>
            <w:tcW w:w="1312" w:type="pct"/>
          </w:tcPr>
          <w:p w14:paraId="14C61BB8" w14:textId="77777777" w:rsidR="003B4C9D" w:rsidRPr="0009238E" w:rsidRDefault="003B4C9D" w:rsidP="00FB4109">
            <w:r w:rsidRPr="0009238E">
              <w:rPr>
                <w:rStyle w:val="shorttext"/>
              </w:rPr>
              <w:t>Health economic model (including reference)</w:t>
            </w:r>
          </w:p>
        </w:tc>
      </w:tr>
      <w:tr w:rsidR="00087229" w:rsidRPr="0009238E" w14:paraId="54E2CCBD" w14:textId="77777777" w:rsidTr="00087229">
        <w:tc>
          <w:tcPr>
            <w:tcW w:w="1053" w:type="pct"/>
          </w:tcPr>
          <w:p w14:paraId="29FA7811" w14:textId="77777777" w:rsidR="003B4C9D" w:rsidRPr="0009238E" w:rsidRDefault="003B4C9D" w:rsidP="00FB4109">
            <w:r w:rsidRPr="0009238E">
              <w:t>Posology</w:t>
            </w:r>
          </w:p>
        </w:tc>
        <w:tc>
          <w:tcPr>
            <w:tcW w:w="1318" w:type="pct"/>
          </w:tcPr>
          <w:p w14:paraId="08DCE48B" w14:textId="77777777" w:rsidR="003B4C9D" w:rsidRPr="0009238E" w:rsidRDefault="003B4C9D" w:rsidP="00FB4109">
            <w:pPr>
              <w:pStyle w:val="Hjelpeteksttabell"/>
              <w:rPr>
                <w:color w:val="auto"/>
              </w:rPr>
            </w:pPr>
            <w:r w:rsidRPr="0009238E">
              <w:rPr>
                <w:color w:val="auto"/>
              </w:rPr>
              <w:t>20 mg/day (SPC)</w:t>
            </w:r>
          </w:p>
        </w:tc>
        <w:tc>
          <w:tcPr>
            <w:tcW w:w="1317" w:type="pct"/>
          </w:tcPr>
          <w:p w14:paraId="1D385D19" w14:textId="77777777" w:rsidR="003B4C9D" w:rsidRPr="0009238E" w:rsidRDefault="003B4C9D" w:rsidP="00FB4109">
            <w:pPr>
              <w:pStyle w:val="Hjelpeteksttabell"/>
              <w:rPr>
                <w:color w:val="auto"/>
              </w:rPr>
            </w:pPr>
            <w:r w:rsidRPr="0009238E">
              <w:rPr>
                <w:color w:val="auto"/>
              </w:rPr>
              <w:t>20 mg/day (study 1)</w:t>
            </w:r>
          </w:p>
        </w:tc>
        <w:tc>
          <w:tcPr>
            <w:tcW w:w="1312" w:type="pct"/>
          </w:tcPr>
          <w:p w14:paraId="16584F31" w14:textId="77777777" w:rsidR="003B4C9D" w:rsidRPr="0009238E" w:rsidRDefault="003B4C9D" w:rsidP="00FB4109">
            <w:pPr>
              <w:pStyle w:val="Hjelpeteksttabell"/>
              <w:rPr>
                <w:color w:val="auto"/>
              </w:rPr>
            </w:pPr>
            <w:r w:rsidRPr="0009238E">
              <w:rPr>
                <w:color w:val="auto"/>
              </w:rPr>
              <w:t>20 mg/day (study 1)</w:t>
            </w:r>
          </w:p>
        </w:tc>
      </w:tr>
      <w:tr w:rsidR="00087229" w:rsidRPr="0009238E" w14:paraId="675CB1AD" w14:textId="77777777" w:rsidTr="00087229">
        <w:tc>
          <w:tcPr>
            <w:tcW w:w="1053" w:type="pct"/>
          </w:tcPr>
          <w:p w14:paraId="1BD54282" w14:textId="77777777" w:rsidR="003B4C9D" w:rsidRPr="0009238E" w:rsidRDefault="003B4C9D" w:rsidP="00FB4109">
            <w:r w:rsidRPr="0009238E">
              <w:t>Duration of treatment</w:t>
            </w:r>
          </w:p>
        </w:tc>
        <w:tc>
          <w:tcPr>
            <w:tcW w:w="1318" w:type="pct"/>
          </w:tcPr>
          <w:p w14:paraId="5F653284" w14:textId="77777777" w:rsidR="003B4C9D" w:rsidRPr="0009238E" w:rsidRDefault="003B4C9D" w:rsidP="00FB4109"/>
        </w:tc>
        <w:tc>
          <w:tcPr>
            <w:tcW w:w="1317" w:type="pct"/>
          </w:tcPr>
          <w:p w14:paraId="484FE21F" w14:textId="77777777" w:rsidR="003B4C9D" w:rsidRPr="0009238E" w:rsidRDefault="003B4C9D" w:rsidP="00FB4109"/>
        </w:tc>
        <w:tc>
          <w:tcPr>
            <w:tcW w:w="1312" w:type="pct"/>
          </w:tcPr>
          <w:p w14:paraId="3BA295E1" w14:textId="77777777" w:rsidR="003B4C9D" w:rsidRPr="0009238E" w:rsidRDefault="003B4C9D" w:rsidP="00FB4109"/>
        </w:tc>
      </w:tr>
      <w:tr w:rsidR="00FB6368" w:rsidRPr="0009238E" w14:paraId="45338334" w14:textId="77777777" w:rsidTr="00087229">
        <w:tc>
          <w:tcPr>
            <w:tcW w:w="1053" w:type="pct"/>
          </w:tcPr>
          <w:p w14:paraId="312B0E00" w14:textId="0412C412" w:rsidR="00FB6368" w:rsidRPr="0009238E" w:rsidRDefault="00FB6368" w:rsidP="00FB4109">
            <w:r w:rsidRPr="0009238E">
              <w:t>RDI</w:t>
            </w:r>
          </w:p>
        </w:tc>
        <w:tc>
          <w:tcPr>
            <w:tcW w:w="1318" w:type="pct"/>
          </w:tcPr>
          <w:p w14:paraId="5BC4EFFD" w14:textId="77777777" w:rsidR="00FB6368" w:rsidRPr="0009238E" w:rsidRDefault="00FB6368" w:rsidP="00FB4109"/>
        </w:tc>
        <w:tc>
          <w:tcPr>
            <w:tcW w:w="1317" w:type="pct"/>
          </w:tcPr>
          <w:p w14:paraId="2D379C85" w14:textId="77777777" w:rsidR="00FB6368" w:rsidRPr="0009238E" w:rsidRDefault="00FB6368" w:rsidP="00FB4109"/>
        </w:tc>
        <w:tc>
          <w:tcPr>
            <w:tcW w:w="1312" w:type="pct"/>
          </w:tcPr>
          <w:p w14:paraId="497C6B77" w14:textId="77777777" w:rsidR="00FB6368" w:rsidRPr="0009238E" w:rsidRDefault="00FB6368" w:rsidP="00FB4109"/>
        </w:tc>
      </w:tr>
      <w:tr w:rsidR="00087229" w:rsidRPr="0009238E" w14:paraId="311ED525" w14:textId="77777777" w:rsidTr="00087229">
        <w:tc>
          <w:tcPr>
            <w:tcW w:w="1053" w:type="pct"/>
          </w:tcPr>
          <w:p w14:paraId="6A192AFD" w14:textId="77777777" w:rsidR="003B4C9D" w:rsidRPr="0009238E" w:rsidRDefault="003B4C9D" w:rsidP="00FB4109">
            <w:r w:rsidRPr="0009238E">
              <w:t>Premedication/co-medication</w:t>
            </w:r>
          </w:p>
        </w:tc>
        <w:tc>
          <w:tcPr>
            <w:tcW w:w="1318" w:type="pct"/>
          </w:tcPr>
          <w:p w14:paraId="62931063" w14:textId="77777777" w:rsidR="003B4C9D" w:rsidRPr="0009238E" w:rsidRDefault="003B4C9D" w:rsidP="00FB4109"/>
        </w:tc>
        <w:tc>
          <w:tcPr>
            <w:tcW w:w="1317" w:type="pct"/>
          </w:tcPr>
          <w:p w14:paraId="3EE8960F" w14:textId="77777777" w:rsidR="003B4C9D" w:rsidRPr="0009238E" w:rsidRDefault="003B4C9D" w:rsidP="00FB4109"/>
        </w:tc>
        <w:tc>
          <w:tcPr>
            <w:tcW w:w="1312" w:type="pct"/>
          </w:tcPr>
          <w:p w14:paraId="7BD18D18" w14:textId="77777777" w:rsidR="003B4C9D" w:rsidRPr="0009238E" w:rsidRDefault="003B4C9D" w:rsidP="00FB4109"/>
        </w:tc>
      </w:tr>
      <w:tr w:rsidR="00087229" w:rsidRPr="0009238E" w14:paraId="49E48834" w14:textId="77777777" w:rsidTr="00087229">
        <w:tc>
          <w:tcPr>
            <w:tcW w:w="1053" w:type="pct"/>
          </w:tcPr>
          <w:p w14:paraId="06E3B700" w14:textId="77777777" w:rsidR="003B4C9D" w:rsidRPr="0009238E" w:rsidRDefault="003B4C9D" w:rsidP="00FB4109">
            <w:r w:rsidRPr="0009238E">
              <w:t>Subsequent treatment</w:t>
            </w:r>
          </w:p>
        </w:tc>
        <w:tc>
          <w:tcPr>
            <w:tcW w:w="1318" w:type="pct"/>
          </w:tcPr>
          <w:p w14:paraId="68F02435" w14:textId="77777777" w:rsidR="003B4C9D" w:rsidRPr="0009238E" w:rsidRDefault="003B4C9D" w:rsidP="00FB4109"/>
        </w:tc>
        <w:tc>
          <w:tcPr>
            <w:tcW w:w="1317" w:type="pct"/>
          </w:tcPr>
          <w:p w14:paraId="5FAA01B5" w14:textId="77777777" w:rsidR="003B4C9D" w:rsidRPr="0009238E" w:rsidRDefault="003B4C9D" w:rsidP="00FB4109"/>
        </w:tc>
        <w:tc>
          <w:tcPr>
            <w:tcW w:w="1312" w:type="pct"/>
          </w:tcPr>
          <w:p w14:paraId="181071A5" w14:textId="77777777" w:rsidR="003B4C9D" w:rsidRPr="0009238E" w:rsidRDefault="003B4C9D" w:rsidP="00FB4109"/>
        </w:tc>
      </w:tr>
      <w:tr w:rsidR="00087229" w:rsidRPr="0009238E" w14:paraId="7901F4D8" w14:textId="77777777" w:rsidTr="00087229">
        <w:tc>
          <w:tcPr>
            <w:tcW w:w="1053" w:type="pct"/>
          </w:tcPr>
          <w:p w14:paraId="5F4A14BF" w14:textId="77777777" w:rsidR="003B4C9D" w:rsidRPr="0009238E" w:rsidRDefault="003B4C9D" w:rsidP="00FB4109">
            <w:pPr>
              <w:pStyle w:val="Hjelpeteksttabell"/>
              <w:rPr>
                <w:color w:val="auto"/>
              </w:rPr>
            </w:pPr>
            <w:r w:rsidRPr="0009238E">
              <w:rPr>
                <w:color w:val="auto"/>
              </w:rPr>
              <w:t>Other relevant aspects; specify</w:t>
            </w:r>
          </w:p>
        </w:tc>
        <w:tc>
          <w:tcPr>
            <w:tcW w:w="1318" w:type="pct"/>
          </w:tcPr>
          <w:p w14:paraId="380AC5C5" w14:textId="77777777" w:rsidR="003B4C9D" w:rsidRPr="0009238E" w:rsidRDefault="003B4C9D" w:rsidP="00FB4109"/>
        </w:tc>
        <w:tc>
          <w:tcPr>
            <w:tcW w:w="1317" w:type="pct"/>
          </w:tcPr>
          <w:p w14:paraId="1051DD01" w14:textId="77777777" w:rsidR="003B4C9D" w:rsidRPr="0009238E" w:rsidRDefault="003B4C9D" w:rsidP="00FB4109"/>
        </w:tc>
        <w:tc>
          <w:tcPr>
            <w:tcW w:w="1312" w:type="pct"/>
          </w:tcPr>
          <w:p w14:paraId="2F9818F3" w14:textId="77777777" w:rsidR="003B4C9D" w:rsidRPr="0009238E" w:rsidRDefault="003B4C9D" w:rsidP="00FB4109"/>
        </w:tc>
      </w:tr>
    </w:tbl>
    <w:p w14:paraId="5B1B091D" w14:textId="77777777" w:rsidR="003B4C9D" w:rsidRPr="0009238E" w:rsidRDefault="003B4C9D" w:rsidP="003B4C9D"/>
    <w:p w14:paraId="3739871C" w14:textId="77777777" w:rsidR="003B4C9D" w:rsidRPr="0009238E" w:rsidRDefault="003B4C9D" w:rsidP="003B4C9D">
      <w:pPr>
        <w:pStyle w:val="Overskrift2"/>
      </w:pPr>
      <w:bookmarkStart w:id="60" w:name="_Toc230160520"/>
      <w:r w:rsidRPr="0009238E">
        <w:t>Comparator(s)</w:t>
      </w:r>
      <w:bookmarkEnd w:id="60"/>
      <w:r w:rsidRPr="0009238E">
        <w:t xml:space="preserve"> </w:t>
      </w:r>
    </w:p>
    <w:p w14:paraId="35011464" w14:textId="77777777" w:rsidR="003B4C9D" w:rsidRPr="0009238E" w:rsidRDefault="003B4C9D" w:rsidP="00811E96">
      <w:pPr>
        <w:pStyle w:val="Overskrift3"/>
      </w:pPr>
      <w:bookmarkStart w:id="61" w:name="_Toc230160521"/>
      <w:r w:rsidRPr="0009238E">
        <w:t>Norwegian clinical practice</w:t>
      </w:r>
      <w:bookmarkEnd w:id="61"/>
      <w:r w:rsidRPr="0009238E">
        <w:t xml:space="preserve"> </w:t>
      </w:r>
    </w:p>
    <w:p w14:paraId="0578044B" w14:textId="77777777" w:rsidR="003B4C9D" w:rsidRPr="0009238E" w:rsidRDefault="003B4C9D" w:rsidP="2625AD24">
      <w:pPr>
        <w:pStyle w:val="Listeavsnitt"/>
        <w:numPr>
          <w:ilvl w:val="0"/>
          <w:numId w:val="17"/>
        </w:numPr>
        <w:spacing w:line="240" w:lineRule="auto"/>
        <w:ind w:left="720"/>
      </w:pPr>
      <w:r w:rsidRPr="0009238E">
        <w:t xml:space="preserve">Describe the comparator(s) as used in a Norwegian setting with reference to SmPC. </w:t>
      </w:r>
    </w:p>
    <w:p w14:paraId="68495B0E" w14:textId="77777777" w:rsidR="003B4C9D" w:rsidRPr="0009238E" w:rsidRDefault="003B4C9D" w:rsidP="00811E96">
      <w:pPr>
        <w:pStyle w:val="Overskrift3"/>
      </w:pPr>
      <w:bookmarkStart w:id="62" w:name="_Toc230160522"/>
      <w:r w:rsidRPr="0009238E">
        <w:lastRenderedPageBreak/>
        <w:t>Clinical documentation</w:t>
      </w:r>
      <w:bookmarkEnd w:id="62"/>
      <w:r w:rsidRPr="0009238E">
        <w:t xml:space="preserve"> </w:t>
      </w:r>
    </w:p>
    <w:p w14:paraId="61370F8F" w14:textId="77777777" w:rsidR="003B4C9D" w:rsidRPr="0009238E" w:rsidRDefault="003B4C9D" w:rsidP="2625AD24">
      <w:pPr>
        <w:pStyle w:val="Listeavsnitt"/>
        <w:numPr>
          <w:ilvl w:val="0"/>
          <w:numId w:val="17"/>
        </w:numPr>
        <w:spacing w:line="240" w:lineRule="auto"/>
        <w:ind w:left="720"/>
      </w:pPr>
      <w:r w:rsidRPr="0009238E">
        <w:t>Describe the comparator(s) as prescribed in the pivotal clinical study(</w:t>
      </w:r>
      <w:proofErr w:type="spellStart"/>
      <w:r w:rsidRPr="0009238E">
        <w:t>ies</w:t>
      </w:r>
      <w:proofErr w:type="spellEnd"/>
      <w:r w:rsidRPr="0009238E">
        <w:t xml:space="preserve">). </w:t>
      </w:r>
    </w:p>
    <w:p w14:paraId="185CDB3C" w14:textId="2A6333C0" w:rsidR="003B4C9D" w:rsidRDefault="003B4C9D" w:rsidP="2625AD24">
      <w:pPr>
        <w:pStyle w:val="Listeavsnitt"/>
        <w:numPr>
          <w:ilvl w:val="0"/>
          <w:numId w:val="17"/>
        </w:numPr>
        <w:spacing w:line="240" w:lineRule="auto"/>
        <w:ind w:left="720"/>
      </w:pPr>
      <w:r w:rsidRPr="0009238E">
        <w:t xml:space="preserve">If relative effect estimates are derived from an indirect comparison, describe the comparator(s) in the compared studies, and discuss whether the results are valid when transferred to a Norwegian setting. </w:t>
      </w:r>
    </w:p>
    <w:p w14:paraId="3ED8352D" w14:textId="3AC50565" w:rsidR="006A2C51" w:rsidRPr="0009238E" w:rsidRDefault="008F30C3" w:rsidP="00307A32">
      <w:pPr>
        <w:pStyle w:val="Listeavsnitt"/>
        <w:spacing w:line="240" w:lineRule="auto"/>
      </w:pPr>
      <w:r>
        <w:rPr>
          <w:noProof/>
        </w:rPr>
        <mc:AlternateContent>
          <mc:Choice Requires="wps">
            <w:drawing>
              <wp:anchor distT="0" distB="0" distL="114300" distR="114300" simplePos="0" relativeHeight="251661312" behindDoc="0" locked="0" layoutInCell="1" allowOverlap="1" wp14:anchorId="2C2EB5F0" wp14:editId="3AA9A65F">
                <wp:simplePos x="0" y="0"/>
                <wp:positionH relativeFrom="margin">
                  <wp:align>left</wp:align>
                </wp:positionH>
                <wp:positionV relativeFrom="paragraph">
                  <wp:posOffset>165735</wp:posOffset>
                </wp:positionV>
                <wp:extent cx="5756275" cy="1056005"/>
                <wp:effectExtent l="0" t="0" r="15875" b="10795"/>
                <wp:wrapSquare wrapText="bothSides"/>
                <wp:docPr id="483132241" name="Tekstboks 1"/>
                <wp:cNvGraphicFramePr/>
                <a:graphic xmlns:a="http://schemas.openxmlformats.org/drawingml/2006/main">
                  <a:graphicData uri="http://schemas.microsoft.com/office/word/2010/wordprocessingShape">
                    <wps:wsp>
                      <wps:cNvSpPr txBox="1"/>
                      <wps:spPr>
                        <a:xfrm>
                          <a:off x="0" y="0"/>
                          <a:ext cx="5756275" cy="1056442"/>
                        </a:xfrm>
                        <a:prstGeom prst="rect">
                          <a:avLst/>
                        </a:prstGeom>
                        <a:noFill/>
                        <a:ln w="6350">
                          <a:solidFill>
                            <a:prstClr val="black"/>
                          </a:solidFill>
                        </a:ln>
                      </wps:spPr>
                      <wps:txbx>
                        <w:txbxContent>
                          <w:p w14:paraId="315E27C5" w14:textId="6E31E1D4" w:rsidR="00547455" w:rsidRPr="009852CF" w:rsidRDefault="006B308B" w:rsidP="006B308B">
                            <w:pPr>
                              <w:pStyle w:val="pf0"/>
                              <w:rPr>
                                <w:rStyle w:val="cf01"/>
                                <w:rFonts w:asciiTheme="majorHAnsi" w:eastAsiaTheme="majorEastAsia" w:hAnsiTheme="majorHAnsi" w:cstheme="majorHAnsi"/>
                                <w:sz w:val="20"/>
                                <w:szCs w:val="20"/>
                                <w:lang w:val="en-US"/>
                              </w:rPr>
                            </w:pPr>
                            <w:r w:rsidRPr="009852CF">
                              <w:rPr>
                                <w:rStyle w:val="cf01"/>
                                <w:rFonts w:asciiTheme="majorHAnsi" w:eastAsiaTheme="majorEastAsia" w:hAnsiTheme="majorHAnsi" w:cstheme="majorHAnsi"/>
                                <w:sz w:val="20"/>
                                <w:szCs w:val="20"/>
                                <w:lang w:val="en-US"/>
                              </w:rPr>
                              <w:t>If subject to JCA</w:t>
                            </w:r>
                            <w:r w:rsidR="00547455" w:rsidRPr="009852CF">
                              <w:rPr>
                                <w:rStyle w:val="cf01"/>
                                <w:rFonts w:asciiTheme="majorHAnsi" w:eastAsiaTheme="majorEastAsia" w:hAnsiTheme="majorHAnsi" w:cstheme="majorHAnsi"/>
                                <w:sz w:val="20"/>
                                <w:szCs w:val="20"/>
                                <w:lang w:val="en-US"/>
                              </w:rPr>
                              <w:t xml:space="preserve"> -</w:t>
                            </w:r>
                            <w:r w:rsidRPr="009852CF">
                              <w:rPr>
                                <w:rStyle w:val="cf01"/>
                                <w:rFonts w:asciiTheme="majorHAnsi" w:eastAsiaTheme="majorEastAsia" w:hAnsiTheme="majorHAnsi" w:cstheme="majorHAnsi"/>
                                <w:sz w:val="20"/>
                                <w:szCs w:val="20"/>
                                <w:lang w:val="en-US"/>
                              </w:rPr>
                              <w:t xml:space="preserve"> this section should be addressed in the JCA </w:t>
                            </w:r>
                            <w:r w:rsidR="00AA3EF3" w:rsidRPr="009852CF">
                              <w:rPr>
                                <w:rStyle w:val="cf01"/>
                                <w:rFonts w:asciiTheme="majorHAnsi" w:eastAsiaTheme="majorEastAsia" w:hAnsiTheme="majorHAnsi" w:cstheme="majorHAnsi"/>
                                <w:sz w:val="20"/>
                                <w:szCs w:val="20"/>
                                <w:lang w:val="en-US"/>
                              </w:rPr>
                              <w:t>report and</w:t>
                            </w:r>
                            <w:r w:rsidR="00B302BD">
                              <w:rPr>
                                <w:rStyle w:val="cf01"/>
                                <w:rFonts w:asciiTheme="majorHAnsi" w:eastAsiaTheme="majorEastAsia" w:hAnsiTheme="majorHAnsi" w:cstheme="majorHAnsi"/>
                                <w:sz w:val="20"/>
                                <w:szCs w:val="20"/>
                                <w:lang w:val="en-US"/>
                              </w:rPr>
                              <w:t>/</w:t>
                            </w:r>
                            <w:r w:rsidR="00AA3EF3" w:rsidRPr="009852CF">
                              <w:rPr>
                                <w:rStyle w:val="cf01"/>
                                <w:rFonts w:asciiTheme="majorHAnsi" w:eastAsiaTheme="majorEastAsia" w:hAnsiTheme="majorHAnsi" w:cstheme="majorHAnsi"/>
                                <w:sz w:val="20"/>
                                <w:szCs w:val="20"/>
                                <w:lang w:val="en-US"/>
                              </w:rPr>
                              <w:t>or</w:t>
                            </w:r>
                            <w:r w:rsidR="00B302BD">
                              <w:rPr>
                                <w:rStyle w:val="cf01"/>
                                <w:rFonts w:asciiTheme="majorHAnsi" w:eastAsiaTheme="majorEastAsia" w:hAnsiTheme="majorHAnsi" w:cstheme="majorHAnsi"/>
                                <w:sz w:val="20"/>
                                <w:szCs w:val="20"/>
                                <w:lang w:val="en-US"/>
                              </w:rPr>
                              <w:t xml:space="preserve"> </w:t>
                            </w:r>
                            <w:r w:rsidR="00AA3EF3" w:rsidRPr="009852CF">
                              <w:rPr>
                                <w:rStyle w:val="cf01"/>
                                <w:rFonts w:asciiTheme="majorHAnsi" w:eastAsiaTheme="majorEastAsia" w:hAnsiTheme="majorHAnsi" w:cstheme="majorHAnsi"/>
                                <w:sz w:val="20"/>
                                <w:szCs w:val="20"/>
                                <w:lang w:val="en-US"/>
                              </w:rPr>
                              <w:t>dossier</w:t>
                            </w:r>
                            <w:r w:rsidRPr="009852CF">
                              <w:rPr>
                                <w:rStyle w:val="cf01"/>
                                <w:rFonts w:asciiTheme="majorHAnsi" w:eastAsiaTheme="majorEastAsia" w:hAnsiTheme="majorHAnsi" w:cstheme="majorHAnsi"/>
                                <w:sz w:val="20"/>
                                <w:szCs w:val="20"/>
                                <w:lang w:val="en-US"/>
                              </w:rPr>
                              <w:t>.</w:t>
                            </w:r>
                            <w:r w:rsidR="00307A32" w:rsidRPr="009852CF">
                              <w:rPr>
                                <w:rStyle w:val="cf01"/>
                                <w:rFonts w:asciiTheme="majorHAnsi" w:eastAsiaTheme="majorEastAsia" w:hAnsiTheme="majorHAnsi" w:cstheme="majorHAnsi"/>
                                <w:sz w:val="20"/>
                                <w:szCs w:val="20"/>
                                <w:lang w:val="en-US"/>
                              </w:rPr>
                              <w:t xml:space="preserve"> Please refer to the </w:t>
                            </w:r>
                            <w:r w:rsidR="007C1F1E">
                              <w:rPr>
                                <w:rStyle w:val="cf01"/>
                                <w:rFonts w:asciiTheme="majorHAnsi" w:eastAsiaTheme="majorEastAsia" w:hAnsiTheme="majorHAnsi" w:cstheme="majorHAnsi"/>
                                <w:sz w:val="20"/>
                                <w:szCs w:val="20"/>
                                <w:lang w:val="en-US"/>
                              </w:rPr>
                              <w:t xml:space="preserve">specific </w:t>
                            </w:r>
                            <w:r w:rsidR="00307A32" w:rsidRPr="009852CF">
                              <w:rPr>
                                <w:rStyle w:val="cf01"/>
                                <w:rFonts w:asciiTheme="majorHAnsi" w:eastAsiaTheme="majorEastAsia" w:hAnsiTheme="majorHAnsi" w:cstheme="majorHAnsi"/>
                                <w:sz w:val="20"/>
                                <w:szCs w:val="20"/>
                                <w:lang w:val="en-US"/>
                              </w:rPr>
                              <w:t>relevant sections.</w:t>
                            </w:r>
                          </w:p>
                          <w:p w14:paraId="64B5D8D7" w14:textId="419B9F16" w:rsidR="00744A08" w:rsidRDefault="004160E6" w:rsidP="006B308B">
                            <w:pPr>
                              <w:pStyle w:val="pf0"/>
                              <w:rPr>
                                <w:rStyle w:val="cf01"/>
                                <w:rFonts w:asciiTheme="majorHAnsi" w:eastAsiaTheme="majorEastAsia" w:hAnsiTheme="majorHAnsi" w:cstheme="majorHAnsi"/>
                                <w:lang w:val="en-US"/>
                              </w:rPr>
                            </w:pPr>
                            <w:r w:rsidRPr="009852CF">
                              <w:rPr>
                                <w:rStyle w:val="cf01"/>
                                <w:rFonts w:asciiTheme="majorHAnsi" w:eastAsiaTheme="majorEastAsia" w:hAnsiTheme="majorHAnsi" w:cstheme="majorHAnsi"/>
                                <w:sz w:val="20"/>
                                <w:szCs w:val="20"/>
                                <w:lang w:val="en-US"/>
                              </w:rPr>
                              <w:t>Please note that, depending on the time elapsed between the submission of documentation at the European level (JCA) and the submission of the dossier in Norway, it may be necessary to supplement the national dossier with additional studies and/or updated analyses.</w:t>
                            </w:r>
                          </w:p>
                          <w:p w14:paraId="6A1B0086" w14:textId="77777777" w:rsidR="00744A08" w:rsidRDefault="00744A08" w:rsidP="006B308B">
                            <w:pPr>
                              <w:pStyle w:val="pf0"/>
                              <w:rPr>
                                <w:rStyle w:val="cf01"/>
                                <w:rFonts w:asciiTheme="majorHAnsi" w:eastAsiaTheme="majorEastAsia" w:hAnsiTheme="majorHAnsi" w:cstheme="majorHAnsi"/>
                                <w:lang w:val="en-US"/>
                              </w:rPr>
                            </w:pPr>
                          </w:p>
                          <w:p w14:paraId="55DE46DA" w14:textId="77777777" w:rsidR="00744A08" w:rsidRPr="00945967" w:rsidRDefault="00744A08" w:rsidP="006B308B">
                            <w:pPr>
                              <w:pStyle w:val="pf0"/>
                              <w:rPr>
                                <w:rFonts w:asciiTheme="majorHAnsi" w:hAnsiTheme="majorHAnsi" w:cstheme="majorHAnsi"/>
                                <w:sz w:val="20"/>
                                <w:szCs w:val="20"/>
                                <w:lang w:val="en-US"/>
                              </w:rPr>
                            </w:pPr>
                          </w:p>
                          <w:p w14:paraId="6CD3B593" w14:textId="77777777" w:rsidR="006B308B" w:rsidRPr="00422CE9" w:rsidRDefault="006B308B" w:rsidP="006A2C51">
                            <w:pPr>
                              <w:pStyle w:val="pf0"/>
                              <w:rPr>
                                <w:rFonts w:ascii="Arial" w:hAnsi="Arial" w:cs="Arial"/>
                                <w:sz w:val="20"/>
                                <w:szCs w:val="20"/>
                                <w:lang w:val="en-US"/>
                              </w:rPr>
                            </w:pPr>
                          </w:p>
                          <w:p w14:paraId="5F304724" w14:textId="7189353D" w:rsidR="006A2C51" w:rsidRDefault="006A2C51" w:rsidP="006A2C51">
                            <w:pPr>
                              <w:pStyle w:val="pf0"/>
                              <w:rPr>
                                <w:rStyle w:val="cf01"/>
                                <w:rFonts w:eastAsiaTheme="majorEastAsia"/>
                                <w:lang w:val="en-US"/>
                              </w:rPr>
                            </w:pPr>
                          </w:p>
                          <w:p w14:paraId="5A261322" w14:textId="77777777" w:rsidR="006A2C51" w:rsidRPr="00A97306" w:rsidRDefault="006A2C51" w:rsidP="006A2C51">
                            <w:pPr>
                              <w:pStyle w:val="pf0"/>
                              <w:rPr>
                                <w:rFonts w:eastAsiaTheme="minorHAnsi"/>
                                <w:sz w:val="18"/>
                                <w:szCs w:val="18"/>
                                <w:lang w:val="en-GB"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EB5F0" id="_x0000_s1032" type="#_x0000_t202" style="position:absolute;left:0;text-align:left;margin-left:0;margin-top:13.05pt;width:453.25pt;height:83.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" filled="f" strokeweight=".5pt">
                <v:textbox>
                  <w:txbxContent>
                    <w:p w14:paraId="315E27C5" w14:textId="6E31E1D4" w:rsidR="00547455" w:rsidRPr="009852CF" w:rsidRDefault="006B308B" w:rsidP="006B308B">
                      <w:pPr>
                        <w:pStyle w:val="pf0"/>
                        <w:rPr>
                          <w:rStyle w:val="cf01"/>
                          <w:rFonts w:asciiTheme="majorHAnsi" w:eastAsiaTheme="majorEastAsia" w:hAnsiTheme="majorHAnsi" w:cstheme="majorHAnsi"/>
                          <w:sz w:val="20"/>
                          <w:szCs w:val="20"/>
                          <w:lang w:val="en-US"/>
                        </w:rPr>
                      </w:pPr>
                      <w:r w:rsidRPr="009852CF">
                        <w:rPr>
                          <w:rStyle w:val="cf01"/>
                          <w:rFonts w:asciiTheme="majorHAnsi" w:eastAsiaTheme="majorEastAsia" w:hAnsiTheme="majorHAnsi" w:cstheme="majorHAnsi"/>
                          <w:sz w:val="20"/>
                          <w:szCs w:val="20"/>
                          <w:lang w:val="en-US"/>
                        </w:rPr>
                        <w:t>If subject to JCA</w:t>
                      </w:r>
                      <w:r w:rsidR="00547455" w:rsidRPr="009852CF">
                        <w:rPr>
                          <w:rStyle w:val="cf01"/>
                          <w:rFonts w:asciiTheme="majorHAnsi" w:eastAsiaTheme="majorEastAsia" w:hAnsiTheme="majorHAnsi" w:cstheme="majorHAnsi"/>
                          <w:sz w:val="20"/>
                          <w:szCs w:val="20"/>
                          <w:lang w:val="en-US"/>
                        </w:rPr>
                        <w:t xml:space="preserve"> -</w:t>
                      </w:r>
                      <w:r w:rsidRPr="009852CF">
                        <w:rPr>
                          <w:rStyle w:val="cf01"/>
                          <w:rFonts w:asciiTheme="majorHAnsi" w:eastAsiaTheme="majorEastAsia" w:hAnsiTheme="majorHAnsi" w:cstheme="majorHAnsi"/>
                          <w:sz w:val="20"/>
                          <w:szCs w:val="20"/>
                          <w:lang w:val="en-US"/>
                        </w:rPr>
                        <w:t xml:space="preserve"> this section should be addressed in the JCA </w:t>
                      </w:r>
                      <w:r w:rsidR="00AA3EF3" w:rsidRPr="009852CF">
                        <w:rPr>
                          <w:rStyle w:val="cf01"/>
                          <w:rFonts w:asciiTheme="majorHAnsi" w:eastAsiaTheme="majorEastAsia" w:hAnsiTheme="majorHAnsi" w:cstheme="majorHAnsi"/>
                          <w:sz w:val="20"/>
                          <w:szCs w:val="20"/>
                          <w:lang w:val="en-US"/>
                        </w:rPr>
                        <w:t>report and</w:t>
                      </w:r>
                      <w:r w:rsidR="00B302BD">
                        <w:rPr>
                          <w:rStyle w:val="cf01"/>
                          <w:rFonts w:asciiTheme="majorHAnsi" w:eastAsiaTheme="majorEastAsia" w:hAnsiTheme="majorHAnsi" w:cstheme="majorHAnsi"/>
                          <w:sz w:val="20"/>
                          <w:szCs w:val="20"/>
                          <w:lang w:val="en-US"/>
                        </w:rPr>
                        <w:t>/</w:t>
                      </w:r>
                      <w:r w:rsidR="00AA3EF3" w:rsidRPr="009852CF">
                        <w:rPr>
                          <w:rStyle w:val="cf01"/>
                          <w:rFonts w:asciiTheme="majorHAnsi" w:eastAsiaTheme="majorEastAsia" w:hAnsiTheme="majorHAnsi" w:cstheme="majorHAnsi"/>
                          <w:sz w:val="20"/>
                          <w:szCs w:val="20"/>
                          <w:lang w:val="en-US"/>
                        </w:rPr>
                        <w:t>or</w:t>
                      </w:r>
                      <w:r w:rsidR="00B302BD">
                        <w:rPr>
                          <w:rStyle w:val="cf01"/>
                          <w:rFonts w:asciiTheme="majorHAnsi" w:eastAsiaTheme="majorEastAsia" w:hAnsiTheme="majorHAnsi" w:cstheme="majorHAnsi"/>
                          <w:sz w:val="20"/>
                          <w:szCs w:val="20"/>
                          <w:lang w:val="en-US"/>
                        </w:rPr>
                        <w:t xml:space="preserve"> </w:t>
                      </w:r>
                      <w:r w:rsidR="00AA3EF3" w:rsidRPr="009852CF">
                        <w:rPr>
                          <w:rStyle w:val="cf01"/>
                          <w:rFonts w:asciiTheme="majorHAnsi" w:eastAsiaTheme="majorEastAsia" w:hAnsiTheme="majorHAnsi" w:cstheme="majorHAnsi"/>
                          <w:sz w:val="20"/>
                          <w:szCs w:val="20"/>
                          <w:lang w:val="en-US"/>
                        </w:rPr>
                        <w:t>dossier</w:t>
                      </w:r>
                      <w:r w:rsidRPr="009852CF">
                        <w:rPr>
                          <w:rStyle w:val="cf01"/>
                          <w:rFonts w:asciiTheme="majorHAnsi" w:eastAsiaTheme="majorEastAsia" w:hAnsiTheme="majorHAnsi" w:cstheme="majorHAnsi"/>
                          <w:sz w:val="20"/>
                          <w:szCs w:val="20"/>
                          <w:lang w:val="en-US"/>
                        </w:rPr>
                        <w:t>.</w:t>
                      </w:r>
                      <w:r w:rsidR="00307A32" w:rsidRPr="009852CF">
                        <w:rPr>
                          <w:rStyle w:val="cf01"/>
                          <w:rFonts w:asciiTheme="majorHAnsi" w:eastAsiaTheme="majorEastAsia" w:hAnsiTheme="majorHAnsi" w:cstheme="majorHAnsi"/>
                          <w:sz w:val="20"/>
                          <w:szCs w:val="20"/>
                          <w:lang w:val="en-US"/>
                        </w:rPr>
                        <w:t xml:space="preserve"> Please refer to the </w:t>
                      </w:r>
                      <w:r w:rsidR="007C1F1E">
                        <w:rPr>
                          <w:rStyle w:val="cf01"/>
                          <w:rFonts w:asciiTheme="majorHAnsi" w:eastAsiaTheme="majorEastAsia" w:hAnsiTheme="majorHAnsi" w:cstheme="majorHAnsi"/>
                          <w:sz w:val="20"/>
                          <w:szCs w:val="20"/>
                          <w:lang w:val="en-US"/>
                        </w:rPr>
                        <w:t xml:space="preserve">specific </w:t>
                      </w:r>
                      <w:r w:rsidR="00307A32" w:rsidRPr="009852CF">
                        <w:rPr>
                          <w:rStyle w:val="cf01"/>
                          <w:rFonts w:asciiTheme="majorHAnsi" w:eastAsiaTheme="majorEastAsia" w:hAnsiTheme="majorHAnsi" w:cstheme="majorHAnsi"/>
                          <w:sz w:val="20"/>
                          <w:szCs w:val="20"/>
                          <w:lang w:val="en-US"/>
                        </w:rPr>
                        <w:t>relevant sections.</w:t>
                      </w:r>
                    </w:p>
                    <w:p w14:paraId="64B5D8D7" w14:textId="419B9F16" w:rsidR="00744A08" w:rsidRDefault="004160E6" w:rsidP="006B308B">
                      <w:pPr>
                        <w:pStyle w:val="pf0"/>
                        <w:rPr>
                          <w:rStyle w:val="cf01"/>
                          <w:rFonts w:asciiTheme="majorHAnsi" w:eastAsiaTheme="majorEastAsia" w:hAnsiTheme="majorHAnsi" w:cstheme="majorHAnsi"/>
                          <w:lang w:val="en-US"/>
                        </w:rPr>
                      </w:pPr>
                      <w:r w:rsidRPr="009852CF">
                        <w:rPr>
                          <w:rStyle w:val="cf01"/>
                          <w:rFonts w:asciiTheme="majorHAnsi" w:eastAsiaTheme="majorEastAsia" w:hAnsiTheme="majorHAnsi" w:cstheme="majorHAnsi"/>
                          <w:sz w:val="20"/>
                          <w:szCs w:val="20"/>
                          <w:lang w:val="en-US"/>
                        </w:rPr>
                        <w:t>Please note that, depending on the time elapsed between the submission of documentation at the European level (JCA) and the submission of the dossier in Norway, it may be necessary to supplement the national dossier with additional studies and/or updated analyses.</w:t>
                      </w:r>
                    </w:p>
                    <w:p w14:paraId="6A1B0086" w14:textId="77777777" w:rsidR="00744A08" w:rsidRDefault="00744A08" w:rsidP="006B308B">
                      <w:pPr>
                        <w:pStyle w:val="pf0"/>
                        <w:rPr>
                          <w:rStyle w:val="cf01"/>
                          <w:rFonts w:asciiTheme="majorHAnsi" w:eastAsiaTheme="majorEastAsia" w:hAnsiTheme="majorHAnsi" w:cstheme="majorHAnsi"/>
                          <w:lang w:val="en-US"/>
                        </w:rPr>
                      </w:pPr>
                    </w:p>
                    <w:p w14:paraId="55DE46DA" w14:textId="77777777" w:rsidR="00744A08" w:rsidRPr="00945967" w:rsidRDefault="00744A08" w:rsidP="006B308B">
                      <w:pPr>
                        <w:pStyle w:val="pf0"/>
                        <w:rPr>
                          <w:rFonts w:asciiTheme="majorHAnsi" w:hAnsiTheme="majorHAnsi" w:cstheme="majorHAnsi"/>
                          <w:sz w:val="20"/>
                          <w:szCs w:val="20"/>
                          <w:lang w:val="en-US"/>
                        </w:rPr>
                      </w:pPr>
                    </w:p>
                    <w:p w14:paraId="6CD3B593" w14:textId="77777777" w:rsidR="006B308B" w:rsidRPr="00422CE9" w:rsidRDefault="006B308B" w:rsidP="006A2C51">
                      <w:pPr>
                        <w:pStyle w:val="pf0"/>
                        <w:rPr>
                          <w:rFonts w:ascii="Arial" w:hAnsi="Arial" w:cs="Arial"/>
                          <w:sz w:val="20"/>
                          <w:szCs w:val="20"/>
                          <w:lang w:val="en-US"/>
                        </w:rPr>
                      </w:pPr>
                    </w:p>
                    <w:p w14:paraId="5F304724" w14:textId="7189353D" w:rsidR="006A2C51" w:rsidRDefault="006A2C51" w:rsidP="006A2C51">
                      <w:pPr>
                        <w:pStyle w:val="pf0"/>
                        <w:rPr>
                          <w:rStyle w:val="cf01"/>
                          <w:rFonts w:eastAsiaTheme="majorEastAsia"/>
                          <w:lang w:val="en-US"/>
                        </w:rPr>
                      </w:pPr>
                    </w:p>
                    <w:p w14:paraId="5A261322" w14:textId="77777777" w:rsidR="006A2C51" w:rsidRPr="00A97306" w:rsidRDefault="006A2C51" w:rsidP="006A2C51">
                      <w:pPr>
                        <w:pStyle w:val="pf0"/>
                        <w:rPr>
                          <w:rFonts w:eastAsiaTheme="minorHAnsi"/>
                          <w:sz w:val="18"/>
                          <w:szCs w:val="18"/>
                          <w:lang w:val="en-GB" w:eastAsia="en-US"/>
                        </w:rPr>
                      </w:pPr>
                    </w:p>
                  </w:txbxContent>
                </v:textbox>
                <w10:wrap type="square" anchorx="margin"/>
              </v:shape>
            </w:pict>
          </mc:Fallback>
        </mc:AlternateContent>
      </w:r>
    </w:p>
    <w:p w14:paraId="3D53510F" w14:textId="77777777" w:rsidR="003B4C9D" w:rsidRPr="0009238E" w:rsidRDefault="003B4C9D" w:rsidP="00811E96">
      <w:pPr>
        <w:pStyle w:val="Overskrift3"/>
      </w:pPr>
      <w:bookmarkStart w:id="63" w:name="_Toc230160523"/>
      <w:r w:rsidRPr="0009238E">
        <w:t>Health economic model</w:t>
      </w:r>
      <w:bookmarkEnd w:id="63"/>
    </w:p>
    <w:p w14:paraId="40597222" w14:textId="77777777" w:rsidR="003B4C9D" w:rsidRPr="0009238E" w:rsidRDefault="003B4C9D" w:rsidP="00797321">
      <w:pPr>
        <w:pStyle w:val="Listeavsnitt"/>
        <w:numPr>
          <w:ilvl w:val="0"/>
          <w:numId w:val="18"/>
        </w:numPr>
        <w:spacing w:line="240" w:lineRule="auto"/>
        <w:ind w:left="720"/>
      </w:pPr>
      <w:r w:rsidRPr="0009238E">
        <w:t xml:space="preserve">Describe the comparator(s) as used in the model with regards to dosing, frequency, etc., and the transferability/generalisability to a Norwegian setting. </w:t>
      </w:r>
    </w:p>
    <w:p w14:paraId="427C5958" w14:textId="77777777" w:rsidR="003B4C9D" w:rsidRPr="0009238E" w:rsidRDefault="003B4C9D" w:rsidP="00797321">
      <w:pPr>
        <w:pStyle w:val="Listeavsnitt"/>
        <w:numPr>
          <w:ilvl w:val="0"/>
          <w:numId w:val="18"/>
        </w:numPr>
        <w:spacing w:line="240" w:lineRule="auto"/>
        <w:ind w:left="720"/>
      </w:pPr>
      <w:r w:rsidRPr="0009238E">
        <w:t>Time-to-treatment discontinuation (TTD) must</w:t>
      </w:r>
      <w:r w:rsidRPr="0009238E">
        <w:rPr>
          <w:color w:val="FF0000"/>
        </w:rPr>
        <w:t xml:space="preserve"> </w:t>
      </w:r>
      <w:r w:rsidRPr="0009238E">
        <w:t>be described here. Describe and justify parametrisation and extrapolation if this is applied and which criteria guided the choice of model.</w:t>
      </w:r>
    </w:p>
    <w:p w14:paraId="377C5A63" w14:textId="77777777" w:rsidR="003B4C9D" w:rsidRPr="0009238E" w:rsidRDefault="003B4C9D" w:rsidP="00797321">
      <w:pPr>
        <w:pStyle w:val="Listeavsnitt"/>
        <w:numPr>
          <w:ilvl w:val="0"/>
          <w:numId w:val="18"/>
        </w:numPr>
        <w:spacing w:line="240" w:lineRule="auto"/>
        <w:ind w:left="720"/>
      </w:pPr>
      <w:r w:rsidRPr="0009238E">
        <w:t xml:space="preserve">Describe and justify assumptions regarding response/discontinuation rates, waning treatment effects, stopping rules, subsequent treatments, and other relevant factors, that impact results. </w:t>
      </w:r>
    </w:p>
    <w:p w14:paraId="38A46481" w14:textId="77777777" w:rsidR="003B4C9D" w:rsidRPr="0009238E" w:rsidRDefault="003B4C9D" w:rsidP="00811E96">
      <w:pPr>
        <w:pStyle w:val="Overskrift3"/>
      </w:pPr>
      <w:bookmarkStart w:id="64" w:name="_Toc230160524"/>
      <w:r w:rsidRPr="0009238E">
        <w:t>Summary</w:t>
      </w:r>
      <w:bookmarkEnd w:id="64"/>
      <w:r w:rsidRPr="0009238E">
        <w:t xml:space="preserve"> </w:t>
      </w:r>
    </w:p>
    <w:p w14:paraId="15B068DB" w14:textId="77777777" w:rsidR="003B4C9D" w:rsidRPr="0009238E" w:rsidRDefault="003B4C9D" w:rsidP="00797321">
      <w:pPr>
        <w:pStyle w:val="Listeavsnitt"/>
        <w:numPr>
          <w:ilvl w:val="0"/>
          <w:numId w:val="17"/>
        </w:numPr>
        <w:spacing w:line="240" w:lineRule="auto"/>
        <w:ind w:left="720"/>
      </w:pPr>
      <w:r w:rsidRPr="0009238E">
        <w:t>Describe / discuss the relevance of any deviations between how the comparator(s) is prescribed in a Norwegian setting and in the clinical study(</w:t>
      </w:r>
      <w:proofErr w:type="spellStart"/>
      <w:r w:rsidRPr="0009238E">
        <w:t>ies</w:t>
      </w:r>
      <w:proofErr w:type="spellEnd"/>
      <w:r w:rsidRPr="0009238E">
        <w:t xml:space="preserve">)s, e.g. study medication, differences in dosing, frequency, form of administration, etc. </w:t>
      </w:r>
    </w:p>
    <w:p w14:paraId="2BB351AE" w14:textId="77777777" w:rsidR="003B4C9D" w:rsidRPr="0009238E" w:rsidRDefault="003B4C9D" w:rsidP="003B4C9D">
      <w:pPr>
        <w:pStyle w:val="Listeavsnitt"/>
      </w:pPr>
    </w:p>
    <w:p w14:paraId="19515BED" w14:textId="77777777" w:rsidR="003B4C9D" w:rsidRPr="0009238E" w:rsidRDefault="003B4C9D" w:rsidP="003B4C9D">
      <w:pPr>
        <w:pStyle w:val="Bildetekst"/>
        <w:keepNext/>
        <w:spacing w:after="0"/>
      </w:pPr>
      <w:r w:rsidRPr="0009238E">
        <w:t xml:space="preserve">Table </w:t>
      </w:r>
      <w:r w:rsidRPr="0009238E">
        <w:fldChar w:fldCharType="begin"/>
      </w:r>
      <w:r w:rsidRPr="0009238E">
        <w:instrText xml:space="preserve"> SEQ Table \* ARABIC </w:instrText>
      </w:r>
      <w:r w:rsidRPr="0009238E">
        <w:fldChar w:fldCharType="separate"/>
      </w:r>
      <w:r w:rsidRPr="0009238E">
        <w:rPr>
          <w:noProof/>
        </w:rPr>
        <w:t>10</w:t>
      </w:r>
      <w:r w:rsidRPr="0009238E">
        <w:fldChar w:fldCharType="end"/>
      </w:r>
      <w:r w:rsidRPr="0009238E">
        <w:t>. Summary and comparison of use of the comparator(s) relevant for the decision problem.</w:t>
      </w:r>
    </w:p>
    <w:tbl>
      <w:tblPr>
        <w:tblStyle w:val="DMPGrnntabell"/>
        <w:tblW w:w="0" w:type="auto"/>
        <w:tblLook w:val="04A0" w:firstRow="1" w:lastRow="0" w:firstColumn="1" w:lastColumn="0" w:noHBand="0" w:noVBand="1"/>
      </w:tblPr>
      <w:tblGrid>
        <w:gridCol w:w="1906"/>
        <w:gridCol w:w="2383"/>
        <w:gridCol w:w="2391"/>
        <w:gridCol w:w="2372"/>
      </w:tblGrid>
      <w:tr w:rsidR="00FB6368" w:rsidRPr="0009238E" w14:paraId="1FA34793" w14:textId="77777777" w:rsidTr="00FB6368">
        <w:trPr>
          <w:cnfStyle w:val="100000000000" w:firstRow="1" w:lastRow="0" w:firstColumn="0" w:lastColumn="0" w:oddVBand="0" w:evenVBand="0" w:oddHBand="0" w:evenHBand="0" w:firstRowFirstColumn="0" w:firstRowLastColumn="0" w:lastRowFirstColumn="0" w:lastRowLastColumn="0"/>
        </w:trPr>
        <w:tc>
          <w:tcPr>
            <w:tcW w:w="1906" w:type="dxa"/>
          </w:tcPr>
          <w:p w14:paraId="61405329" w14:textId="77777777" w:rsidR="003B4C9D" w:rsidRPr="0009238E" w:rsidRDefault="003B4C9D" w:rsidP="00FB4109">
            <w:r w:rsidRPr="0009238E">
              <w:t>Characteristics of the comparator(s)</w:t>
            </w:r>
          </w:p>
        </w:tc>
        <w:tc>
          <w:tcPr>
            <w:tcW w:w="2383" w:type="dxa"/>
          </w:tcPr>
          <w:p w14:paraId="7BC33158" w14:textId="77777777" w:rsidR="003B4C9D" w:rsidRPr="0009238E" w:rsidRDefault="003B4C9D" w:rsidP="00FB4109">
            <w:r w:rsidRPr="0009238E">
              <w:t>Expected Norwegian clinical practice (including reference)</w:t>
            </w:r>
          </w:p>
        </w:tc>
        <w:tc>
          <w:tcPr>
            <w:tcW w:w="2391" w:type="dxa"/>
          </w:tcPr>
          <w:p w14:paraId="0A48FAED" w14:textId="77777777" w:rsidR="003B4C9D" w:rsidRPr="0009238E" w:rsidRDefault="003B4C9D" w:rsidP="00FB4109">
            <w:r w:rsidRPr="0009238E">
              <w:t>Clinical documentation (including reference)</w:t>
            </w:r>
          </w:p>
        </w:tc>
        <w:tc>
          <w:tcPr>
            <w:tcW w:w="2372" w:type="dxa"/>
          </w:tcPr>
          <w:p w14:paraId="2CCF169D" w14:textId="77777777" w:rsidR="003B4C9D" w:rsidRPr="0009238E" w:rsidRDefault="003B4C9D" w:rsidP="00FB4109">
            <w:r w:rsidRPr="0009238E">
              <w:rPr>
                <w:rStyle w:val="shorttext"/>
              </w:rPr>
              <w:t>Used in the model (including reference)</w:t>
            </w:r>
          </w:p>
        </w:tc>
      </w:tr>
      <w:tr w:rsidR="00FB6368" w:rsidRPr="0009238E" w14:paraId="094EE25A" w14:textId="77777777" w:rsidTr="00FB6368">
        <w:tc>
          <w:tcPr>
            <w:tcW w:w="1906" w:type="dxa"/>
          </w:tcPr>
          <w:p w14:paraId="55FD9144" w14:textId="77777777" w:rsidR="003B4C9D" w:rsidRPr="0009238E" w:rsidRDefault="003B4C9D" w:rsidP="00FB4109">
            <w:r w:rsidRPr="0009238E">
              <w:t>Posology</w:t>
            </w:r>
          </w:p>
        </w:tc>
        <w:tc>
          <w:tcPr>
            <w:tcW w:w="2383" w:type="dxa"/>
          </w:tcPr>
          <w:p w14:paraId="7BBAC6C0" w14:textId="77777777" w:rsidR="003B4C9D" w:rsidRPr="0009238E" w:rsidRDefault="003B4C9D" w:rsidP="00FB4109">
            <w:pPr>
              <w:pStyle w:val="Hjelpeteksttabell"/>
              <w:rPr>
                <w:color w:val="auto"/>
              </w:rPr>
            </w:pPr>
            <w:r w:rsidRPr="0009238E">
              <w:rPr>
                <w:color w:val="auto"/>
              </w:rPr>
              <w:t>20 mg/day (SPC)</w:t>
            </w:r>
          </w:p>
        </w:tc>
        <w:tc>
          <w:tcPr>
            <w:tcW w:w="2391" w:type="dxa"/>
          </w:tcPr>
          <w:p w14:paraId="4767A6EA" w14:textId="77777777" w:rsidR="003B4C9D" w:rsidRPr="0009238E" w:rsidRDefault="003B4C9D" w:rsidP="00FB4109">
            <w:pPr>
              <w:pStyle w:val="Hjelpeteksttabell"/>
              <w:rPr>
                <w:color w:val="auto"/>
              </w:rPr>
            </w:pPr>
            <w:r w:rsidRPr="0009238E">
              <w:rPr>
                <w:color w:val="auto"/>
              </w:rPr>
              <w:t>20 mg/day (study 1)</w:t>
            </w:r>
          </w:p>
        </w:tc>
        <w:tc>
          <w:tcPr>
            <w:tcW w:w="2372" w:type="dxa"/>
          </w:tcPr>
          <w:p w14:paraId="6E7B3FE3" w14:textId="77777777" w:rsidR="003B4C9D" w:rsidRPr="0009238E" w:rsidRDefault="003B4C9D" w:rsidP="00FB4109">
            <w:pPr>
              <w:pStyle w:val="Hjelpeteksttabell"/>
              <w:rPr>
                <w:color w:val="auto"/>
              </w:rPr>
            </w:pPr>
            <w:r w:rsidRPr="0009238E">
              <w:rPr>
                <w:color w:val="auto"/>
              </w:rPr>
              <w:t>20 mg/day (study 1)</w:t>
            </w:r>
          </w:p>
        </w:tc>
      </w:tr>
      <w:tr w:rsidR="00FB6368" w:rsidRPr="0009238E" w14:paraId="3A6A53D4" w14:textId="77777777" w:rsidTr="00FB6368">
        <w:tc>
          <w:tcPr>
            <w:tcW w:w="1906" w:type="dxa"/>
          </w:tcPr>
          <w:p w14:paraId="324E45FA" w14:textId="77777777" w:rsidR="003B4C9D" w:rsidRPr="0009238E" w:rsidRDefault="003B4C9D" w:rsidP="00FB4109">
            <w:r w:rsidRPr="0009238E">
              <w:t>Duration of treatment</w:t>
            </w:r>
          </w:p>
        </w:tc>
        <w:tc>
          <w:tcPr>
            <w:tcW w:w="2383" w:type="dxa"/>
          </w:tcPr>
          <w:p w14:paraId="7FDF52E5" w14:textId="77777777" w:rsidR="003B4C9D" w:rsidRPr="0009238E" w:rsidRDefault="003B4C9D" w:rsidP="00FB4109"/>
        </w:tc>
        <w:tc>
          <w:tcPr>
            <w:tcW w:w="2391" w:type="dxa"/>
          </w:tcPr>
          <w:p w14:paraId="357C1B8B" w14:textId="77777777" w:rsidR="003B4C9D" w:rsidRPr="0009238E" w:rsidRDefault="003B4C9D" w:rsidP="00FB4109"/>
        </w:tc>
        <w:tc>
          <w:tcPr>
            <w:tcW w:w="2372" w:type="dxa"/>
          </w:tcPr>
          <w:p w14:paraId="7539832D" w14:textId="77777777" w:rsidR="003B4C9D" w:rsidRPr="0009238E" w:rsidRDefault="003B4C9D" w:rsidP="00FB4109"/>
        </w:tc>
      </w:tr>
      <w:tr w:rsidR="00FB6368" w:rsidRPr="0009238E" w14:paraId="31899279" w14:textId="77777777" w:rsidTr="00FB6368">
        <w:tc>
          <w:tcPr>
            <w:tcW w:w="1906" w:type="dxa"/>
          </w:tcPr>
          <w:p w14:paraId="0E8C45EB" w14:textId="462F90E8" w:rsidR="00FB6368" w:rsidRPr="0009238E" w:rsidRDefault="00FB6368" w:rsidP="00FB4109">
            <w:r w:rsidRPr="0009238E">
              <w:t>RDI</w:t>
            </w:r>
          </w:p>
        </w:tc>
        <w:tc>
          <w:tcPr>
            <w:tcW w:w="2383" w:type="dxa"/>
          </w:tcPr>
          <w:p w14:paraId="3662F747" w14:textId="77777777" w:rsidR="00FB6368" w:rsidRPr="0009238E" w:rsidRDefault="00FB6368" w:rsidP="00FB4109"/>
        </w:tc>
        <w:tc>
          <w:tcPr>
            <w:tcW w:w="2391" w:type="dxa"/>
          </w:tcPr>
          <w:p w14:paraId="0DB52D65" w14:textId="77777777" w:rsidR="00FB6368" w:rsidRPr="0009238E" w:rsidRDefault="00FB6368" w:rsidP="00FB4109"/>
        </w:tc>
        <w:tc>
          <w:tcPr>
            <w:tcW w:w="2372" w:type="dxa"/>
          </w:tcPr>
          <w:p w14:paraId="7A9B43EB" w14:textId="77777777" w:rsidR="00FB6368" w:rsidRPr="0009238E" w:rsidRDefault="00FB6368" w:rsidP="00FB4109"/>
        </w:tc>
      </w:tr>
      <w:tr w:rsidR="00FB6368" w:rsidRPr="0009238E" w14:paraId="7A46B1B0" w14:textId="77777777" w:rsidTr="00FB6368">
        <w:tc>
          <w:tcPr>
            <w:tcW w:w="1906" w:type="dxa"/>
          </w:tcPr>
          <w:p w14:paraId="1C1EB6DF" w14:textId="77777777" w:rsidR="003B4C9D" w:rsidRPr="0009238E" w:rsidRDefault="003B4C9D" w:rsidP="00FB4109">
            <w:r w:rsidRPr="0009238E">
              <w:t>Concomitant treatment/ pre-treatment</w:t>
            </w:r>
          </w:p>
        </w:tc>
        <w:tc>
          <w:tcPr>
            <w:tcW w:w="2383" w:type="dxa"/>
          </w:tcPr>
          <w:p w14:paraId="615A4E18" w14:textId="77777777" w:rsidR="003B4C9D" w:rsidRPr="0009238E" w:rsidRDefault="003B4C9D" w:rsidP="00FB4109"/>
        </w:tc>
        <w:tc>
          <w:tcPr>
            <w:tcW w:w="2391" w:type="dxa"/>
          </w:tcPr>
          <w:p w14:paraId="6072DAB0" w14:textId="77777777" w:rsidR="003B4C9D" w:rsidRPr="0009238E" w:rsidRDefault="003B4C9D" w:rsidP="00FB4109"/>
        </w:tc>
        <w:tc>
          <w:tcPr>
            <w:tcW w:w="2372" w:type="dxa"/>
          </w:tcPr>
          <w:p w14:paraId="313C8853" w14:textId="77777777" w:rsidR="003B4C9D" w:rsidRPr="0009238E" w:rsidRDefault="003B4C9D" w:rsidP="00FB4109"/>
        </w:tc>
      </w:tr>
      <w:tr w:rsidR="00FB6368" w:rsidRPr="0009238E" w14:paraId="5928D9EE" w14:textId="77777777" w:rsidTr="00FB6368">
        <w:tc>
          <w:tcPr>
            <w:tcW w:w="1906" w:type="dxa"/>
          </w:tcPr>
          <w:p w14:paraId="051BAF77" w14:textId="77777777" w:rsidR="003B4C9D" w:rsidRPr="0009238E" w:rsidRDefault="003B4C9D" w:rsidP="00FB4109">
            <w:r w:rsidRPr="0009238E">
              <w:t>Subsequent treatment</w:t>
            </w:r>
          </w:p>
        </w:tc>
        <w:tc>
          <w:tcPr>
            <w:tcW w:w="2383" w:type="dxa"/>
          </w:tcPr>
          <w:p w14:paraId="12272BE5" w14:textId="77777777" w:rsidR="003B4C9D" w:rsidRPr="0009238E" w:rsidRDefault="003B4C9D" w:rsidP="00FB4109"/>
        </w:tc>
        <w:tc>
          <w:tcPr>
            <w:tcW w:w="2391" w:type="dxa"/>
          </w:tcPr>
          <w:p w14:paraId="03CBA47F" w14:textId="77777777" w:rsidR="003B4C9D" w:rsidRPr="0009238E" w:rsidRDefault="003B4C9D" w:rsidP="00FB4109"/>
        </w:tc>
        <w:tc>
          <w:tcPr>
            <w:tcW w:w="2372" w:type="dxa"/>
          </w:tcPr>
          <w:p w14:paraId="3672475F" w14:textId="77777777" w:rsidR="003B4C9D" w:rsidRPr="0009238E" w:rsidRDefault="003B4C9D" w:rsidP="00FB4109"/>
        </w:tc>
      </w:tr>
      <w:tr w:rsidR="00FB6368" w:rsidRPr="0009238E" w14:paraId="7352CD96" w14:textId="77777777" w:rsidTr="00FB6368">
        <w:tc>
          <w:tcPr>
            <w:tcW w:w="1906" w:type="dxa"/>
          </w:tcPr>
          <w:p w14:paraId="0F3D782C" w14:textId="77777777" w:rsidR="003B4C9D" w:rsidRPr="0009238E" w:rsidRDefault="003B4C9D" w:rsidP="00FB4109">
            <w:pPr>
              <w:pStyle w:val="Hjelpeteksttabell"/>
              <w:rPr>
                <w:color w:val="auto"/>
              </w:rPr>
            </w:pPr>
            <w:r w:rsidRPr="0009238E">
              <w:rPr>
                <w:color w:val="auto"/>
              </w:rPr>
              <w:t>Other relevant aspects; specify</w:t>
            </w:r>
          </w:p>
        </w:tc>
        <w:tc>
          <w:tcPr>
            <w:tcW w:w="2383" w:type="dxa"/>
          </w:tcPr>
          <w:p w14:paraId="4437FB5D" w14:textId="77777777" w:rsidR="003B4C9D" w:rsidRPr="0009238E" w:rsidRDefault="003B4C9D" w:rsidP="00FB4109"/>
        </w:tc>
        <w:tc>
          <w:tcPr>
            <w:tcW w:w="2391" w:type="dxa"/>
          </w:tcPr>
          <w:p w14:paraId="32B2EE49" w14:textId="77777777" w:rsidR="003B4C9D" w:rsidRPr="0009238E" w:rsidRDefault="003B4C9D" w:rsidP="00FB4109"/>
        </w:tc>
        <w:tc>
          <w:tcPr>
            <w:tcW w:w="2372" w:type="dxa"/>
          </w:tcPr>
          <w:p w14:paraId="156C35A6" w14:textId="77777777" w:rsidR="003B4C9D" w:rsidRPr="0009238E" w:rsidRDefault="003B4C9D" w:rsidP="00FB4109"/>
        </w:tc>
      </w:tr>
    </w:tbl>
    <w:p w14:paraId="4AA5DABE" w14:textId="656FCE10" w:rsidR="003B4C9D" w:rsidRPr="0009238E" w:rsidRDefault="003B4C9D" w:rsidP="003B4C9D"/>
    <w:p w14:paraId="57C5908D" w14:textId="69C875DF" w:rsidR="003B4C9D" w:rsidRPr="0009238E" w:rsidRDefault="003B4C9D" w:rsidP="003B4C9D">
      <w:pPr>
        <w:pStyle w:val="Overskrift2"/>
      </w:pPr>
      <w:bookmarkStart w:id="65" w:name="_Ref130899817"/>
      <w:bookmarkStart w:id="66" w:name="_Toc230160525"/>
      <w:r w:rsidRPr="0009238E">
        <w:t>Clinical outcomes and model inputs</w:t>
      </w:r>
      <w:bookmarkEnd w:id="66"/>
      <w:r w:rsidRPr="0009238E">
        <w:t xml:space="preserve"> </w:t>
      </w:r>
      <w:bookmarkEnd w:id="65"/>
    </w:p>
    <w:p w14:paraId="51474FC8" w14:textId="36B64795" w:rsidR="003B4C9D" w:rsidRPr="0009238E" w:rsidRDefault="003B4C9D" w:rsidP="00797321">
      <w:pPr>
        <w:pStyle w:val="Listeavsnitt"/>
        <w:numPr>
          <w:ilvl w:val="0"/>
          <w:numId w:val="32"/>
        </w:numPr>
        <w:spacing w:line="240" w:lineRule="auto"/>
        <w:ind w:left="786"/>
      </w:pPr>
      <w:r w:rsidRPr="0009238E">
        <w:t xml:space="preserve">Describe the clinical outcomes and relative efficacy estimates from relevant clinical studies (refer to 2.2.1 for definition of relevant studies). </w:t>
      </w:r>
    </w:p>
    <w:p w14:paraId="37CC8E56" w14:textId="2549CC86" w:rsidR="003B4C9D" w:rsidRPr="0009238E" w:rsidRDefault="003B4C9D" w:rsidP="00797321">
      <w:pPr>
        <w:pStyle w:val="Listeavsnitt"/>
        <w:numPr>
          <w:ilvl w:val="0"/>
          <w:numId w:val="32"/>
        </w:numPr>
        <w:spacing w:line="240" w:lineRule="auto"/>
        <w:ind w:left="786"/>
      </w:pPr>
      <w:r w:rsidRPr="0009238E">
        <w:t>Describe the clinical parameters and variables included in the cost-effectiveness analysis.</w:t>
      </w:r>
    </w:p>
    <w:p w14:paraId="3D7D5B8C" w14:textId="77F71304" w:rsidR="003B4C9D" w:rsidRDefault="003B4C9D" w:rsidP="00797321">
      <w:pPr>
        <w:pStyle w:val="Listeavsnitt"/>
        <w:numPr>
          <w:ilvl w:val="0"/>
          <w:numId w:val="32"/>
        </w:numPr>
        <w:spacing w:line="240" w:lineRule="auto"/>
        <w:ind w:left="786"/>
      </w:pPr>
      <w:r w:rsidRPr="0009238E">
        <w:t>Ideally, the result for each endpoint of the clinical study(</w:t>
      </w:r>
      <w:proofErr w:type="spellStart"/>
      <w:r w:rsidRPr="0009238E">
        <w:t>ies</w:t>
      </w:r>
      <w:proofErr w:type="spellEnd"/>
      <w:r w:rsidRPr="0009238E">
        <w:t xml:space="preserve">) should be presented individually, followed by a complete and transparent description of how the outcomes are included in the </w:t>
      </w:r>
      <w:r w:rsidRPr="0009238E">
        <w:lastRenderedPageBreak/>
        <w:t>health economic model. The following chapters must always allow the reviewers an accessible overview of results from clinical study(</w:t>
      </w:r>
      <w:proofErr w:type="spellStart"/>
      <w:r w:rsidRPr="0009238E">
        <w:t>ies</w:t>
      </w:r>
      <w:proofErr w:type="spellEnd"/>
      <w:r w:rsidRPr="0009238E">
        <w:t xml:space="preserve">) and subsequent inclusion in the health </w:t>
      </w:r>
      <w:r w:rsidR="009852CF">
        <w:rPr>
          <w:noProof/>
        </w:rPr>
        <mc:AlternateContent>
          <mc:Choice Requires="wps">
            <w:drawing>
              <wp:anchor distT="0" distB="0" distL="114300" distR="114300" simplePos="0" relativeHeight="251664384" behindDoc="0" locked="0" layoutInCell="1" allowOverlap="1" wp14:anchorId="64099654" wp14:editId="1F33822F">
                <wp:simplePos x="0" y="0"/>
                <wp:positionH relativeFrom="margin">
                  <wp:posOffset>236220</wp:posOffset>
                </wp:positionH>
                <wp:positionV relativeFrom="paragraph">
                  <wp:posOffset>582295</wp:posOffset>
                </wp:positionV>
                <wp:extent cx="5756275" cy="1695450"/>
                <wp:effectExtent l="0" t="0" r="15875" b="19050"/>
                <wp:wrapSquare wrapText="bothSides"/>
                <wp:docPr id="354827385" name="Tekstboks 1"/>
                <wp:cNvGraphicFramePr/>
                <a:graphic xmlns:a="http://schemas.openxmlformats.org/drawingml/2006/main">
                  <a:graphicData uri="http://schemas.microsoft.com/office/word/2010/wordprocessingShape">
                    <wps:wsp>
                      <wps:cNvSpPr txBox="1"/>
                      <wps:spPr>
                        <a:xfrm>
                          <a:off x="0" y="0"/>
                          <a:ext cx="5756275" cy="1695450"/>
                        </a:xfrm>
                        <a:prstGeom prst="rect">
                          <a:avLst/>
                        </a:prstGeom>
                        <a:noFill/>
                        <a:ln w="6350">
                          <a:solidFill>
                            <a:prstClr val="black"/>
                          </a:solidFill>
                        </a:ln>
                      </wps:spPr>
                      <wps:txbx>
                        <w:txbxContent>
                          <w:p w14:paraId="02F276D3" w14:textId="10947802" w:rsidR="004D78CE" w:rsidRPr="009852CF" w:rsidRDefault="004D78CE" w:rsidP="004D78CE">
                            <w:pPr>
                              <w:pStyle w:val="pf0"/>
                              <w:rPr>
                                <w:rFonts w:asciiTheme="minorHAnsi" w:hAnsiTheme="minorHAnsi" w:cstheme="minorHAnsi"/>
                                <w:sz w:val="20"/>
                                <w:szCs w:val="20"/>
                                <w:lang w:val="en-US"/>
                              </w:rPr>
                            </w:pPr>
                            <w:r w:rsidRPr="009852CF">
                              <w:rPr>
                                <w:rStyle w:val="cf01"/>
                                <w:rFonts w:asciiTheme="minorHAnsi" w:eastAsiaTheme="majorEastAsia" w:hAnsiTheme="minorHAnsi" w:cstheme="minorHAnsi"/>
                                <w:sz w:val="20"/>
                                <w:szCs w:val="20"/>
                                <w:lang w:val="en-US"/>
                              </w:rPr>
                              <w:t xml:space="preserve">If subject to JCA </w:t>
                            </w:r>
                            <w:r w:rsidR="00780E0E" w:rsidRPr="009852CF">
                              <w:rPr>
                                <w:rStyle w:val="cf01"/>
                                <w:rFonts w:asciiTheme="minorHAnsi" w:eastAsiaTheme="majorEastAsia" w:hAnsiTheme="minorHAnsi" w:cstheme="minorHAnsi"/>
                                <w:sz w:val="20"/>
                                <w:szCs w:val="20"/>
                                <w:lang w:val="en-US"/>
                              </w:rPr>
                              <w:t xml:space="preserve">- </w:t>
                            </w:r>
                            <w:r w:rsidRPr="009852CF">
                              <w:rPr>
                                <w:rStyle w:val="cf01"/>
                                <w:rFonts w:asciiTheme="minorHAnsi" w:eastAsiaTheme="majorEastAsia" w:hAnsiTheme="minorHAnsi" w:cstheme="minorHAnsi"/>
                                <w:sz w:val="20"/>
                                <w:szCs w:val="20"/>
                                <w:lang w:val="en-US"/>
                              </w:rPr>
                              <w:t xml:space="preserve">the sections </w:t>
                            </w:r>
                            <w:r w:rsidR="003952E5" w:rsidRPr="009852CF">
                              <w:rPr>
                                <w:rStyle w:val="cf01"/>
                                <w:rFonts w:asciiTheme="minorHAnsi" w:eastAsiaTheme="majorEastAsia" w:hAnsiTheme="minorHAnsi" w:cstheme="minorHAnsi"/>
                                <w:sz w:val="20"/>
                                <w:szCs w:val="20"/>
                                <w:lang w:val="en-US"/>
                              </w:rPr>
                              <w:t xml:space="preserve">in chapter 3.6 </w:t>
                            </w:r>
                            <w:r w:rsidRPr="009852CF">
                              <w:rPr>
                                <w:rStyle w:val="cf01"/>
                                <w:rFonts w:asciiTheme="minorHAnsi" w:eastAsiaTheme="majorEastAsia" w:hAnsiTheme="minorHAnsi" w:cstheme="minorHAnsi"/>
                                <w:sz w:val="20"/>
                                <w:szCs w:val="20"/>
                                <w:lang w:val="en-US"/>
                              </w:rPr>
                              <w:t>describing clinical outcomes and results f</w:t>
                            </w:r>
                            <w:r w:rsidR="00A11C92" w:rsidRPr="009852CF">
                              <w:rPr>
                                <w:rStyle w:val="cf01"/>
                                <w:rFonts w:asciiTheme="minorHAnsi" w:eastAsiaTheme="majorEastAsia" w:hAnsiTheme="minorHAnsi" w:cstheme="minorHAnsi"/>
                                <w:sz w:val="20"/>
                                <w:szCs w:val="20"/>
                                <w:lang w:val="en-US"/>
                              </w:rPr>
                              <w:t>rom</w:t>
                            </w:r>
                            <w:r w:rsidRPr="009852CF">
                              <w:rPr>
                                <w:rStyle w:val="cf01"/>
                                <w:rFonts w:asciiTheme="minorHAnsi" w:eastAsiaTheme="majorEastAsia" w:hAnsiTheme="minorHAnsi" w:cstheme="minorHAnsi"/>
                                <w:sz w:val="20"/>
                                <w:szCs w:val="20"/>
                                <w:lang w:val="en-US"/>
                              </w:rPr>
                              <w:t xml:space="preserve"> relevant studies should be addressed in the JCA </w:t>
                            </w:r>
                            <w:r w:rsidR="003B58ED">
                              <w:rPr>
                                <w:rStyle w:val="cf01"/>
                                <w:rFonts w:asciiTheme="minorHAnsi" w:eastAsiaTheme="majorEastAsia" w:hAnsiTheme="minorHAnsi" w:cstheme="minorHAnsi"/>
                                <w:sz w:val="20"/>
                                <w:szCs w:val="20"/>
                                <w:lang w:val="en-US"/>
                              </w:rPr>
                              <w:t xml:space="preserve">report </w:t>
                            </w:r>
                            <w:r w:rsidRPr="009852CF">
                              <w:rPr>
                                <w:rStyle w:val="cf01"/>
                                <w:rFonts w:asciiTheme="minorHAnsi" w:eastAsiaTheme="majorEastAsia" w:hAnsiTheme="minorHAnsi" w:cstheme="minorHAnsi"/>
                                <w:sz w:val="20"/>
                                <w:szCs w:val="20"/>
                                <w:lang w:val="en-US"/>
                              </w:rPr>
                              <w:t xml:space="preserve">and/or </w:t>
                            </w:r>
                            <w:r w:rsidR="003B58ED">
                              <w:rPr>
                                <w:rStyle w:val="cf01"/>
                                <w:rFonts w:asciiTheme="minorHAnsi" w:eastAsiaTheme="majorEastAsia" w:hAnsiTheme="minorHAnsi" w:cstheme="minorHAnsi"/>
                                <w:sz w:val="20"/>
                                <w:szCs w:val="20"/>
                                <w:lang w:val="en-US"/>
                              </w:rPr>
                              <w:t>dossier</w:t>
                            </w:r>
                            <w:r w:rsidRPr="009852CF">
                              <w:rPr>
                                <w:rStyle w:val="cf01"/>
                                <w:rFonts w:asciiTheme="minorHAnsi" w:eastAsiaTheme="majorEastAsia" w:hAnsiTheme="minorHAnsi" w:cstheme="minorHAnsi"/>
                                <w:sz w:val="20"/>
                                <w:szCs w:val="20"/>
                                <w:lang w:val="en-US"/>
                              </w:rPr>
                              <w:t xml:space="preserve">. Please refer to the relevant </w:t>
                            </w:r>
                            <w:r w:rsidR="007C1F1E">
                              <w:rPr>
                                <w:rStyle w:val="cf01"/>
                                <w:rFonts w:asciiTheme="minorHAnsi" w:eastAsiaTheme="majorEastAsia" w:hAnsiTheme="minorHAnsi" w:cstheme="minorHAnsi"/>
                                <w:sz w:val="20"/>
                                <w:szCs w:val="20"/>
                                <w:lang w:val="en-US"/>
                              </w:rPr>
                              <w:t xml:space="preserve">specific </w:t>
                            </w:r>
                            <w:r w:rsidRPr="009852CF">
                              <w:rPr>
                                <w:rStyle w:val="cf01"/>
                                <w:rFonts w:asciiTheme="minorHAnsi" w:eastAsiaTheme="majorEastAsia" w:hAnsiTheme="minorHAnsi" w:cstheme="minorHAnsi"/>
                                <w:sz w:val="20"/>
                                <w:szCs w:val="20"/>
                                <w:lang w:val="en-US"/>
                              </w:rPr>
                              <w:t>sections.</w:t>
                            </w:r>
                          </w:p>
                          <w:p w14:paraId="40ACA765" w14:textId="5147539E" w:rsidR="00FC00AE" w:rsidRPr="009852CF" w:rsidRDefault="00FC00AE" w:rsidP="00FC00AE">
                            <w:pPr>
                              <w:pStyle w:val="pf0"/>
                              <w:rPr>
                                <w:rStyle w:val="cf01"/>
                                <w:rFonts w:asciiTheme="minorHAnsi" w:eastAsiaTheme="majorEastAsia" w:hAnsiTheme="minorHAnsi" w:cstheme="minorHAnsi"/>
                                <w:sz w:val="20"/>
                                <w:szCs w:val="20"/>
                                <w:lang w:val="en-US"/>
                              </w:rPr>
                            </w:pPr>
                            <w:r w:rsidRPr="009852CF">
                              <w:rPr>
                                <w:rStyle w:val="cf01"/>
                                <w:rFonts w:asciiTheme="minorHAnsi" w:eastAsiaTheme="majorEastAsia" w:hAnsiTheme="minorHAnsi" w:cstheme="minorHAnsi"/>
                                <w:sz w:val="20"/>
                                <w:szCs w:val="20"/>
                                <w:lang w:val="en-US"/>
                              </w:rPr>
                              <w:t xml:space="preserve">Please note that if data based on a later data cut-off than that </w:t>
                            </w:r>
                            <w:r w:rsidR="009314A8" w:rsidRPr="009852CF">
                              <w:rPr>
                                <w:rStyle w:val="cf01"/>
                                <w:rFonts w:asciiTheme="minorHAnsi" w:eastAsiaTheme="majorEastAsia" w:hAnsiTheme="minorHAnsi" w:cstheme="minorHAnsi"/>
                                <w:sz w:val="20"/>
                                <w:szCs w:val="20"/>
                                <w:lang w:val="en-US"/>
                              </w:rPr>
                              <w:t xml:space="preserve">included </w:t>
                            </w:r>
                            <w:r w:rsidRPr="009852CF">
                              <w:rPr>
                                <w:rStyle w:val="cf01"/>
                                <w:rFonts w:asciiTheme="minorHAnsi" w:eastAsiaTheme="majorEastAsia" w:hAnsiTheme="minorHAnsi" w:cstheme="minorHAnsi"/>
                                <w:sz w:val="20"/>
                                <w:szCs w:val="20"/>
                                <w:lang w:val="en-US"/>
                              </w:rPr>
                              <w:t>in the JCA have become available, updated analyses and results must be submitted.</w:t>
                            </w:r>
                          </w:p>
                          <w:p w14:paraId="7990FBBE" w14:textId="63C0AFA9" w:rsidR="004D78CE" w:rsidRPr="009852CF" w:rsidRDefault="00FC00AE" w:rsidP="00FC00AE">
                            <w:pPr>
                              <w:pStyle w:val="pf0"/>
                              <w:rPr>
                                <w:rFonts w:asciiTheme="minorHAnsi" w:eastAsiaTheme="minorHAnsi" w:hAnsiTheme="minorHAnsi" w:cstheme="minorHAnsi"/>
                                <w:sz w:val="20"/>
                                <w:szCs w:val="20"/>
                                <w:lang w:val="en-GB" w:eastAsia="en-US"/>
                              </w:rPr>
                            </w:pPr>
                            <w:proofErr w:type="spellStart"/>
                            <w:r w:rsidRPr="009852CF">
                              <w:rPr>
                                <w:rStyle w:val="cf01"/>
                                <w:rFonts w:asciiTheme="minorHAnsi" w:eastAsiaTheme="majorEastAsia" w:hAnsiTheme="minorHAnsi" w:cstheme="minorHAnsi"/>
                                <w:sz w:val="20"/>
                                <w:szCs w:val="20"/>
                                <w:lang w:val="en-US"/>
                              </w:rPr>
                              <w:t>HRQoLdata</w:t>
                            </w:r>
                            <w:proofErr w:type="spellEnd"/>
                            <w:r w:rsidRPr="009852CF">
                              <w:rPr>
                                <w:rStyle w:val="cf01"/>
                                <w:rFonts w:asciiTheme="minorHAnsi" w:eastAsiaTheme="majorEastAsia" w:hAnsiTheme="minorHAnsi" w:cstheme="minorHAnsi"/>
                                <w:sz w:val="20"/>
                                <w:szCs w:val="20"/>
                                <w:lang w:val="en-US"/>
                              </w:rPr>
                              <w:t xml:space="preserve"> collected as part of the clinical development </w:t>
                            </w:r>
                            <w:proofErr w:type="spellStart"/>
                            <w:r w:rsidRPr="009852CF">
                              <w:rPr>
                                <w:rStyle w:val="cf01"/>
                                <w:rFonts w:asciiTheme="minorHAnsi" w:eastAsiaTheme="majorEastAsia" w:hAnsiTheme="minorHAnsi" w:cstheme="minorHAnsi"/>
                                <w:sz w:val="20"/>
                                <w:szCs w:val="20"/>
                                <w:lang w:val="en-US"/>
                              </w:rPr>
                              <w:t>programme</w:t>
                            </w:r>
                            <w:proofErr w:type="spellEnd"/>
                            <w:r w:rsidRPr="009852CF">
                              <w:rPr>
                                <w:rStyle w:val="cf01"/>
                                <w:rFonts w:asciiTheme="minorHAnsi" w:eastAsiaTheme="majorEastAsia" w:hAnsiTheme="minorHAnsi" w:cstheme="minorHAnsi"/>
                                <w:sz w:val="20"/>
                                <w:szCs w:val="20"/>
                                <w:lang w:val="en-US"/>
                              </w:rPr>
                              <w:t xml:space="preserve"> should be covered in the JCA </w:t>
                            </w:r>
                            <w:r w:rsidR="001A55B9" w:rsidRPr="009852CF">
                              <w:rPr>
                                <w:rStyle w:val="cf01"/>
                                <w:rFonts w:asciiTheme="minorHAnsi" w:eastAsiaTheme="majorEastAsia" w:hAnsiTheme="minorHAnsi" w:cstheme="minorHAnsi"/>
                                <w:sz w:val="20"/>
                                <w:szCs w:val="20"/>
                                <w:lang w:val="en-US"/>
                              </w:rPr>
                              <w:t xml:space="preserve">report and/or </w:t>
                            </w:r>
                            <w:r w:rsidRPr="009852CF">
                              <w:rPr>
                                <w:rStyle w:val="cf01"/>
                                <w:rFonts w:asciiTheme="minorHAnsi" w:eastAsiaTheme="majorEastAsia" w:hAnsiTheme="minorHAnsi" w:cstheme="minorHAnsi"/>
                                <w:sz w:val="20"/>
                                <w:szCs w:val="20"/>
                                <w:lang w:val="en-US"/>
                              </w:rPr>
                              <w:t>dossier. However, any additional data and analyses required for the estimation of utility values must be submitted at the national level in Section 3.6.3.</w:t>
                            </w:r>
                            <w:r w:rsidR="001A55B9" w:rsidRPr="009852CF">
                              <w:rPr>
                                <w:rStyle w:val="cf01"/>
                                <w:rFonts w:asciiTheme="minorHAnsi" w:eastAsiaTheme="majorEastAsia" w:hAnsiTheme="minorHAnsi" w:cstheme="minorHAnsi"/>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99654" id="_x0000_s1033" type="#_x0000_t202" style="position:absolute;left:0;text-align:left;margin-left:18.6pt;margin-top:45.85pt;width:453.25pt;height:13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" filled="f" strokeweight=".5pt">
                <v:textbox>
                  <w:txbxContent>
                    <w:p w14:paraId="02F276D3" w14:textId="10947802" w:rsidR="004D78CE" w:rsidRPr="009852CF" w:rsidRDefault="004D78CE" w:rsidP="004D78CE">
                      <w:pPr>
                        <w:pStyle w:val="pf0"/>
                        <w:rPr>
                          <w:rFonts w:asciiTheme="minorHAnsi" w:hAnsiTheme="minorHAnsi" w:cstheme="minorHAnsi"/>
                          <w:sz w:val="20"/>
                          <w:szCs w:val="20"/>
                          <w:lang w:val="en-US"/>
                        </w:rPr>
                      </w:pPr>
                      <w:r w:rsidRPr="009852CF">
                        <w:rPr>
                          <w:rStyle w:val="cf01"/>
                          <w:rFonts w:asciiTheme="minorHAnsi" w:eastAsiaTheme="majorEastAsia" w:hAnsiTheme="minorHAnsi" w:cstheme="minorHAnsi"/>
                          <w:sz w:val="20"/>
                          <w:szCs w:val="20"/>
                          <w:lang w:val="en-US"/>
                        </w:rPr>
                        <w:t xml:space="preserve">If subject to JCA </w:t>
                      </w:r>
                      <w:r w:rsidR="00780E0E" w:rsidRPr="009852CF">
                        <w:rPr>
                          <w:rStyle w:val="cf01"/>
                          <w:rFonts w:asciiTheme="minorHAnsi" w:eastAsiaTheme="majorEastAsia" w:hAnsiTheme="minorHAnsi" w:cstheme="minorHAnsi"/>
                          <w:sz w:val="20"/>
                          <w:szCs w:val="20"/>
                          <w:lang w:val="en-US"/>
                        </w:rPr>
                        <w:t xml:space="preserve">- </w:t>
                      </w:r>
                      <w:r w:rsidRPr="009852CF">
                        <w:rPr>
                          <w:rStyle w:val="cf01"/>
                          <w:rFonts w:asciiTheme="minorHAnsi" w:eastAsiaTheme="majorEastAsia" w:hAnsiTheme="minorHAnsi" w:cstheme="minorHAnsi"/>
                          <w:sz w:val="20"/>
                          <w:szCs w:val="20"/>
                          <w:lang w:val="en-US"/>
                        </w:rPr>
                        <w:t xml:space="preserve">the sections </w:t>
                      </w:r>
                      <w:r w:rsidR="003952E5" w:rsidRPr="009852CF">
                        <w:rPr>
                          <w:rStyle w:val="cf01"/>
                          <w:rFonts w:asciiTheme="minorHAnsi" w:eastAsiaTheme="majorEastAsia" w:hAnsiTheme="minorHAnsi" w:cstheme="minorHAnsi"/>
                          <w:sz w:val="20"/>
                          <w:szCs w:val="20"/>
                          <w:lang w:val="en-US"/>
                        </w:rPr>
                        <w:t xml:space="preserve">in chapter 3.6 </w:t>
                      </w:r>
                      <w:r w:rsidRPr="009852CF">
                        <w:rPr>
                          <w:rStyle w:val="cf01"/>
                          <w:rFonts w:asciiTheme="minorHAnsi" w:eastAsiaTheme="majorEastAsia" w:hAnsiTheme="minorHAnsi" w:cstheme="minorHAnsi"/>
                          <w:sz w:val="20"/>
                          <w:szCs w:val="20"/>
                          <w:lang w:val="en-US"/>
                        </w:rPr>
                        <w:t>describing clinical outcomes and results f</w:t>
                      </w:r>
                      <w:r w:rsidR="00A11C92" w:rsidRPr="009852CF">
                        <w:rPr>
                          <w:rStyle w:val="cf01"/>
                          <w:rFonts w:asciiTheme="minorHAnsi" w:eastAsiaTheme="majorEastAsia" w:hAnsiTheme="minorHAnsi" w:cstheme="minorHAnsi"/>
                          <w:sz w:val="20"/>
                          <w:szCs w:val="20"/>
                          <w:lang w:val="en-US"/>
                        </w:rPr>
                        <w:t>rom</w:t>
                      </w:r>
                      <w:r w:rsidRPr="009852CF">
                        <w:rPr>
                          <w:rStyle w:val="cf01"/>
                          <w:rFonts w:asciiTheme="minorHAnsi" w:eastAsiaTheme="majorEastAsia" w:hAnsiTheme="minorHAnsi" w:cstheme="minorHAnsi"/>
                          <w:sz w:val="20"/>
                          <w:szCs w:val="20"/>
                          <w:lang w:val="en-US"/>
                        </w:rPr>
                        <w:t xml:space="preserve"> relevant studies should be addressed in the JCA </w:t>
                      </w:r>
                      <w:r w:rsidR="003B58ED">
                        <w:rPr>
                          <w:rStyle w:val="cf01"/>
                          <w:rFonts w:asciiTheme="minorHAnsi" w:eastAsiaTheme="majorEastAsia" w:hAnsiTheme="minorHAnsi" w:cstheme="minorHAnsi"/>
                          <w:sz w:val="20"/>
                          <w:szCs w:val="20"/>
                          <w:lang w:val="en-US"/>
                        </w:rPr>
                        <w:t xml:space="preserve">report </w:t>
                      </w:r>
                      <w:r w:rsidRPr="009852CF">
                        <w:rPr>
                          <w:rStyle w:val="cf01"/>
                          <w:rFonts w:asciiTheme="minorHAnsi" w:eastAsiaTheme="majorEastAsia" w:hAnsiTheme="minorHAnsi" w:cstheme="minorHAnsi"/>
                          <w:sz w:val="20"/>
                          <w:szCs w:val="20"/>
                          <w:lang w:val="en-US"/>
                        </w:rPr>
                        <w:t xml:space="preserve">and/or </w:t>
                      </w:r>
                      <w:r w:rsidR="003B58ED">
                        <w:rPr>
                          <w:rStyle w:val="cf01"/>
                          <w:rFonts w:asciiTheme="minorHAnsi" w:eastAsiaTheme="majorEastAsia" w:hAnsiTheme="minorHAnsi" w:cstheme="minorHAnsi"/>
                          <w:sz w:val="20"/>
                          <w:szCs w:val="20"/>
                          <w:lang w:val="en-US"/>
                        </w:rPr>
                        <w:t>dossier</w:t>
                      </w:r>
                      <w:r w:rsidRPr="009852CF">
                        <w:rPr>
                          <w:rStyle w:val="cf01"/>
                          <w:rFonts w:asciiTheme="minorHAnsi" w:eastAsiaTheme="majorEastAsia" w:hAnsiTheme="minorHAnsi" w:cstheme="minorHAnsi"/>
                          <w:sz w:val="20"/>
                          <w:szCs w:val="20"/>
                          <w:lang w:val="en-US"/>
                        </w:rPr>
                        <w:t xml:space="preserve">. Please refer to the relevant </w:t>
                      </w:r>
                      <w:r w:rsidR="007C1F1E">
                        <w:rPr>
                          <w:rStyle w:val="cf01"/>
                          <w:rFonts w:asciiTheme="minorHAnsi" w:eastAsiaTheme="majorEastAsia" w:hAnsiTheme="minorHAnsi" w:cstheme="minorHAnsi"/>
                          <w:sz w:val="20"/>
                          <w:szCs w:val="20"/>
                          <w:lang w:val="en-US"/>
                        </w:rPr>
                        <w:t xml:space="preserve">specific </w:t>
                      </w:r>
                      <w:r w:rsidRPr="009852CF">
                        <w:rPr>
                          <w:rStyle w:val="cf01"/>
                          <w:rFonts w:asciiTheme="minorHAnsi" w:eastAsiaTheme="majorEastAsia" w:hAnsiTheme="minorHAnsi" w:cstheme="minorHAnsi"/>
                          <w:sz w:val="20"/>
                          <w:szCs w:val="20"/>
                          <w:lang w:val="en-US"/>
                        </w:rPr>
                        <w:t>sections.</w:t>
                      </w:r>
                    </w:p>
                    <w:p w14:paraId="40ACA765" w14:textId="5147539E" w:rsidR="00FC00AE" w:rsidRPr="009852CF" w:rsidRDefault="00FC00AE" w:rsidP="00FC00AE">
                      <w:pPr>
                        <w:pStyle w:val="pf0"/>
                        <w:rPr>
                          <w:rStyle w:val="cf01"/>
                          <w:rFonts w:asciiTheme="minorHAnsi" w:eastAsiaTheme="majorEastAsia" w:hAnsiTheme="minorHAnsi" w:cstheme="minorHAnsi"/>
                          <w:sz w:val="20"/>
                          <w:szCs w:val="20"/>
                          <w:lang w:val="en-US"/>
                        </w:rPr>
                      </w:pPr>
                      <w:r w:rsidRPr="009852CF">
                        <w:rPr>
                          <w:rStyle w:val="cf01"/>
                          <w:rFonts w:asciiTheme="minorHAnsi" w:eastAsiaTheme="majorEastAsia" w:hAnsiTheme="minorHAnsi" w:cstheme="minorHAnsi"/>
                          <w:sz w:val="20"/>
                          <w:szCs w:val="20"/>
                          <w:lang w:val="en-US"/>
                        </w:rPr>
                        <w:t xml:space="preserve">Please note that if data based on a later data cut-off than that </w:t>
                      </w:r>
                      <w:r w:rsidR="009314A8" w:rsidRPr="009852CF">
                        <w:rPr>
                          <w:rStyle w:val="cf01"/>
                          <w:rFonts w:asciiTheme="minorHAnsi" w:eastAsiaTheme="majorEastAsia" w:hAnsiTheme="minorHAnsi" w:cstheme="minorHAnsi"/>
                          <w:sz w:val="20"/>
                          <w:szCs w:val="20"/>
                          <w:lang w:val="en-US"/>
                        </w:rPr>
                        <w:t xml:space="preserve">included </w:t>
                      </w:r>
                      <w:r w:rsidRPr="009852CF">
                        <w:rPr>
                          <w:rStyle w:val="cf01"/>
                          <w:rFonts w:asciiTheme="minorHAnsi" w:eastAsiaTheme="majorEastAsia" w:hAnsiTheme="minorHAnsi" w:cstheme="minorHAnsi"/>
                          <w:sz w:val="20"/>
                          <w:szCs w:val="20"/>
                          <w:lang w:val="en-US"/>
                        </w:rPr>
                        <w:t>in the JCA have become available, updated analyses and results must be submitted.</w:t>
                      </w:r>
                    </w:p>
                    <w:p w14:paraId="7990FBBE" w14:textId="63C0AFA9" w:rsidR="004D78CE" w:rsidRPr="009852CF" w:rsidRDefault="00FC00AE" w:rsidP="00FC00AE">
                      <w:pPr>
                        <w:pStyle w:val="pf0"/>
                        <w:rPr>
                          <w:rFonts w:asciiTheme="minorHAnsi" w:eastAsiaTheme="minorHAnsi" w:hAnsiTheme="minorHAnsi" w:cstheme="minorHAnsi"/>
                          <w:sz w:val="20"/>
                          <w:szCs w:val="20"/>
                          <w:lang w:val="en-GB" w:eastAsia="en-US"/>
                        </w:rPr>
                      </w:pPr>
                      <w:proofErr w:type="spellStart"/>
                      <w:r w:rsidRPr="009852CF">
                        <w:rPr>
                          <w:rStyle w:val="cf01"/>
                          <w:rFonts w:asciiTheme="minorHAnsi" w:eastAsiaTheme="majorEastAsia" w:hAnsiTheme="minorHAnsi" w:cstheme="minorHAnsi"/>
                          <w:sz w:val="20"/>
                          <w:szCs w:val="20"/>
                          <w:lang w:val="en-US"/>
                        </w:rPr>
                        <w:t>HRQoLdata</w:t>
                      </w:r>
                      <w:proofErr w:type="spellEnd"/>
                      <w:r w:rsidRPr="009852CF">
                        <w:rPr>
                          <w:rStyle w:val="cf01"/>
                          <w:rFonts w:asciiTheme="minorHAnsi" w:eastAsiaTheme="majorEastAsia" w:hAnsiTheme="minorHAnsi" w:cstheme="minorHAnsi"/>
                          <w:sz w:val="20"/>
                          <w:szCs w:val="20"/>
                          <w:lang w:val="en-US"/>
                        </w:rPr>
                        <w:t xml:space="preserve"> collected as part of the clinical development </w:t>
                      </w:r>
                      <w:proofErr w:type="spellStart"/>
                      <w:r w:rsidRPr="009852CF">
                        <w:rPr>
                          <w:rStyle w:val="cf01"/>
                          <w:rFonts w:asciiTheme="minorHAnsi" w:eastAsiaTheme="majorEastAsia" w:hAnsiTheme="minorHAnsi" w:cstheme="minorHAnsi"/>
                          <w:sz w:val="20"/>
                          <w:szCs w:val="20"/>
                          <w:lang w:val="en-US"/>
                        </w:rPr>
                        <w:t>programme</w:t>
                      </w:r>
                      <w:proofErr w:type="spellEnd"/>
                      <w:r w:rsidRPr="009852CF">
                        <w:rPr>
                          <w:rStyle w:val="cf01"/>
                          <w:rFonts w:asciiTheme="minorHAnsi" w:eastAsiaTheme="majorEastAsia" w:hAnsiTheme="minorHAnsi" w:cstheme="minorHAnsi"/>
                          <w:sz w:val="20"/>
                          <w:szCs w:val="20"/>
                          <w:lang w:val="en-US"/>
                        </w:rPr>
                        <w:t xml:space="preserve"> should be covered in the JCA </w:t>
                      </w:r>
                      <w:r w:rsidR="001A55B9" w:rsidRPr="009852CF">
                        <w:rPr>
                          <w:rStyle w:val="cf01"/>
                          <w:rFonts w:asciiTheme="minorHAnsi" w:eastAsiaTheme="majorEastAsia" w:hAnsiTheme="minorHAnsi" w:cstheme="minorHAnsi"/>
                          <w:sz w:val="20"/>
                          <w:szCs w:val="20"/>
                          <w:lang w:val="en-US"/>
                        </w:rPr>
                        <w:t xml:space="preserve">report and/or </w:t>
                      </w:r>
                      <w:r w:rsidRPr="009852CF">
                        <w:rPr>
                          <w:rStyle w:val="cf01"/>
                          <w:rFonts w:asciiTheme="minorHAnsi" w:eastAsiaTheme="majorEastAsia" w:hAnsiTheme="minorHAnsi" w:cstheme="minorHAnsi"/>
                          <w:sz w:val="20"/>
                          <w:szCs w:val="20"/>
                          <w:lang w:val="en-US"/>
                        </w:rPr>
                        <w:t>dossier. However, any additional data and analyses required for the estimation of utility values must be submitted at the national level in Section 3.6.3.</w:t>
                      </w:r>
                      <w:r w:rsidR="001A55B9" w:rsidRPr="009852CF">
                        <w:rPr>
                          <w:rStyle w:val="cf01"/>
                          <w:rFonts w:asciiTheme="minorHAnsi" w:eastAsiaTheme="majorEastAsia" w:hAnsiTheme="minorHAnsi" w:cstheme="minorHAnsi"/>
                          <w:sz w:val="20"/>
                          <w:szCs w:val="20"/>
                          <w:lang w:val="en-US"/>
                        </w:rPr>
                        <w:t xml:space="preserve"> </w:t>
                      </w:r>
                    </w:p>
                  </w:txbxContent>
                </v:textbox>
                <w10:wrap type="square" anchorx="margin"/>
              </v:shape>
            </w:pict>
          </mc:Fallback>
        </mc:AlternateContent>
      </w:r>
      <w:r w:rsidRPr="0009238E">
        <w:t>economic model.</w:t>
      </w:r>
    </w:p>
    <w:p w14:paraId="15BAEDAB" w14:textId="4F1BC8E7" w:rsidR="00337913" w:rsidRDefault="00337913" w:rsidP="00337913">
      <w:pPr>
        <w:pStyle w:val="Listeavsnitt"/>
        <w:spacing w:line="240" w:lineRule="auto"/>
        <w:ind w:left="786"/>
      </w:pPr>
    </w:p>
    <w:p w14:paraId="5FC3376A" w14:textId="3987CF22" w:rsidR="004D78CE" w:rsidRDefault="004D78CE" w:rsidP="00337913">
      <w:pPr>
        <w:pStyle w:val="Listeavsnitt"/>
        <w:spacing w:line="240" w:lineRule="auto"/>
        <w:ind w:left="786"/>
      </w:pPr>
    </w:p>
    <w:p w14:paraId="0D2DEFB1" w14:textId="48142B9F" w:rsidR="003B4C9D" w:rsidRPr="0009238E" w:rsidRDefault="003B4C9D" w:rsidP="00811E96">
      <w:pPr>
        <w:pStyle w:val="Overskrift3"/>
      </w:pPr>
      <w:bookmarkStart w:id="67" w:name="_Toc230160526"/>
      <w:r w:rsidRPr="0009238E">
        <w:t>Relative efficacy</w:t>
      </w:r>
      <w:bookmarkEnd w:id="67"/>
    </w:p>
    <w:p w14:paraId="36510702" w14:textId="7F6CA908" w:rsidR="003B4C9D" w:rsidRPr="0009238E" w:rsidRDefault="003B4C9D" w:rsidP="00797321">
      <w:pPr>
        <w:pStyle w:val="Listeavsnitt"/>
        <w:numPr>
          <w:ilvl w:val="0"/>
          <w:numId w:val="39"/>
        </w:numPr>
        <w:spacing w:line="240" w:lineRule="auto"/>
      </w:pPr>
      <w:r w:rsidRPr="0009238E">
        <w:t xml:space="preserve">Follow requirements presented in relevant chapters of the guidelines. </w:t>
      </w:r>
    </w:p>
    <w:p w14:paraId="5D86A9EC" w14:textId="216BAD45" w:rsidR="003B4C9D" w:rsidRPr="0009238E" w:rsidRDefault="003B4C9D" w:rsidP="00797321">
      <w:pPr>
        <w:pStyle w:val="Listeavsnitt"/>
        <w:numPr>
          <w:ilvl w:val="0"/>
          <w:numId w:val="38"/>
        </w:numPr>
        <w:spacing w:line="240" w:lineRule="auto"/>
      </w:pPr>
      <w:r w:rsidRPr="0009238E">
        <w:t xml:space="preserve">For each outcome </w:t>
      </w:r>
      <w:r w:rsidRPr="0009238E">
        <w:rPr>
          <w:u w:val="single"/>
        </w:rPr>
        <w:t>used in the health economic mode</w:t>
      </w:r>
      <w:r w:rsidRPr="0009238E">
        <w:t>l:</w:t>
      </w:r>
    </w:p>
    <w:p w14:paraId="1231A68B" w14:textId="1AC15F16" w:rsidR="003B4C9D" w:rsidRPr="0009238E" w:rsidRDefault="003B4C9D" w:rsidP="00797321">
      <w:pPr>
        <w:pStyle w:val="Listeavsnitt"/>
        <w:numPr>
          <w:ilvl w:val="1"/>
          <w:numId w:val="38"/>
        </w:numPr>
        <w:spacing w:line="240" w:lineRule="auto"/>
      </w:pPr>
      <w:r w:rsidRPr="0009238E">
        <w:t xml:space="preserve">Clearly define what data have been used to inform treatment effectiveness outcomes. Specify date of data-cut and population (ITT, </w:t>
      </w:r>
      <w:proofErr w:type="spellStart"/>
      <w:r w:rsidRPr="0009238E">
        <w:t>mITT</w:t>
      </w:r>
      <w:proofErr w:type="spellEnd"/>
      <w:r w:rsidRPr="0009238E">
        <w:t xml:space="preserve">, subgroups, etc) for each endpoint. Make sure the population(s) used to estimate treatment effectiveness have been described in chapter </w:t>
      </w:r>
      <w:r w:rsidRPr="0009238E">
        <w:fldChar w:fldCharType="begin"/>
      </w:r>
      <w:r w:rsidRPr="0009238E">
        <w:instrText xml:space="preserve"> REF _Ref133325000 \r \h </w:instrText>
      </w:r>
      <w:r w:rsidR="0009238E">
        <w:instrText xml:space="preserve"> \* MERGEFORMAT </w:instrText>
      </w:r>
      <w:r w:rsidRPr="0009238E">
        <w:fldChar w:fldCharType="separate"/>
      </w:r>
      <w:r w:rsidRPr="0009238E">
        <w:t>3.3</w:t>
      </w:r>
      <w:r w:rsidRPr="0009238E">
        <w:fldChar w:fldCharType="end"/>
      </w:r>
      <w:r w:rsidRPr="0009238E">
        <w:t xml:space="preserve">.  </w:t>
      </w:r>
    </w:p>
    <w:p w14:paraId="15CED3E0" w14:textId="77777777" w:rsidR="003B4C9D" w:rsidRPr="0009238E" w:rsidRDefault="003B4C9D" w:rsidP="00797321">
      <w:pPr>
        <w:pStyle w:val="Listeavsnitt"/>
        <w:numPr>
          <w:ilvl w:val="1"/>
          <w:numId w:val="38"/>
        </w:numPr>
        <w:spacing w:line="240" w:lineRule="auto"/>
      </w:pPr>
      <w:r w:rsidRPr="0009238E">
        <w:t xml:space="preserve">The effect </w:t>
      </w:r>
      <w:proofErr w:type="gramStart"/>
      <w:r w:rsidRPr="0009238E">
        <w:t>estimate</w:t>
      </w:r>
      <w:proofErr w:type="gramEnd"/>
      <w:r w:rsidRPr="0009238E">
        <w:t xml:space="preserve"> for the primary study outcome or hard outcomes should be applied in the model. </w:t>
      </w:r>
    </w:p>
    <w:p w14:paraId="3AA306C0" w14:textId="77777777" w:rsidR="003B4C9D" w:rsidRPr="0009238E" w:rsidRDefault="003B4C9D" w:rsidP="00797321">
      <w:pPr>
        <w:pStyle w:val="Listeavsnitt"/>
        <w:numPr>
          <w:ilvl w:val="1"/>
          <w:numId w:val="38"/>
        </w:numPr>
        <w:spacing w:line="240" w:lineRule="auto"/>
      </w:pPr>
      <w:r w:rsidRPr="0009238E">
        <w:t xml:space="preserve">If surrogate outcomes are used, describe how these are linked to final outcomes. </w:t>
      </w:r>
    </w:p>
    <w:p w14:paraId="1B46CD71" w14:textId="77777777" w:rsidR="003B4C9D" w:rsidRPr="0009238E" w:rsidRDefault="003B4C9D" w:rsidP="00797321">
      <w:pPr>
        <w:pStyle w:val="Listeavsnitt"/>
        <w:numPr>
          <w:ilvl w:val="1"/>
          <w:numId w:val="38"/>
        </w:numPr>
        <w:spacing w:line="240" w:lineRule="auto"/>
      </w:pPr>
      <w:r w:rsidRPr="0009238E">
        <w:t>If transition probabilities are used, describe the estimation and application of probabilities.</w:t>
      </w:r>
    </w:p>
    <w:p w14:paraId="06442BCA" w14:textId="77777777" w:rsidR="003B4C9D" w:rsidRPr="0009238E" w:rsidRDefault="003B4C9D" w:rsidP="00797321">
      <w:pPr>
        <w:pStyle w:val="Listeavsnitt"/>
        <w:numPr>
          <w:ilvl w:val="1"/>
          <w:numId w:val="38"/>
        </w:numPr>
        <w:spacing w:line="240" w:lineRule="auto"/>
      </w:pPr>
      <w:r w:rsidRPr="0009238E">
        <w:t>Describe the selection and applications of survival analysis techniques (when relevant) and validation of the clinical parameters. Describe and justify parametrisation and extrapolation and which criteria guided the choice of parametric model (such as AIC/BIC, visual fit, hazard plots, clinical plausibility, etc), guidelines chapter 8.</w:t>
      </w:r>
    </w:p>
    <w:p w14:paraId="00509FA8" w14:textId="77777777" w:rsidR="003B4C9D" w:rsidRPr="0009238E" w:rsidRDefault="003B4C9D" w:rsidP="00797321">
      <w:pPr>
        <w:pStyle w:val="Listeavsnitt"/>
        <w:numPr>
          <w:ilvl w:val="1"/>
          <w:numId w:val="38"/>
        </w:numPr>
        <w:spacing w:line="240" w:lineRule="auto"/>
      </w:pPr>
      <w:r w:rsidRPr="0009238E">
        <w:t>If adjustment for treatment switching is applied, see guidelines chapter 9.</w:t>
      </w:r>
    </w:p>
    <w:p w14:paraId="30099725" w14:textId="77777777" w:rsidR="003B4C9D" w:rsidRPr="0009238E" w:rsidRDefault="003B4C9D" w:rsidP="00797321">
      <w:pPr>
        <w:pStyle w:val="Listeavsnitt"/>
        <w:numPr>
          <w:ilvl w:val="1"/>
          <w:numId w:val="38"/>
        </w:numPr>
        <w:spacing w:line="240" w:lineRule="auto"/>
      </w:pPr>
      <w:r w:rsidRPr="0009238E">
        <w:t xml:space="preserve">Discuss uncertainty regarding the estimation and modelling of treatment effects.  </w:t>
      </w:r>
    </w:p>
    <w:p w14:paraId="7AF8393C" w14:textId="77777777" w:rsidR="003B4C9D" w:rsidRPr="0009238E" w:rsidRDefault="003B4C9D" w:rsidP="00797321">
      <w:pPr>
        <w:pStyle w:val="Listeavsnitt"/>
        <w:numPr>
          <w:ilvl w:val="1"/>
          <w:numId w:val="38"/>
        </w:numPr>
        <w:spacing w:line="240" w:lineRule="auto"/>
      </w:pPr>
      <w:r w:rsidRPr="0009238E">
        <w:t xml:space="preserve">Validate that the modelled outcomes reflect the study outcomes. Validation of study outcomes should be done prior to any local adaption that may alter outcomes. Discuss the impact and validity of local adaption. </w:t>
      </w:r>
    </w:p>
    <w:p w14:paraId="1FB8B660" w14:textId="77777777" w:rsidR="003B4C9D" w:rsidRPr="0009238E" w:rsidRDefault="003B4C9D" w:rsidP="00797321">
      <w:pPr>
        <w:pStyle w:val="Listeavsnitt"/>
        <w:numPr>
          <w:ilvl w:val="0"/>
          <w:numId w:val="38"/>
        </w:numPr>
        <w:spacing w:line="240" w:lineRule="auto"/>
      </w:pPr>
      <w:r w:rsidRPr="0009238E">
        <w:t>When external data sources are used:</w:t>
      </w:r>
    </w:p>
    <w:p w14:paraId="0C3932DB" w14:textId="77777777" w:rsidR="003B4C9D" w:rsidRPr="0009238E" w:rsidRDefault="003B4C9D" w:rsidP="00797321">
      <w:pPr>
        <w:pStyle w:val="Listeavsnitt"/>
        <w:numPr>
          <w:ilvl w:val="1"/>
          <w:numId w:val="38"/>
        </w:numPr>
        <w:spacing w:line="240" w:lineRule="auto"/>
      </w:pPr>
      <w:r w:rsidRPr="0009238E">
        <w:t>Describe how external data sources have been used to model disease progression. This applies when surrogate outcomes are being used, and when external data is used to inform transition probabilities, background mortality, etc.</w:t>
      </w:r>
    </w:p>
    <w:p w14:paraId="0960B4F5" w14:textId="77777777" w:rsidR="003B4C9D" w:rsidRPr="0009238E" w:rsidRDefault="003B4C9D" w:rsidP="00797321">
      <w:pPr>
        <w:pStyle w:val="Listeavsnitt"/>
        <w:numPr>
          <w:ilvl w:val="1"/>
          <w:numId w:val="38"/>
        </w:numPr>
        <w:spacing w:line="240" w:lineRule="auto"/>
      </w:pPr>
      <w:r w:rsidRPr="0009238E">
        <w:t>Selection of external data used to model natural disease progression must be a result of an unbiased systematic literature review.</w:t>
      </w:r>
    </w:p>
    <w:p w14:paraId="5E0AD3B9" w14:textId="77777777" w:rsidR="003B4C9D" w:rsidRPr="0009238E" w:rsidRDefault="003B4C9D" w:rsidP="00797321">
      <w:pPr>
        <w:pStyle w:val="Listeavsnitt"/>
        <w:numPr>
          <w:ilvl w:val="1"/>
          <w:numId w:val="38"/>
        </w:numPr>
        <w:spacing w:line="240" w:lineRule="auto"/>
      </w:pPr>
      <w:r w:rsidRPr="0009238E">
        <w:t xml:space="preserve">Sources for parameters must be listed and their applicability in Norwegian clinical practice must be discussed and justified. </w:t>
      </w:r>
    </w:p>
    <w:p w14:paraId="60694D4D" w14:textId="77777777" w:rsidR="003B4C9D" w:rsidRPr="0009238E" w:rsidRDefault="003B4C9D" w:rsidP="003B4C9D">
      <w:pPr>
        <w:pStyle w:val="Overskrift4"/>
      </w:pPr>
      <w:r w:rsidRPr="0009238E">
        <w:t xml:space="preserve">&lt; Outcome one &gt; </w:t>
      </w:r>
    </w:p>
    <w:p w14:paraId="42C76ECB" w14:textId="77777777" w:rsidR="003B4C9D" w:rsidRPr="0009238E" w:rsidRDefault="003B4C9D" w:rsidP="003B4C9D">
      <w:pPr>
        <w:pStyle w:val="Overskrift5"/>
      </w:pPr>
      <w:r w:rsidRPr="0009238E">
        <w:t xml:space="preserve">Study outcome </w:t>
      </w:r>
    </w:p>
    <w:p w14:paraId="77F24A31" w14:textId="77777777" w:rsidR="003B4C9D" w:rsidRPr="0009238E" w:rsidRDefault="003B4C9D" w:rsidP="00797321">
      <w:pPr>
        <w:pStyle w:val="Listeavsnitt"/>
        <w:numPr>
          <w:ilvl w:val="0"/>
          <w:numId w:val="38"/>
        </w:numPr>
        <w:spacing w:line="240" w:lineRule="auto"/>
      </w:pPr>
      <w:r w:rsidRPr="0009238E">
        <w:t>Present the efficacy results from the clinical study(</w:t>
      </w:r>
      <w:proofErr w:type="spellStart"/>
      <w:r w:rsidRPr="0009238E">
        <w:t>ies</w:t>
      </w:r>
      <w:proofErr w:type="spellEnd"/>
      <w:r w:rsidRPr="0009238E">
        <w:t xml:space="preserve">) for the ITT population. </w:t>
      </w:r>
    </w:p>
    <w:p w14:paraId="251541F3" w14:textId="77777777" w:rsidR="003B4C9D" w:rsidRPr="0009238E" w:rsidRDefault="003B4C9D" w:rsidP="00797321">
      <w:pPr>
        <w:pStyle w:val="Listeavsnitt"/>
        <w:numPr>
          <w:ilvl w:val="0"/>
          <w:numId w:val="38"/>
        </w:numPr>
        <w:spacing w:line="240" w:lineRule="auto"/>
      </w:pPr>
      <w:r w:rsidRPr="0009238E">
        <w:t>In addition, present the results from the clinical study(</w:t>
      </w:r>
      <w:proofErr w:type="spellStart"/>
      <w:r w:rsidRPr="0009238E">
        <w:t>ies</w:t>
      </w:r>
      <w:proofErr w:type="spellEnd"/>
      <w:r w:rsidRPr="0009238E">
        <w:t>) for any/all populations submitted in the health economic model.</w:t>
      </w:r>
    </w:p>
    <w:p w14:paraId="3B8FBC67" w14:textId="77777777" w:rsidR="003B4C9D" w:rsidRPr="0009238E" w:rsidRDefault="003B4C9D" w:rsidP="003B4C9D">
      <w:pPr>
        <w:pStyle w:val="Overskrift5"/>
      </w:pPr>
      <w:r w:rsidRPr="0009238E">
        <w:lastRenderedPageBreak/>
        <w:t>Modelling of study outcome (intervention and comparator)</w:t>
      </w:r>
    </w:p>
    <w:p w14:paraId="143B8CF1" w14:textId="4FAB8B48" w:rsidR="003B4C9D" w:rsidRPr="0009238E" w:rsidRDefault="003B4C9D" w:rsidP="00797321">
      <w:pPr>
        <w:pStyle w:val="Listeavsnitt"/>
        <w:numPr>
          <w:ilvl w:val="0"/>
          <w:numId w:val="37"/>
        </w:numPr>
        <w:spacing w:line="240" w:lineRule="auto"/>
      </w:pPr>
      <w:r w:rsidRPr="0009238E">
        <w:t xml:space="preserve">In </w:t>
      </w:r>
      <w:r w:rsidRPr="0009238E">
        <w:fldChar w:fldCharType="begin"/>
      </w:r>
      <w:r w:rsidRPr="0009238E">
        <w:instrText xml:space="preserve"> REF _Ref133325030 \r \h </w:instrText>
      </w:r>
      <w:r w:rsidR="0009238E">
        <w:instrText xml:space="preserve"> \* MERGEFORMAT </w:instrText>
      </w:r>
      <w:r w:rsidRPr="0009238E">
        <w:fldChar w:fldCharType="separate"/>
      </w:r>
      <w:r w:rsidRPr="0009238E">
        <w:t>3.2</w:t>
      </w:r>
      <w:r w:rsidRPr="0009238E">
        <w:fldChar w:fldCharType="end"/>
      </w:r>
      <w:r w:rsidRPr="0009238E">
        <w:t xml:space="preserve"> a general description for the specific analysis in question should be included, therefore the description here should be aligned with </w:t>
      </w:r>
      <w:r w:rsidRPr="0009238E">
        <w:fldChar w:fldCharType="begin"/>
      </w:r>
      <w:r w:rsidRPr="0009238E">
        <w:instrText xml:space="preserve"> REF _Ref133325030 \r \h </w:instrText>
      </w:r>
      <w:r w:rsidR="0009238E">
        <w:instrText xml:space="preserve"> \* MERGEFORMAT </w:instrText>
      </w:r>
      <w:r w:rsidRPr="0009238E">
        <w:fldChar w:fldCharType="separate"/>
      </w:r>
      <w:r w:rsidRPr="0009238E">
        <w:t>3.2</w:t>
      </w:r>
      <w:r w:rsidRPr="0009238E">
        <w:fldChar w:fldCharType="end"/>
      </w:r>
      <w:r w:rsidRPr="0009238E">
        <w:t xml:space="preserve">. Describe and justify specific choices related to how </w:t>
      </w:r>
      <w:r w:rsidRPr="0009238E">
        <w:rPr>
          <w:u w:val="single"/>
        </w:rPr>
        <w:t>this</w:t>
      </w:r>
      <w:r w:rsidRPr="0009238E">
        <w:t xml:space="preserve"> outcome is modelled. Including, but not limited to, parameterisation and extrapolation, assumptions made on transitions, treatment effect, discontinuation, external validation, clinical opinion, etc. </w:t>
      </w:r>
    </w:p>
    <w:p w14:paraId="4B9AC501" w14:textId="77777777" w:rsidR="003B4C9D" w:rsidRPr="0009238E" w:rsidRDefault="003B4C9D" w:rsidP="003B4C9D">
      <w:pPr>
        <w:pStyle w:val="Overskrift4"/>
      </w:pPr>
      <w:r w:rsidRPr="0009238E">
        <w:t>&lt; Outcome two, etc. &gt;</w:t>
      </w:r>
    </w:p>
    <w:p w14:paraId="0B848DD6" w14:textId="77777777" w:rsidR="003B4C9D" w:rsidRPr="0009238E" w:rsidRDefault="003B4C9D" w:rsidP="003B4C9D">
      <w:pPr>
        <w:pStyle w:val="Overskrift5"/>
      </w:pPr>
      <w:r w:rsidRPr="0009238E">
        <w:t xml:space="preserve">Study outcome </w:t>
      </w:r>
    </w:p>
    <w:p w14:paraId="7741EF61" w14:textId="77777777" w:rsidR="003B4C9D" w:rsidRPr="0009238E" w:rsidRDefault="003B4C9D" w:rsidP="003B4C9D">
      <w:pPr>
        <w:pStyle w:val="Overskrift5"/>
      </w:pPr>
      <w:r w:rsidRPr="0009238E">
        <w:t>Modelling of study outcome (intervention and comparator)</w:t>
      </w:r>
    </w:p>
    <w:p w14:paraId="3789559F" w14:textId="77777777" w:rsidR="003B4C9D" w:rsidRPr="0009238E" w:rsidRDefault="003B4C9D" w:rsidP="003B4C9D">
      <w:pPr>
        <w:pStyle w:val="Overskrift4"/>
        <w:rPr>
          <w:lang w:val="en-US"/>
        </w:rPr>
      </w:pPr>
      <w:r w:rsidRPr="0009238E">
        <w:rPr>
          <w:lang w:val="en-US"/>
        </w:rPr>
        <w:t>Relevant supportive outcomes not used in the health economic model</w:t>
      </w:r>
    </w:p>
    <w:p w14:paraId="2AA6987E" w14:textId="77777777" w:rsidR="003B4C9D" w:rsidRPr="0009238E" w:rsidRDefault="003B4C9D" w:rsidP="00797321">
      <w:pPr>
        <w:pStyle w:val="Nummerertliste"/>
        <w:numPr>
          <w:ilvl w:val="0"/>
          <w:numId w:val="36"/>
        </w:numPr>
        <w:spacing w:line="240" w:lineRule="auto"/>
      </w:pPr>
      <w:r w:rsidRPr="0009238E">
        <w:t xml:space="preserve">Study outcomes that are not modelled in the cost-effectiveness analysis, but that supports assumptions or claims of clinical benefit may be presented in this section. This could for example be a primary composite outcome where the individual outcomes are modelled separately. </w:t>
      </w:r>
    </w:p>
    <w:p w14:paraId="5434EA8C" w14:textId="77777777" w:rsidR="003B4C9D" w:rsidRPr="0009238E" w:rsidRDefault="003B4C9D" w:rsidP="00811E96">
      <w:pPr>
        <w:pStyle w:val="Overskrift3"/>
      </w:pPr>
      <w:bookmarkStart w:id="68" w:name="_Toc230160527"/>
      <w:r w:rsidRPr="0009238E">
        <w:t>Safety</w:t>
      </w:r>
      <w:bookmarkEnd w:id="68"/>
    </w:p>
    <w:p w14:paraId="0D16CF5C" w14:textId="77777777" w:rsidR="003B4C9D" w:rsidRPr="0009238E" w:rsidRDefault="003B4C9D" w:rsidP="00797321">
      <w:pPr>
        <w:pStyle w:val="Nummerertliste"/>
        <w:numPr>
          <w:ilvl w:val="0"/>
          <w:numId w:val="36"/>
        </w:numPr>
        <w:spacing w:line="240" w:lineRule="auto"/>
      </w:pPr>
      <w:r w:rsidRPr="0009238E">
        <w:t>Describe the reported adverse events (AE) included in the health economic model.</w:t>
      </w:r>
    </w:p>
    <w:p w14:paraId="3F1DAF60" w14:textId="77777777" w:rsidR="003B4C9D" w:rsidRPr="0009238E" w:rsidRDefault="003B4C9D" w:rsidP="00797321">
      <w:pPr>
        <w:pStyle w:val="Nummerertliste"/>
        <w:numPr>
          <w:ilvl w:val="0"/>
          <w:numId w:val="36"/>
        </w:numPr>
        <w:spacing w:line="240" w:lineRule="auto"/>
      </w:pPr>
      <w:r w:rsidRPr="0009238E">
        <w:t>Tabulate the observed incidence rates of AEs in the relevant clinical study(</w:t>
      </w:r>
      <w:proofErr w:type="spellStart"/>
      <w:r w:rsidRPr="0009238E">
        <w:t>ies</w:t>
      </w:r>
      <w:proofErr w:type="spellEnd"/>
      <w:r w:rsidRPr="0009238E">
        <w:t xml:space="preserve">), as well as the corresponding values used in the model. Justify the inclusion/exclusion of modelled adverse events. </w:t>
      </w:r>
    </w:p>
    <w:p w14:paraId="70DDBD21" w14:textId="77777777" w:rsidR="003B4C9D" w:rsidRPr="0009238E" w:rsidRDefault="003B4C9D" w:rsidP="003B4C9D">
      <w:pPr>
        <w:pStyle w:val="Overskrift4"/>
      </w:pPr>
      <w:r w:rsidRPr="0009238E">
        <w:t>Clinical documentation</w:t>
      </w:r>
    </w:p>
    <w:p w14:paraId="05AD913B" w14:textId="77777777" w:rsidR="003B4C9D" w:rsidRPr="0009238E" w:rsidRDefault="003B4C9D" w:rsidP="00797321">
      <w:pPr>
        <w:pStyle w:val="Nummerertliste"/>
        <w:numPr>
          <w:ilvl w:val="0"/>
          <w:numId w:val="36"/>
        </w:numPr>
        <w:spacing w:line="240" w:lineRule="auto"/>
      </w:pPr>
      <w:r w:rsidRPr="0009238E">
        <w:t>Describe the reported adverse events (AEs) in the clinical evidence for the intervention and comparator.</w:t>
      </w:r>
    </w:p>
    <w:p w14:paraId="6EA929D2" w14:textId="77777777" w:rsidR="003B4C9D" w:rsidRPr="0009238E" w:rsidRDefault="003B4C9D" w:rsidP="00ED05DF">
      <w:pPr>
        <w:pStyle w:val="Nummerertliste"/>
        <w:numPr>
          <w:ilvl w:val="0"/>
          <w:numId w:val="36"/>
        </w:numPr>
        <w:spacing w:line="240" w:lineRule="auto"/>
      </w:pPr>
      <w:r w:rsidRPr="0009238E">
        <w:t xml:space="preserve">Describe how AEs affect treatment discontinuation, interruptions, and dose modification for the intervention and comparator. </w:t>
      </w:r>
    </w:p>
    <w:p w14:paraId="6AB64FA1" w14:textId="77777777" w:rsidR="003B4C9D" w:rsidRPr="0009238E" w:rsidRDefault="003B4C9D" w:rsidP="003B4C9D">
      <w:pPr>
        <w:pStyle w:val="Overskrift4"/>
      </w:pPr>
      <w:r w:rsidRPr="0009238E">
        <w:t>Health economic model</w:t>
      </w:r>
    </w:p>
    <w:p w14:paraId="6F19B485" w14:textId="77777777" w:rsidR="003B4C9D" w:rsidRPr="0009238E" w:rsidRDefault="003B4C9D" w:rsidP="00797321">
      <w:pPr>
        <w:pStyle w:val="Nummerertliste"/>
        <w:numPr>
          <w:ilvl w:val="0"/>
          <w:numId w:val="36"/>
        </w:numPr>
        <w:spacing w:line="240" w:lineRule="auto"/>
      </w:pPr>
      <w:r w:rsidRPr="0009238E">
        <w:t>Describe the reported AEs included in the health economic model.</w:t>
      </w:r>
    </w:p>
    <w:p w14:paraId="482F34C6" w14:textId="77777777" w:rsidR="003B4C9D" w:rsidRPr="0009238E" w:rsidRDefault="003B4C9D" w:rsidP="00797321">
      <w:pPr>
        <w:pStyle w:val="Nummerertliste"/>
        <w:numPr>
          <w:ilvl w:val="0"/>
          <w:numId w:val="36"/>
        </w:numPr>
        <w:spacing w:line="240" w:lineRule="auto"/>
      </w:pPr>
      <w:r w:rsidRPr="0009238E">
        <w:t>Describe how AEs have been implemented in the health economic model.</w:t>
      </w:r>
    </w:p>
    <w:p w14:paraId="56085D7B" w14:textId="77777777" w:rsidR="003B4C9D" w:rsidRPr="0009238E" w:rsidRDefault="003B4C9D" w:rsidP="00811E96">
      <w:pPr>
        <w:pStyle w:val="Overskrift3"/>
      </w:pPr>
      <w:bookmarkStart w:id="69" w:name="_Toc230160528"/>
      <w:r w:rsidRPr="0009238E">
        <w:t>Health-related quality of life (</w:t>
      </w:r>
      <w:proofErr w:type="spellStart"/>
      <w:r w:rsidRPr="0009238E">
        <w:t>HRQoL</w:t>
      </w:r>
      <w:proofErr w:type="spellEnd"/>
      <w:r w:rsidRPr="0009238E">
        <w:t>)</w:t>
      </w:r>
      <w:bookmarkEnd w:id="69"/>
      <w:r w:rsidRPr="0009238E">
        <w:t xml:space="preserve"> </w:t>
      </w:r>
    </w:p>
    <w:p w14:paraId="19F71173" w14:textId="702E31BE" w:rsidR="003B4C9D" w:rsidRPr="0009238E" w:rsidRDefault="003B4C9D" w:rsidP="00797321">
      <w:pPr>
        <w:pStyle w:val="Listeavsnitt"/>
        <w:numPr>
          <w:ilvl w:val="0"/>
          <w:numId w:val="40"/>
        </w:numPr>
        <w:spacing w:line="240" w:lineRule="auto"/>
      </w:pPr>
      <w:r w:rsidRPr="0009238E">
        <w:t xml:space="preserve">Follow requirements presented in guidelines </w:t>
      </w:r>
      <w:r w:rsidR="00BB0975" w:rsidRPr="0009238E">
        <w:t xml:space="preserve">chapter </w:t>
      </w:r>
      <w:r w:rsidRPr="0009238E">
        <w:t>11.</w:t>
      </w:r>
    </w:p>
    <w:p w14:paraId="3665337B" w14:textId="77777777" w:rsidR="003B4C9D" w:rsidRPr="0009238E" w:rsidRDefault="003B4C9D" w:rsidP="003B4C9D">
      <w:pPr>
        <w:pStyle w:val="Overskrift4"/>
      </w:pPr>
      <w:r w:rsidRPr="0009238E">
        <w:t>Clinical documentation</w:t>
      </w:r>
    </w:p>
    <w:p w14:paraId="6374D331" w14:textId="77777777" w:rsidR="003B4C9D" w:rsidRPr="0009238E" w:rsidRDefault="003B4C9D" w:rsidP="00797321">
      <w:pPr>
        <w:pStyle w:val="Listeavsnitt"/>
        <w:numPr>
          <w:ilvl w:val="0"/>
          <w:numId w:val="19"/>
        </w:numPr>
        <w:spacing w:line="240" w:lineRule="auto"/>
        <w:ind w:left="720"/>
      </w:pPr>
      <w:r w:rsidRPr="0009238E">
        <w:t xml:space="preserve">Describe the </w:t>
      </w:r>
      <w:proofErr w:type="spellStart"/>
      <w:r w:rsidRPr="0009238E">
        <w:t>HRQoL</w:t>
      </w:r>
      <w:proofErr w:type="spellEnd"/>
      <w:r w:rsidRPr="0009238E">
        <w:t xml:space="preserve"> outcomes measured during the clinical development program, describe the methods and results of the analysis. Provide details of all analyses conducted to estimate utility values, including: </w:t>
      </w:r>
    </w:p>
    <w:p w14:paraId="13D6F305" w14:textId="77777777" w:rsidR="003B4C9D" w:rsidRPr="0009238E" w:rsidRDefault="003B4C9D" w:rsidP="00797321">
      <w:pPr>
        <w:pStyle w:val="Listeavsnitt"/>
        <w:numPr>
          <w:ilvl w:val="1"/>
          <w:numId w:val="19"/>
        </w:numPr>
        <w:spacing w:line="240" w:lineRule="auto"/>
        <w:ind w:left="1134"/>
      </w:pPr>
      <w:r w:rsidRPr="0009238E">
        <w:t>Number of subjects who responded to the PRO questionnaire (compliance rates by visit and by treatment), including reasons for missing questionnaires, and differences, if any, between non-responders and responders.</w:t>
      </w:r>
    </w:p>
    <w:p w14:paraId="3835AFBA" w14:textId="77777777" w:rsidR="003B4C9D" w:rsidRPr="0009238E" w:rsidRDefault="003B4C9D" w:rsidP="00797321">
      <w:pPr>
        <w:pStyle w:val="Listeavsnitt"/>
        <w:numPr>
          <w:ilvl w:val="1"/>
          <w:numId w:val="19"/>
        </w:numPr>
        <w:spacing w:line="240" w:lineRule="auto"/>
        <w:ind w:left="1134"/>
      </w:pPr>
      <w:r w:rsidRPr="0009238E">
        <w:t xml:space="preserve">The choice of statistical model for </w:t>
      </w:r>
      <w:proofErr w:type="spellStart"/>
      <w:r w:rsidRPr="0009238E">
        <w:t>HRQoL</w:t>
      </w:r>
      <w:proofErr w:type="spellEnd"/>
      <w:r w:rsidRPr="0009238E">
        <w:t xml:space="preserve"> analyses (e.g. regression model), including the full model equation, with a justification of variable selection, and description and justification of the correlation structure.</w:t>
      </w:r>
    </w:p>
    <w:p w14:paraId="7EA35326" w14:textId="77777777" w:rsidR="003B4C9D" w:rsidRPr="0009238E" w:rsidRDefault="003B4C9D" w:rsidP="00797321">
      <w:pPr>
        <w:pStyle w:val="Listeavsnitt"/>
        <w:numPr>
          <w:ilvl w:val="1"/>
          <w:numId w:val="19"/>
        </w:numPr>
        <w:spacing w:line="240" w:lineRule="auto"/>
        <w:ind w:left="1134"/>
      </w:pPr>
      <w:r w:rsidRPr="0009238E">
        <w:t>Handling of missing data, including description of patterns, assumptions (missing completely at random (MCAR), missing at random (MAR), or missing not at random (MNAR)) supported, where possible, with graphical approaches or formal tests for association and methods of imputation.</w:t>
      </w:r>
    </w:p>
    <w:p w14:paraId="5AB9DE2D" w14:textId="77777777" w:rsidR="003B4C9D" w:rsidRPr="0009238E" w:rsidRDefault="003B4C9D" w:rsidP="00797321">
      <w:pPr>
        <w:pStyle w:val="Listeavsnitt"/>
        <w:numPr>
          <w:ilvl w:val="0"/>
          <w:numId w:val="19"/>
        </w:numPr>
        <w:spacing w:line="240" w:lineRule="auto"/>
        <w:ind w:left="720"/>
      </w:pPr>
      <w:r w:rsidRPr="0009238E">
        <w:t xml:space="preserve">If </w:t>
      </w:r>
      <w:proofErr w:type="spellStart"/>
      <w:r w:rsidRPr="0009238E">
        <w:t>HRQoL</w:t>
      </w:r>
      <w:proofErr w:type="spellEnd"/>
      <w:r w:rsidRPr="0009238E">
        <w:t xml:space="preserve"> was not measured during the clinical development program, provide a description of the systematic literature review that have been carried out to identify relevant studies. </w:t>
      </w:r>
    </w:p>
    <w:p w14:paraId="278D4A7A" w14:textId="77777777" w:rsidR="003B4C9D" w:rsidRPr="0009238E" w:rsidRDefault="003B4C9D" w:rsidP="003B4C9D">
      <w:pPr>
        <w:pStyle w:val="Overskrift4"/>
      </w:pPr>
      <w:r w:rsidRPr="0009238E">
        <w:lastRenderedPageBreak/>
        <w:t>Health economic model</w:t>
      </w:r>
    </w:p>
    <w:p w14:paraId="726EF3E6" w14:textId="77777777" w:rsidR="003B4C9D" w:rsidRPr="0009238E" w:rsidRDefault="003B4C9D" w:rsidP="00797321">
      <w:pPr>
        <w:pStyle w:val="Listeavsnitt"/>
        <w:numPr>
          <w:ilvl w:val="0"/>
          <w:numId w:val="20"/>
        </w:numPr>
        <w:spacing w:line="240" w:lineRule="auto"/>
        <w:ind w:left="720"/>
      </w:pPr>
      <w:r w:rsidRPr="0009238E">
        <w:t>Describe the outcomes captured by the model in terms of the expected health-related outcomes represented by model health states and/or events.</w:t>
      </w:r>
    </w:p>
    <w:p w14:paraId="258FA6A2" w14:textId="77777777" w:rsidR="003B4C9D" w:rsidRPr="0009238E" w:rsidRDefault="003B4C9D" w:rsidP="00797321">
      <w:pPr>
        <w:pStyle w:val="Listeavsnitt"/>
        <w:numPr>
          <w:ilvl w:val="0"/>
          <w:numId w:val="20"/>
        </w:numPr>
        <w:spacing w:line="240" w:lineRule="auto"/>
        <w:ind w:left="720"/>
      </w:pPr>
      <w:r w:rsidRPr="0009238E">
        <w:t xml:space="preserve">Tabulate the mean parameter values and ranges used in the model, as well as alternative values gathered. Justify the choice of base case values, including strengths and weaknesses of the possible alternative choices. </w:t>
      </w:r>
    </w:p>
    <w:p w14:paraId="12F853DF" w14:textId="77777777" w:rsidR="003B4C9D" w:rsidRPr="0009238E" w:rsidRDefault="003B4C9D" w:rsidP="00797321">
      <w:pPr>
        <w:pStyle w:val="Listeavsnitt"/>
        <w:numPr>
          <w:ilvl w:val="0"/>
          <w:numId w:val="20"/>
        </w:numPr>
        <w:spacing w:line="240" w:lineRule="auto"/>
        <w:ind w:left="720"/>
      </w:pPr>
      <w:r w:rsidRPr="0009238E">
        <w:t xml:space="preserve">All outcomes that impact patients’ </w:t>
      </w:r>
      <w:proofErr w:type="spellStart"/>
      <w:r w:rsidRPr="0009238E">
        <w:t>HRQoL</w:t>
      </w:r>
      <w:proofErr w:type="spellEnd"/>
      <w:r w:rsidRPr="0009238E">
        <w:t xml:space="preserve"> should be included. Justify the inclusion or exclusion of selected outcomes in the model.</w:t>
      </w:r>
    </w:p>
    <w:p w14:paraId="5BB63C45" w14:textId="77777777" w:rsidR="003B4C9D" w:rsidRPr="0009238E" w:rsidRDefault="003B4C9D" w:rsidP="00F9101C">
      <w:pPr>
        <w:pStyle w:val="Listeavsnitt"/>
        <w:numPr>
          <w:ilvl w:val="0"/>
          <w:numId w:val="20"/>
        </w:numPr>
        <w:tabs>
          <w:tab w:val="left" w:pos="4962"/>
        </w:tabs>
        <w:spacing w:line="240" w:lineRule="auto"/>
        <w:ind w:left="720"/>
      </w:pPr>
      <w:r w:rsidRPr="0009238E">
        <w:t>Detail and justify all assumptions regarding the application of utility values in the model.</w:t>
      </w:r>
    </w:p>
    <w:p w14:paraId="79330DFC" w14:textId="77777777" w:rsidR="003B4C9D" w:rsidRPr="0009238E" w:rsidRDefault="003B4C9D" w:rsidP="00797321">
      <w:pPr>
        <w:pStyle w:val="Listeavsnitt"/>
        <w:numPr>
          <w:ilvl w:val="0"/>
          <w:numId w:val="20"/>
        </w:numPr>
        <w:spacing w:line="240" w:lineRule="auto"/>
        <w:ind w:left="720"/>
      </w:pPr>
      <w:r w:rsidRPr="0009238E">
        <w:t xml:space="preserve">Describe and justify any adjustments made to utility values, e.g. baseline </w:t>
      </w:r>
      <w:proofErr w:type="spellStart"/>
      <w:r w:rsidRPr="0009238E">
        <w:t>HRQoL</w:t>
      </w:r>
      <w:proofErr w:type="spellEnd"/>
      <w:r w:rsidRPr="0009238E">
        <w:t xml:space="preserve"> value or age adjustments.  </w:t>
      </w:r>
    </w:p>
    <w:p w14:paraId="36AC8478" w14:textId="77777777" w:rsidR="003B4C9D" w:rsidRPr="0009238E" w:rsidRDefault="003B4C9D" w:rsidP="00797321">
      <w:pPr>
        <w:pStyle w:val="Listeavsnitt"/>
        <w:numPr>
          <w:ilvl w:val="0"/>
          <w:numId w:val="20"/>
        </w:numPr>
        <w:spacing w:line="240" w:lineRule="auto"/>
        <w:ind w:left="720"/>
      </w:pPr>
      <w:r w:rsidRPr="0009238E">
        <w:t xml:space="preserve">Discuss the applicability of </w:t>
      </w:r>
      <w:proofErr w:type="spellStart"/>
      <w:r w:rsidRPr="0009238E">
        <w:t>HRQoL</w:t>
      </w:r>
      <w:proofErr w:type="spellEnd"/>
      <w:r w:rsidRPr="0009238E">
        <w:t xml:space="preserve"> values gathered from literature with respect to modelling of specific health states. </w:t>
      </w:r>
    </w:p>
    <w:p w14:paraId="1362B641" w14:textId="77777777" w:rsidR="003B4C9D" w:rsidRPr="0009238E" w:rsidRDefault="003B4C9D" w:rsidP="00797321">
      <w:pPr>
        <w:pStyle w:val="Listeavsnitt"/>
        <w:numPr>
          <w:ilvl w:val="0"/>
          <w:numId w:val="20"/>
        </w:numPr>
        <w:spacing w:line="240" w:lineRule="auto"/>
        <w:ind w:left="720"/>
      </w:pPr>
      <w:r w:rsidRPr="0009238E">
        <w:t xml:space="preserve">Detail any adjustments made to utility or disutility values (e.g., due to differences in baseline utility).  </w:t>
      </w:r>
    </w:p>
    <w:p w14:paraId="4CF69A1A" w14:textId="77777777" w:rsidR="003B4C9D" w:rsidRPr="0009238E" w:rsidRDefault="003B4C9D" w:rsidP="003B4C9D">
      <w:pPr>
        <w:ind w:left="360"/>
      </w:pPr>
    </w:p>
    <w:p w14:paraId="2B82C405" w14:textId="77777777" w:rsidR="003B4C9D" w:rsidRPr="0009238E" w:rsidRDefault="003B4C9D" w:rsidP="003B4C9D">
      <w:pPr>
        <w:pStyle w:val="Overskrift2"/>
      </w:pPr>
      <w:bookmarkStart w:id="70" w:name="_Toc230160529"/>
      <w:r w:rsidRPr="0009238E">
        <w:t>Resource use, costs and model inputs</w:t>
      </w:r>
      <w:bookmarkEnd w:id="70"/>
      <w:r w:rsidRPr="0009238E">
        <w:t xml:space="preserve"> </w:t>
      </w:r>
    </w:p>
    <w:p w14:paraId="52A6AEDC" w14:textId="77777777" w:rsidR="003B4C9D" w:rsidRPr="0009238E" w:rsidRDefault="003B4C9D" w:rsidP="00797321">
      <w:pPr>
        <w:pStyle w:val="Listeavsnitt"/>
        <w:numPr>
          <w:ilvl w:val="0"/>
          <w:numId w:val="25"/>
        </w:numPr>
        <w:spacing w:line="240" w:lineRule="auto"/>
        <w:ind w:left="720"/>
      </w:pPr>
      <w:r w:rsidRPr="0009238E">
        <w:t>Medicine acquisition costs must be reported as the maximum pharmacy retail price (AUP) excluding value added tax (VAT).</w:t>
      </w:r>
    </w:p>
    <w:p w14:paraId="5F8F0CDB" w14:textId="77777777" w:rsidR="003B4C9D" w:rsidRPr="0009238E" w:rsidRDefault="003B4C9D" w:rsidP="00797321">
      <w:pPr>
        <w:pStyle w:val="Listeavsnitt"/>
        <w:numPr>
          <w:ilvl w:val="0"/>
          <w:numId w:val="25"/>
        </w:numPr>
        <w:spacing w:line="240" w:lineRule="auto"/>
        <w:ind w:left="720"/>
      </w:pPr>
      <w:r w:rsidRPr="0009238E">
        <w:t xml:space="preserve">Other costs must include VAT if payable. </w:t>
      </w:r>
    </w:p>
    <w:p w14:paraId="0DED0CB9" w14:textId="77777777" w:rsidR="003B4C9D" w:rsidRPr="0009238E" w:rsidRDefault="003B4C9D" w:rsidP="00797321">
      <w:pPr>
        <w:pStyle w:val="Listeavsnitt"/>
        <w:numPr>
          <w:ilvl w:val="0"/>
          <w:numId w:val="25"/>
        </w:numPr>
        <w:spacing w:line="240" w:lineRule="auto"/>
        <w:ind w:left="720"/>
      </w:pPr>
      <w:r w:rsidRPr="0009238E">
        <w:t>Information should primarily be presented in tables.</w:t>
      </w:r>
    </w:p>
    <w:p w14:paraId="5A0DBC8B" w14:textId="77777777" w:rsidR="003B4C9D" w:rsidRPr="0009238E" w:rsidRDefault="003B4C9D" w:rsidP="00811E96">
      <w:pPr>
        <w:pStyle w:val="Overskrift3"/>
      </w:pPr>
      <w:bookmarkStart w:id="71" w:name="_Ref133325214"/>
      <w:bookmarkStart w:id="72" w:name="_Toc230160530"/>
      <w:r w:rsidRPr="0009238E">
        <w:t>Medicine acquisition costs of intervention and comparator(s)</w:t>
      </w:r>
      <w:bookmarkEnd w:id="71"/>
      <w:bookmarkEnd w:id="72"/>
    </w:p>
    <w:p w14:paraId="5C070832" w14:textId="77777777" w:rsidR="003B4C9D" w:rsidRPr="0009238E" w:rsidRDefault="003B4C9D" w:rsidP="00797321">
      <w:pPr>
        <w:pStyle w:val="Listeavsnitt"/>
        <w:numPr>
          <w:ilvl w:val="0"/>
          <w:numId w:val="21"/>
        </w:numPr>
        <w:spacing w:line="240" w:lineRule="auto"/>
        <w:ind w:left="720"/>
      </w:pPr>
      <w:r w:rsidRPr="0009238E">
        <w:t>Describe/tabulate medicine acquisition costs for the intervention and comparator(s). Include product numbers if available. As a minimum, include the information outlined in the following table:</w:t>
      </w:r>
    </w:p>
    <w:p w14:paraId="14D24EFE" w14:textId="77777777" w:rsidR="003B4C9D" w:rsidRPr="0009238E" w:rsidRDefault="003B4C9D" w:rsidP="003B4C9D">
      <w:pPr>
        <w:pStyle w:val="Listeavsnitt"/>
      </w:pPr>
    </w:p>
    <w:p w14:paraId="632D1E2B" w14:textId="77777777" w:rsidR="003B4C9D" w:rsidRPr="0009238E" w:rsidRDefault="003B4C9D" w:rsidP="003B4C9D">
      <w:pPr>
        <w:pStyle w:val="Bildetekst"/>
        <w:keepNext/>
        <w:spacing w:after="0"/>
      </w:pPr>
      <w:r w:rsidRPr="0009238E">
        <w:t xml:space="preserve">Table </w:t>
      </w:r>
      <w:r w:rsidRPr="0009238E">
        <w:fldChar w:fldCharType="begin"/>
      </w:r>
      <w:r w:rsidRPr="0009238E">
        <w:instrText xml:space="preserve"> SEQ Table \* ARABIC </w:instrText>
      </w:r>
      <w:r w:rsidRPr="0009238E">
        <w:fldChar w:fldCharType="separate"/>
      </w:r>
      <w:r w:rsidRPr="0009238E">
        <w:rPr>
          <w:noProof/>
        </w:rPr>
        <w:t>11</w:t>
      </w:r>
      <w:r w:rsidRPr="0009238E">
        <w:fldChar w:fldCharType="end"/>
      </w:r>
      <w:r w:rsidRPr="0009238E">
        <w:t>. Medicine acquisition costs</w:t>
      </w:r>
    </w:p>
    <w:tbl>
      <w:tblPr>
        <w:tblStyle w:val="DMPGrnntabell"/>
        <w:tblW w:w="4951" w:type="pct"/>
        <w:tblLook w:val="04A0" w:firstRow="1" w:lastRow="0" w:firstColumn="1" w:lastColumn="0" w:noHBand="0" w:noVBand="1"/>
      </w:tblPr>
      <w:tblGrid>
        <w:gridCol w:w="2111"/>
        <w:gridCol w:w="1935"/>
        <w:gridCol w:w="1477"/>
        <w:gridCol w:w="1734"/>
        <w:gridCol w:w="1716"/>
      </w:tblGrid>
      <w:tr w:rsidR="00AF48FE" w:rsidRPr="0009238E" w14:paraId="3EB494DA" w14:textId="77777777" w:rsidTr="00F9101C">
        <w:trPr>
          <w:cnfStyle w:val="100000000000" w:firstRow="1" w:lastRow="0" w:firstColumn="0" w:lastColumn="0" w:oddVBand="0" w:evenVBand="0" w:oddHBand="0" w:evenHBand="0" w:firstRowFirstColumn="0" w:firstRowLastColumn="0" w:lastRowFirstColumn="0" w:lastRowLastColumn="0"/>
          <w:trHeight w:val="143"/>
        </w:trPr>
        <w:tc>
          <w:tcPr>
            <w:tcW w:w="1177" w:type="pct"/>
          </w:tcPr>
          <w:p w14:paraId="54EB44CA" w14:textId="77777777" w:rsidR="003B4C9D" w:rsidRPr="0009238E" w:rsidRDefault="003B4C9D" w:rsidP="00FB4109">
            <w:pPr>
              <w:rPr>
                <w:rFonts w:cstheme="minorHAnsi"/>
              </w:rPr>
            </w:pPr>
            <w:bookmarkStart w:id="73" w:name="_Hlk121833210"/>
          </w:p>
        </w:tc>
        <w:tc>
          <w:tcPr>
            <w:tcW w:w="1078" w:type="pct"/>
          </w:tcPr>
          <w:p w14:paraId="60BAEC2C" w14:textId="77777777" w:rsidR="003B4C9D" w:rsidRPr="0009238E" w:rsidRDefault="003B4C9D" w:rsidP="00FB4109">
            <w:pPr>
              <w:rPr>
                <w:rFonts w:cstheme="minorHAnsi"/>
              </w:rPr>
            </w:pPr>
            <w:r w:rsidRPr="0009238E">
              <w:rPr>
                <w:rFonts w:cstheme="minorHAnsi"/>
              </w:rPr>
              <w:t>Product number</w:t>
            </w:r>
          </w:p>
        </w:tc>
        <w:tc>
          <w:tcPr>
            <w:tcW w:w="823" w:type="pct"/>
          </w:tcPr>
          <w:p w14:paraId="7E03384F" w14:textId="77777777" w:rsidR="003B4C9D" w:rsidRPr="0009238E" w:rsidRDefault="003B4C9D" w:rsidP="00FB4109">
            <w:pPr>
              <w:rPr>
                <w:rFonts w:cstheme="minorHAnsi"/>
              </w:rPr>
            </w:pPr>
            <w:r w:rsidRPr="0009238E">
              <w:rPr>
                <w:rFonts w:cstheme="minorHAnsi"/>
              </w:rPr>
              <w:t>Strength</w:t>
            </w:r>
          </w:p>
        </w:tc>
        <w:tc>
          <w:tcPr>
            <w:tcW w:w="966" w:type="pct"/>
          </w:tcPr>
          <w:p w14:paraId="5C943738" w14:textId="77777777" w:rsidR="003B4C9D" w:rsidRPr="0009238E" w:rsidRDefault="003B4C9D" w:rsidP="00FB4109">
            <w:pPr>
              <w:rPr>
                <w:rFonts w:cstheme="minorHAnsi"/>
              </w:rPr>
            </w:pPr>
            <w:r w:rsidRPr="0009238E">
              <w:rPr>
                <w:rFonts w:cstheme="minorHAnsi"/>
              </w:rPr>
              <w:t>Pack size</w:t>
            </w:r>
          </w:p>
        </w:tc>
        <w:tc>
          <w:tcPr>
            <w:tcW w:w="956" w:type="pct"/>
          </w:tcPr>
          <w:p w14:paraId="3D173763" w14:textId="77777777" w:rsidR="003B4C9D" w:rsidRPr="0009238E" w:rsidRDefault="003B4C9D" w:rsidP="00FB4109">
            <w:pPr>
              <w:rPr>
                <w:rFonts w:cstheme="minorHAnsi"/>
              </w:rPr>
            </w:pPr>
            <w:r w:rsidRPr="0009238E">
              <w:rPr>
                <w:rFonts w:cstheme="minorHAnsi"/>
              </w:rPr>
              <w:t>Maximum AUP excluding VAT, pr. pack</w:t>
            </w:r>
          </w:p>
        </w:tc>
      </w:tr>
      <w:tr w:rsidR="00AF48FE" w:rsidRPr="0009238E" w14:paraId="1C85292F" w14:textId="77777777" w:rsidTr="00F9101C">
        <w:trPr>
          <w:trHeight w:val="162"/>
        </w:trPr>
        <w:tc>
          <w:tcPr>
            <w:tcW w:w="1177" w:type="pct"/>
          </w:tcPr>
          <w:p w14:paraId="30BF3867" w14:textId="77777777" w:rsidR="003B4C9D" w:rsidRPr="0009238E" w:rsidRDefault="003B4C9D" w:rsidP="00FB4109">
            <w:pPr>
              <w:jc w:val="center"/>
              <w:rPr>
                <w:rFonts w:cstheme="minorHAnsi"/>
              </w:rPr>
            </w:pPr>
            <w:r w:rsidRPr="0009238E">
              <w:rPr>
                <w:rFonts w:cstheme="minorHAnsi"/>
              </w:rPr>
              <w:t xml:space="preserve">Non-proprietary name (proprietary name) </w:t>
            </w:r>
          </w:p>
        </w:tc>
        <w:tc>
          <w:tcPr>
            <w:tcW w:w="1078" w:type="pct"/>
          </w:tcPr>
          <w:p w14:paraId="32E38CA7" w14:textId="77777777" w:rsidR="003B4C9D" w:rsidRPr="0009238E" w:rsidRDefault="003B4C9D" w:rsidP="00FB4109">
            <w:pPr>
              <w:pStyle w:val="Hjelpeteksttabell"/>
              <w:rPr>
                <w:rFonts w:cstheme="minorHAnsi"/>
                <w:color w:val="auto"/>
              </w:rPr>
            </w:pPr>
            <w:r w:rsidRPr="0009238E">
              <w:rPr>
                <w:color w:val="auto"/>
              </w:rPr>
              <w:t>e.g., 595728</w:t>
            </w:r>
          </w:p>
        </w:tc>
        <w:tc>
          <w:tcPr>
            <w:tcW w:w="823" w:type="pct"/>
          </w:tcPr>
          <w:p w14:paraId="5E97B636" w14:textId="77777777" w:rsidR="003B4C9D" w:rsidRPr="0009238E" w:rsidRDefault="003B4C9D" w:rsidP="00FB4109">
            <w:pPr>
              <w:pStyle w:val="Hjelpeteksttabell"/>
              <w:rPr>
                <w:color w:val="auto"/>
              </w:rPr>
            </w:pPr>
            <w:r w:rsidRPr="0009238E">
              <w:rPr>
                <w:color w:val="auto"/>
              </w:rPr>
              <w:t>e.g., 500 mg</w:t>
            </w:r>
          </w:p>
        </w:tc>
        <w:tc>
          <w:tcPr>
            <w:tcW w:w="966" w:type="pct"/>
          </w:tcPr>
          <w:p w14:paraId="7D3623C2" w14:textId="77777777" w:rsidR="003B4C9D" w:rsidRPr="0009238E" w:rsidRDefault="003B4C9D" w:rsidP="00FB4109">
            <w:pPr>
              <w:pStyle w:val="Hjelpeteksttabell"/>
              <w:rPr>
                <w:color w:val="auto"/>
              </w:rPr>
            </w:pPr>
            <w:r w:rsidRPr="0009238E">
              <w:rPr>
                <w:color w:val="auto"/>
              </w:rPr>
              <w:t>e.g., 60 tablets</w:t>
            </w:r>
          </w:p>
        </w:tc>
        <w:tc>
          <w:tcPr>
            <w:tcW w:w="956" w:type="pct"/>
          </w:tcPr>
          <w:p w14:paraId="2106CA21" w14:textId="77777777" w:rsidR="003B4C9D" w:rsidRPr="0009238E" w:rsidRDefault="003B4C9D" w:rsidP="00FB4109">
            <w:pPr>
              <w:pStyle w:val="Hjelpeteksttabell"/>
              <w:rPr>
                <w:color w:val="auto"/>
              </w:rPr>
            </w:pPr>
            <w:r w:rsidRPr="0009238E">
              <w:rPr>
                <w:color w:val="auto"/>
              </w:rPr>
              <w:t>e.g., NOK 199</w:t>
            </w:r>
          </w:p>
        </w:tc>
      </w:tr>
      <w:tr w:rsidR="00AF48FE" w:rsidRPr="0009238E" w14:paraId="1A2E3860" w14:textId="77777777" w:rsidTr="00F9101C">
        <w:trPr>
          <w:trHeight w:val="185"/>
        </w:trPr>
        <w:tc>
          <w:tcPr>
            <w:tcW w:w="1177" w:type="pct"/>
          </w:tcPr>
          <w:p w14:paraId="3B89B7B5" w14:textId="77777777" w:rsidR="003B4C9D" w:rsidRPr="0009238E" w:rsidRDefault="003B4C9D" w:rsidP="00FB4109">
            <w:pPr>
              <w:jc w:val="center"/>
              <w:rPr>
                <w:rFonts w:cstheme="minorHAnsi"/>
              </w:rPr>
            </w:pPr>
            <w:r w:rsidRPr="0009238E">
              <w:rPr>
                <w:rFonts w:cstheme="minorHAnsi"/>
              </w:rPr>
              <w:t>Non-proprietary name (proprietary name)</w:t>
            </w:r>
          </w:p>
        </w:tc>
        <w:tc>
          <w:tcPr>
            <w:tcW w:w="1078" w:type="pct"/>
          </w:tcPr>
          <w:p w14:paraId="2D59671B" w14:textId="77777777" w:rsidR="003B4C9D" w:rsidRPr="0009238E" w:rsidRDefault="003B4C9D" w:rsidP="00FB4109">
            <w:pPr>
              <w:jc w:val="center"/>
              <w:rPr>
                <w:rFonts w:cstheme="minorHAnsi"/>
              </w:rPr>
            </w:pPr>
          </w:p>
        </w:tc>
        <w:tc>
          <w:tcPr>
            <w:tcW w:w="823" w:type="pct"/>
          </w:tcPr>
          <w:p w14:paraId="59D5542B" w14:textId="77777777" w:rsidR="003B4C9D" w:rsidRPr="0009238E" w:rsidRDefault="003B4C9D" w:rsidP="00FB4109">
            <w:pPr>
              <w:jc w:val="center"/>
              <w:rPr>
                <w:rFonts w:cstheme="minorHAnsi"/>
              </w:rPr>
            </w:pPr>
          </w:p>
        </w:tc>
        <w:tc>
          <w:tcPr>
            <w:tcW w:w="966" w:type="pct"/>
          </w:tcPr>
          <w:p w14:paraId="680ADBE5" w14:textId="77777777" w:rsidR="003B4C9D" w:rsidRPr="0009238E" w:rsidRDefault="003B4C9D" w:rsidP="00FB4109">
            <w:pPr>
              <w:jc w:val="center"/>
              <w:rPr>
                <w:rFonts w:cstheme="minorHAnsi"/>
              </w:rPr>
            </w:pPr>
          </w:p>
        </w:tc>
        <w:tc>
          <w:tcPr>
            <w:tcW w:w="956" w:type="pct"/>
          </w:tcPr>
          <w:p w14:paraId="03A2DE13" w14:textId="77777777" w:rsidR="003B4C9D" w:rsidRPr="0009238E" w:rsidRDefault="003B4C9D" w:rsidP="00FB4109">
            <w:pPr>
              <w:jc w:val="right"/>
              <w:rPr>
                <w:rFonts w:cstheme="minorHAnsi"/>
              </w:rPr>
            </w:pPr>
          </w:p>
        </w:tc>
      </w:tr>
      <w:tr w:rsidR="00AF48FE" w:rsidRPr="0009238E" w14:paraId="23B88A2C" w14:textId="77777777" w:rsidTr="00F9101C">
        <w:trPr>
          <w:trHeight w:val="200"/>
        </w:trPr>
        <w:tc>
          <w:tcPr>
            <w:tcW w:w="1177" w:type="pct"/>
          </w:tcPr>
          <w:p w14:paraId="7A357A90" w14:textId="77777777" w:rsidR="003B4C9D" w:rsidRPr="0009238E" w:rsidRDefault="003B4C9D" w:rsidP="00FB4109">
            <w:pPr>
              <w:jc w:val="center"/>
              <w:rPr>
                <w:rFonts w:cstheme="minorHAnsi"/>
              </w:rPr>
            </w:pPr>
            <w:r w:rsidRPr="0009238E">
              <w:rPr>
                <w:rFonts w:cstheme="minorHAnsi"/>
              </w:rPr>
              <w:t>Non-proprietary name (proprietary name)</w:t>
            </w:r>
          </w:p>
        </w:tc>
        <w:tc>
          <w:tcPr>
            <w:tcW w:w="1078" w:type="pct"/>
          </w:tcPr>
          <w:p w14:paraId="70ABCF49" w14:textId="77777777" w:rsidR="003B4C9D" w:rsidRPr="0009238E" w:rsidRDefault="003B4C9D" w:rsidP="00FB4109">
            <w:pPr>
              <w:jc w:val="center"/>
              <w:rPr>
                <w:rFonts w:cstheme="minorHAnsi"/>
              </w:rPr>
            </w:pPr>
          </w:p>
        </w:tc>
        <w:tc>
          <w:tcPr>
            <w:tcW w:w="823" w:type="pct"/>
          </w:tcPr>
          <w:p w14:paraId="0A3C0FCB" w14:textId="77777777" w:rsidR="003B4C9D" w:rsidRPr="0009238E" w:rsidRDefault="003B4C9D" w:rsidP="00FB4109">
            <w:pPr>
              <w:jc w:val="center"/>
              <w:rPr>
                <w:rFonts w:cstheme="minorHAnsi"/>
              </w:rPr>
            </w:pPr>
          </w:p>
        </w:tc>
        <w:tc>
          <w:tcPr>
            <w:tcW w:w="966" w:type="pct"/>
          </w:tcPr>
          <w:p w14:paraId="3D36A45B" w14:textId="77777777" w:rsidR="003B4C9D" w:rsidRPr="0009238E" w:rsidRDefault="003B4C9D" w:rsidP="00FB4109">
            <w:pPr>
              <w:jc w:val="center"/>
              <w:rPr>
                <w:rFonts w:cstheme="minorHAnsi"/>
              </w:rPr>
            </w:pPr>
          </w:p>
        </w:tc>
        <w:tc>
          <w:tcPr>
            <w:tcW w:w="956" w:type="pct"/>
          </w:tcPr>
          <w:p w14:paraId="744C0714" w14:textId="77777777" w:rsidR="003B4C9D" w:rsidRPr="0009238E" w:rsidRDefault="003B4C9D" w:rsidP="00FB4109">
            <w:pPr>
              <w:jc w:val="right"/>
              <w:rPr>
                <w:rFonts w:cstheme="minorHAnsi"/>
              </w:rPr>
            </w:pPr>
          </w:p>
        </w:tc>
      </w:tr>
    </w:tbl>
    <w:bookmarkEnd w:id="73"/>
    <w:p w14:paraId="79996FDB" w14:textId="77777777" w:rsidR="003B4C9D" w:rsidRPr="0009238E" w:rsidRDefault="003B4C9D" w:rsidP="003B4C9D">
      <w:pPr>
        <w:pStyle w:val="Bildetekst"/>
      </w:pPr>
      <w:r w:rsidRPr="0009238E">
        <w:t>AUP, Pharmacy retail price; VAT, value added tax</w:t>
      </w:r>
    </w:p>
    <w:p w14:paraId="0E651567" w14:textId="77777777" w:rsidR="003B4C9D" w:rsidRPr="0009238E" w:rsidRDefault="003B4C9D" w:rsidP="003B4C9D">
      <w:pPr>
        <w:pStyle w:val="Listeavsnitt"/>
      </w:pPr>
    </w:p>
    <w:p w14:paraId="56F2D92C" w14:textId="77777777" w:rsidR="003B4C9D" w:rsidRPr="0009238E" w:rsidRDefault="003B4C9D" w:rsidP="00797321">
      <w:pPr>
        <w:pStyle w:val="Listeavsnitt"/>
        <w:numPr>
          <w:ilvl w:val="0"/>
          <w:numId w:val="21"/>
        </w:numPr>
        <w:spacing w:line="240" w:lineRule="auto"/>
        <w:ind w:left="720"/>
      </w:pPr>
      <w:r w:rsidRPr="0009238E">
        <w:t xml:space="preserve">If multiple strength, dosages, and pack sizes are available, be explicit about assumptions regarding how costs are applied in the model. </w:t>
      </w:r>
    </w:p>
    <w:p w14:paraId="3D825523" w14:textId="77777777" w:rsidR="003B4C9D" w:rsidRPr="0009238E" w:rsidRDefault="003B4C9D" w:rsidP="00797321">
      <w:pPr>
        <w:pStyle w:val="Listeavsnitt"/>
        <w:numPr>
          <w:ilvl w:val="0"/>
          <w:numId w:val="21"/>
        </w:numPr>
        <w:spacing w:line="240" w:lineRule="auto"/>
        <w:ind w:left="720"/>
      </w:pPr>
      <w:r w:rsidRPr="0009238E">
        <w:t xml:space="preserve">Be explicit about assumptions related to wastage. </w:t>
      </w:r>
    </w:p>
    <w:p w14:paraId="4C08E59F" w14:textId="77777777" w:rsidR="003B4C9D" w:rsidRPr="0009238E" w:rsidRDefault="003B4C9D" w:rsidP="00811E96">
      <w:pPr>
        <w:pStyle w:val="Overskrift3"/>
      </w:pPr>
      <w:bookmarkStart w:id="74" w:name="_Toc230160531"/>
      <w:r w:rsidRPr="0009238E">
        <w:t>Other relevant medicine acquisitions costs</w:t>
      </w:r>
      <w:bookmarkEnd w:id="74"/>
      <w:r w:rsidRPr="0009238E">
        <w:t xml:space="preserve"> </w:t>
      </w:r>
    </w:p>
    <w:p w14:paraId="0C5DF0A9" w14:textId="030B397A" w:rsidR="003B4C9D" w:rsidRPr="0009238E" w:rsidRDefault="003B4C9D" w:rsidP="00797321">
      <w:pPr>
        <w:pStyle w:val="Listeavsnitt"/>
        <w:numPr>
          <w:ilvl w:val="0"/>
          <w:numId w:val="22"/>
        </w:numPr>
        <w:spacing w:line="240" w:lineRule="auto"/>
        <w:ind w:left="709"/>
      </w:pPr>
      <w:r w:rsidRPr="0009238E">
        <w:t xml:space="preserve">Describe/tabulate medicine acquisition costs including costs for subsequent and/or accompanying treatments if relevant. Include product numbers if available. Use a similar table as in section </w:t>
      </w:r>
      <w:r w:rsidRPr="0009238E">
        <w:fldChar w:fldCharType="begin"/>
      </w:r>
      <w:r w:rsidRPr="0009238E">
        <w:instrText xml:space="preserve"> REF _Ref133325214 \r \h </w:instrText>
      </w:r>
      <w:r w:rsidR="0009238E">
        <w:instrText xml:space="preserve"> \* MERGEFORMAT </w:instrText>
      </w:r>
      <w:r w:rsidRPr="0009238E">
        <w:fldChar w:fldCharType="separate"/>
      </w:r>
      <w:r w:rsidRPr="0009238E">
        <w:t>3.7.1</w:t>
      </w:r>
      <w:r w:rsidRPr="0009238E">
        <w:fldChar w:fldCharType="end"/>
      </w:r>
      <w:r w:rsidRPr="0009238E">
        <w:t>.</w:t>
      </w:r>
    </w:p>
    <w:p w14:paraId="0AE64C74" w14:textId="77777777" w:rsidR="003B4C9D" w:rsidRPr="0009238E" w:rsidRDefault="003B4C9D" w:rsidP="00797321">
      <w:pPr>
        <w:pStyle w:val="Listeavsnitt"/>
        <w:numPr>
          <w:ilvl w:val="0"/>
          <w:numId w:val="22"/>
        </w:numPr>
        <w:spacing w:line="240" w:lineRule="auto"/>
        <w:ind w:left="709"/>
      </w:pPr>
      <w:r w:rsidRPr="0009238E">
        <w:t xml:space="preserve">If multiple strengths, dosages, and pack sizes are available, be explicit about assumptions regarding how costs are applied in the model.  </w:t>
      </w:r>
    </w:p>
    <w:p w14:paraId="400FB570" w14:textId="77777777" w:rsidR="003B4C9D" w:rsidRPr="0009238E" w:rsidRDefault="003B4C9D" w:rsidP="00811E96">
      <w:pPr>
        <w:pStyle w:val="Overskrift3"/>
      </w:pPr>
      <w:bookmarkStart w:id="75" w:name="_Toc230160532"/>
      <w:r w:rsidRPr="0009238E">
        <w:lastRenderedPageBreak/>
        <w:t>Medicine administration costs</w:t>
      </w:r>
      <w:bookmarkEnd w:id="75"/>
    </w:p>
    <w:p w14:paraId="35B0657A" w14:textId="77777777" w:rsidR="003B4C9D" w:rsidRPr="0009238E" w:rsidRDefault="003B4C9D" w:rsidP="00797321">
      <w:pPr>
        <w:pStyle w:val="Listeavsnitt"/>
        <w:numPr>
          <w:ilvl w:val="0"/>
          <w:numId w:val="24"/>
        </w:numPr>
        <w:spacing w:line="240" w:lineRule="auto"/>
        <w:ind w:left="709"/>
      </w:pPr>
      <w:r w:rsidRPr="0009238E">
        <w:t>Describe any relevant medicine administration costs associated with the treatments included in the analysis.</w:t>
      </w:r>
    </w:p>
    <w:p w14:paraId="4B31C05A" w14:textId="77777777" w:rsidR="003B4C9D" w:rsidRPr="0009238E" w:rsidRDefault="003B4C9D" w:rsidP="00811E96">
      <w:pPr>
        <w:pStyle w:val="Overskrift3"/>
      </w:pPr>
      <w:bookmarkStart w:id="76" w:name="_Toc230160533"/>
      <w:r w:rsidRPr="0009238E">
        <w:t>Health state and event costs</w:t>
      </w:r>
      <w:bookmarkEnd w:id="76"/>
    </w:p>
    <w:p w14:paraId="4EAD1E07" w14:textId="77777777" w:rsidR="003B4C9D" w:rsidRPr="0009238E" w:rsidRDefault="003B4C9D" w:rsidP="00797321">
      <w:pPr>
        <w:pStyle w:val="Listeavsnitt"/>
        <w:numPr>
          <w:ilvl w:val="0"/>
          <w:numId w:val="24"/>
        </w:numPr>
        <w:spacing w:line="240" w:lineRule="auto"/>
        <w:ind w:left="720"/>
      </w:pPr>
      <w:r w:rsidRPr="0009238E">
        <w:t xml:space="preserve">Describe/tabulate costs associated with each health state and/or events, including costs and costs components associated with each state/event. </w:t>
      </w:r>
    </w:p>
    <w:p w14:paraId="6265CA82" w14:textId="77777777" w:rsidR="003B4C9D" w:rsidRPr="0009238E" w:rsidRDefault="003B4C9D" w:rsidP="00797321">
      <w:pPr>
        <w:pStyle w:val="Listeavsnitt"/>
        <w:numPr>
          <w:ilvl w:val="1"/>
          <w:numId w:val="24"/>
        </w:numPr>
        <w:spacing w:line="240" w:lineRule="auto"/>
        <w:ind w:left="1276"/>
      </w:pPr>
      <w:r w:rsidRPr="0009238E">
        <w:t>E.g. 59,866 NOK per hospitalisation = average 3.2 inpatient days * 18,708 NOK/inpatient day.</w:t>
      </w:r>
    </w:p>
    <w:p w14:paraId="7616C081" w14:textId="77777777" w:rsidR="003B4C9D" w:rsidRPr="0009238E" w:rsidRDefault="003B4C9D" w:rsidP="00797321">
      <w:pPr>
        <w:pStyle w:val="Listeavsnitt"/>
        <w:numPr>
          <w:ilvl w:val="0"/>
          <w:numId w:val="24"/>
        </w:numPr>
        <w:spacing w:line="240" w:lineRule="auto"/>
        <w:ind w:left="720"/>
      </w:pPr>
      <w:r w:rsidRPr="0009238E">
        <w:t xml:space="preserve">If costs incur across health states, this must be clearly stated. </w:t>
      </w:r>
    </w:p>
    <w:p w14:paraId="61E4088D" w14:textId="77777777" w:rsidR="003B4C9D" w:rsidRPr="0009238E" w:rsidRDefault="003B4C9D" w:rsidP="00797321">
      <w:pPr>
        <w:pStyle w:val="Listeavsnitt"/>
        <w:numPr>
          <w:ilvl w:val="0"/>
          <w:numId w:val="24"/>
        </w:numPr>
        <w:spacing w:line="240" w:lineRule="auto"/>
        <w:ind w:left="720"/>
      </w:pPr>
      <w:r w:rsidRPr="0009238E">
        <w:t>Include sources for each state and event.</w:t>
      </w:r>
    </w:p>
    <w:p w14:paraId="0428F473" w14:textId="77777777" w:rsidR="003B4C9D" w:rsidRPr="0009238E" w:rsidRDefault="003B4C9D" w:rsidP="00811E96">
      <w:pPr>
        <w:pStyle w:val="Overskrift3"/>
      </w:pPr>
      <w:bookmarkStart w:id="77" w:name="_Toc230160534"/>
      <w:r w:rsidRPr="0009238E">
        <w:t>Adverse events costs</w:t>
      </w:r>
      <w:bookmarkEnd w:id="77"/>
    </w:p>
    <w:p w14:paraId="3236907B" w14:textId="77777777" w:rsidR="003B4C9D" w:rsidRPr="0009238E" w:rsidRDefault="003B4C9D" w:rsidP="00797321">
      <w:pPr>
        <w:pStyle w:val="Listeavsnitt"/>
        <w:numPr>
          <w:ilvl w:val="0"/>
          <w:numId w:val="27"/>
        </w:numPr>
        <w:spacing w:line="240" w:lineRule="auto"/>
        <w:ind w:left="709"/>
      </w:pPr>
      <w:r w:rsidRPr="0009238E">
        <w:t>Describe/tabulate the costs and cost components for the adverse events included in the model.</w:t>
      </w:r>
    </w:p>
    <w:p w14:paraId="72519B11" w14:textId="77777777" w:rsidR="003B4C9D" w:rsidRPr="0009238E" w:rsidRDefault="003B4C9D" w:rsidP="00811E96">
      <w:pPr>
        <w:pStyle w:val="Overskrift3"/>
      </w:pPr>
      <w:bookmarkStart w:id="78" w:name="_Toc230160535"/>
      <w:r w:rsidRPr="0009238E">
        <w:t>Miscellaneous costs</w:t>
      </w:r>
      <w:bookmarkEnd w:id="78"/>
    </w:p>
    <w:p w14:paraId="3FB6D9F4" w14:textId="77777777" w:rsidR="003B4C9D" w:rsidRPr="0009238E" w:rsidRDefault="003B4C9D" w:rsidP="00797321">
      <w:pPr>
        <w:pStyle w:val="Listeavsnitt"/>
        <w:numPr>
          <w:ilvl w:val="0"/>
          <w:numId w:val="27"/>
        </w:numPr>
        <w:spacing w:line="240" w:lineRule="auto"/>
        <w:ind w:left="720"/>
      </w:pPr>
      <w:r w:rsidRPr="0009238E">
        <w:t>Describe/tabulate the costs and cost components for monitoring and/or other costs included in the model.</w:t>
      </w:r>
    </w:p>
    <w:p w14:paraId="64D44C5E" w14:textId="77777777" w:rsidR="003B4C9D" w:rsidRPr="0009238E" w:rsidRDefault="003B4C9D" w:rsidP="003B4C9D">
      <w:pPr>
        <w:rPr>
          <w:b/>
          <w:color w:val="00778B"/>
          <w:sz w:val="32"/>
          <w:szCs w:val="32"/>
        </w:rPr>
      </w:pPr>
      <w:r w:rsidRPr="0009238E">
        <w:br w:type="page"/>
      </w:r>
    </w:p>
    <w:p w14:paraId="3F828D1D" w14:textId="77777777" w:rsidR="003B4C9D" w:rsidRPr="0009238E" w:rsidRDefault="003B4C9D" w:rsidP="003B4C9D">
      <w:pPr>
        <w:pStyle w:val="Overskrift1"/>
      </w:pPr>
      <w:bookmarkStart w:id="79" w:name="_Toc230160536"/>
      <w:r w:rsidRPr="0009238E">
        <w:lastRenderedPageBreak/>
        <w:t>Health economic analysis - Results</w:t>
      </w:r>
      <w:bookmarkEnd w:id="79"/>
    </w:p>
    <w:p w14:paraId="0E6C58A5" w14:textId="77777777" w:rsidR="003B4C9D" w:rsidRPr="0009238E" w:rsidRDefault="003B4C9D" w:rsidP="003B4C9D">
      <w:pPr>
        <w:pStyle w:val="Overskrift2"/>
      </w:pPr>
      <w:bookmarkStart w:id="80" w:name="_Toc230160537"/>
      <w:r w:rsidRPr="0009238E">
        <w:t>Incremental analysis of costs and outcomes</w:t>
      </w:r>
      <w:bookmarkEnd w:id="80"/>
    </w:p>
    <w:p w14:paraId="6D9173E0" w14:textId="77777777" w:rsidR="003B4C9D" w:rsidRPr="0009238E" w:rsidRDefault="003B4C9D" w:rsidP="00811E96">
      <w:pPr>
        <w:pStyle w:val="Overskrift3"/>
      </w:pPr>
      <w:bookmarkStart w:id="81" w:name="_Toc230160538"/>
      <w:r w:rsidRPr="0009238E">
        <w:t>Base case results</w:t>
      </w:r>
      <w:bookmarkEnd w:id="81"/>
    </w:p>
    <w:p w14:paraId="00175296" w14:textId="77777777" w:rsidR="003B4C9D" w:rsidRPr="0009238E" w:rsidRDefault="003B4C9D" w:rsidP="00797321">
      <w:pPr>
        <w:pStyle w:val="Listeavsnitt"/>
        <w:numPr>
          <w:ilvl w:val="0"/>
          <w:numId w:val="24"/>
        </w:numPr>
        <w:spacing w:line="240" w:lineRule="auto"/>
        <w:ind w:left="720"/>
      </w:pPr>
      <w:r w:rsidRPr="0009238E">
        <w:t xml:space="preserve">Complete the following table for the main analysis. Copy </w:t>
      </w:r>
      <w:r w:rsidRPr="0009238E">
        <w:fldChar w:fldCharType="begin"/>
      </w:r>
      <w:r w:rsidRPr="0009238E">
        <w:instrText xml:space="preserve"> REF _Ref127438154 \h  \* MERGEFORMAT </w:instrText>
      </w:r>
      <w:r w:rsidRPr="0009238E">
        <w:fldChar w:fldCharType="separate"/>
      </w:r>
      <w:r w:rsidRPr="0009238E">
        <w:t>Table 12</w:t>
      </w:r>
      <w:r w:rsidRPr="0009238E">
        <w:fldChar w:fldCharType="end"/>
      </w:r>
      <w:r w:rsidRPr="0009238E">
        <w:t xml:space="preserve"> for any potential subgroup analysis. Results from any subgroup analysis requires a description of the analysis in the context of relevance and applicability to Norwegian clinical practice.  </w:t>
      </w:r>
    </w:p>
    <w:p w14:paraId="19C801DC" w14:textId="77777777" w:rsidR="003B4C9D" w:rsidRPr="0009238E" w:rsidRDefault="003B4C9D" w:rsidP="00797321">
      <w:pPr>
        <w:pStyle w:val="Listeavsnitt"/>
        <w:numPr>
          <w:ilvl w:val="0"/>
          <w:numId w:val="24"/>
        </w:numPr>
        <w:spacing w:line="240" w:lineRule="auto"/>
        <w:ind w:left="720"/>
      </w:pPr>
      <w:r w:rsidRPr="0009238E">
        <w:t xml:space="preserve">Base case results must be presented with maximum pharmacy retail price (AUP) excluding VAT for all medicinal products included in the analysis. Use anticipated AUP if no public price exists at the time of submission.  </w:t>
      </w:r>
    </w:p>
    <w:p w14:paraId="28FC25B3" w14:textId="77777777" w:rsidR="003B4C9D" w:rsidRPr="0009238E" w:rsidRDefault="003B4C9D" w:rsidP="003B4C9D">
      <w:pPr>
        <w:pStyle w:val="Nummerertliste"/>
        <w:numPr>
          <w:ilvl w:val="0"/>
          <w:numId w:val="0"/>
        </w:numPr>
      </w:pPr>
    </w:p>
    <w:p w14:paraId="6C3EFDD0" w14:textId="77777777" w:rsidR="003B4C9D" w:rsidRPr="0009238E" w:rsidRDefault="003B4C9D" w:rsidP="003B4C9D">
      <w:pPr>
        <w:pStyle w:val="Bildetekst"/>
        <w:keepNext/>
        <w:spacing w:after="0"/>
      </w:pPr>
      <w:bookmarkStart w:id="82" w:name="_Ref127438154"/>
      <w:r w:rsidRPr="0009238E">
        <w:t xml:space="preserve">Table </w:t>
      </w:r>
      <w:r w:rsidRPr="0009238E">
        <w:fldChar w:fldCharType="begin"/>
      </w:r>
      <w:r w:rsidRPr="0009238E">
        <w:instrText xml:space="preserve"> SEQ Table \* ARABIC </w:instrText>
      </w:r>
      <w:r w:rsidRPr="0009238E">
        <w:fldChar w:fldCharType="separate"/>
      </w:r>
      <w:r w:rsidRPr="0009238E">
        <w:rPr>
          <w:noProof/>
        </w:rPr>
        <w:t>12</w:t>
      </w:r>
      <w:r w:rsidRPr="0009238E">
        <w:fldChar w:fldCharType="end"/>
      </w:r>
      <w:bookmarkEnd w:id="82"/>
      <w:r w:rsidRPr="0009238E">
        <w:t>. Summary of results of the incremental cost-effectiveness analysis.</w:t>
      </w:r>
    </w:p>
    <w:tbl>
      <w:tblPr>
        <w:tblStyle w:val="DMPGrnntabell"/>
        <w:tblW w:w="0" w:type="auto"/>
        <w:tblLook w:val="04A0" w:firstRow="1" w:lastRow="0" w:firstColumn="1" w:lastColumn="0" w:noHBand="0" w:noVBand="1"/>
      </w:tblPr>
      <w:tblGrid>
        <w:gridCol w:w="2544"/>
        <w:gridCol w:w="2049"/>
        <w:gridCol w:w="2232"/>
        <w:gridCol w:w="2227"/>
      </w:tblGrid>
      <w:tr w:rsidR="003B4C9D" w:rsidRPr="0009238E" w14:paraId="216372A9" w14:textId="77777777" w:rsidTr="009F133D">
        <w:trPr>
          <w:cnfStyle w:val="100000000000" w:firstRow="1" w:lastRow="0" w:firstColumn="0" w:lastColumn="0" w:oddVBand="0" w:evenVBand="0" w:oddHBand="0" w:evenHBand="0" w:firstRowFirstColumn="0" w:firstRowLastColumn="0" w:lastRowFirstColumn="0" w:lastRowLastColumn="0"/>
        </w:trPr>
        <w:tc>
          <w:tcPr>
            <w:tcW w:w="2544" w:type="dxa"/>
          </w:tcPr>
          <w:p w14:paraId="479C0E9F" w14:textId="77777777" w:rsidR="003B4C9D" w:rsidRPr="0009238E" w:rsidRDefault="003B4C9D" w:rsidP="00FB4109">
            <w:pPr>
              <w:rPr>
                <w:b w:val="0"/>
              </w:rPr>
            </w:pPr>
            <w:r w:rsidRPr="0009238E">
              <w:t>Per patient</w:t>
            </w:r>
          </w:p>
        </w:tc>
        <w:tc>
          <w:tcPr>
            <w:tcW w:w="2049" w:type="dxa"/>
          </w:tcPr>
          <w:p w14:paraId="48E9BF8E" w14:textId="77777777" w:rsidR="003B4C9D" w:rsidRPr="0009238E" w:rsidRDefault="003B4C9D" w:rsidP="00FB4109">
            <w:pPr>
              <w:rPr>
                <w:b w:val="0"/>
              </w:rPr>
            </w:pPr>
            <w:r w:rsidRPr="0009238E">
              <w:t>&lt;Intervention&gt;</w:t>
            </w:r>
          </w:p>
        </w:tc>
        <w:tc>
          <w:tcPr>
            <w:tcW w:w="2232" w:type="dxa"/>
          </w:tcPr>
          <w:p w14:paraId="4A66839A" w14:textId="77777777" w:rsidR="003B4C9D" w:rsidRPr="0009238E" w:rsidRDefault="003B4C9D" w:rsidP="00FB4109">
            <w:pPr>
              <w:rPr>
                <w:b w:val="0"/>
              </w:rPr>
            </w:pPr>
            <w:r w:rsidRPr="0009238E">
              <w:t>&lt;Comparator&gt;</w:t>
            </w:r>
          </w:p>
        </w:tc>
        <w:tc>
          <w:tcPr>
            <w:tcW w:w="2227" w:type="dxa"/>
          </w:tcPr>
          <w:p w14:paraId="59D37CB1" w14:textId="77777777" w:rsidR="003B4C9D" w:rsidRPr="0009238E" w:rsidRDefault="003B4C9D" w:rsidP="00FB4109">
            <w:pPr>
              <w:rPr>
                <w:b w:val="0"/>
              </w:rPr>
            </w:pPr>
            <w:r w:rsidRPr="0009238E">
              <w:t>Difference</w:t>
            </w:r>
          </w:p>
        </w:tc>
      </w:tr>
      <w:tr w:rsidR="003B4C9D" w:rsidRPr="0009238E" w14:paraId="508505A0" w14:textId="77777777" w:rsidTr="009F133D">
        <w:tc>
          <w:tcPr>
            <w:tcW w:w="9052" w:type="dxa"/>
            <w:gridSpan w:val="4"/>
          </w:tcPr>
          <w:p w14:paraId="7F32877F" w14:textId="77777777" w:rsidR="003B4C9D" w:rsidRPr="0009238E" w:rsidRDefault="003B4C9D" w:rsidP="00FB4109">
            <w:pPr>
              <w:rPr>
                <w:b/>
              </w:rPr>
            </w:pPr>
            <w:r w:rsidRPr="0009238E">
              <w:rPr>
                <w:b/>
              </w:rPr>
              <w:t xml:space="preserve">Life years gained </w:t>
            </w:r>
          </w:p>
        </w:tc>
      </w:tr>
      <w:tr w:rsidR="003B4C9D" w:rsidRPr="0009238E" w14:paraId="1DCAECAC" w14:textId="77777777" w:rsidTr="009F133D">
        <w:tc>
          <w:tcPr>
            <w:tcW w:w="2544" w:type="dxa"/>
          </w:tcPr>
          <w:p w14:paraId="1A35B9F2" w14:textId="77777777" w:rsidR="003B4C9D" w:rsidRPr="0009238E" w:rsidRDefault="003B4C9D" w:rsidP="00FB4109">
            <w:r w:rsidRPr="0009238E">
              <w:t>Total life years gained</w:t>
            </w:r>
          </w:p>
        </w:tc>
        <w:tc>
          <w:tcPr>
            <w:tcW w:w="2049" w:type="dxa"/>
          </w:tcPr>
          <w:p w14:paraId="1A2B4532" w14:textId="77777777" w:rsidR="003B4C9D" w:rsidRPr="0009238E" w:rsidRDefault="003B4C9D" w:rsidP="00FB4109"/>
        </w:tc>
        <w:tc>
          <w:tcPr>
            <w:tcW w:w="2232" w:type="dxa"/>
          </w:tcPr>
          <w:p w14:paraId="090A3F32" w14:textId="77777777" w:rsidR="003B4C9D" w:rsidRPr="0009238E" w:rsidRDefault="003B4C9D" w:rsidP="00FB4109"/>
        </w:tc>
        <w:tc>
          <w:tcPr>
            <w:tcW w:w="2227" w:type="dxa"/>
          </w:tcPr>
          <w:p w14:paraId="69272532" w14:textId="77777777" w:rsidR="003B4C9D" w:rsidRPr="0009238E" w:rsidRDefault="003B4C9D" w:rsidP="00FB4109"/>
        </w:tc>
      </w:tr>
      <w:tr w:rsidR="003B4C9D" w:rsidRPr="0009238E" w14:paraId="5B872E65" w14:textId="77777777" w:rsidTr="009F133D">
        <w:tc>
          <w:tcPr>
            <w:tcW w:w="2544" w:type="dxa"/>
          </w:tcPr>
          <w:p w14:paraId="0CE63F7B" w14:textId="77777777" w:rsidR="003B4C9D" w:rsidRPr="0009238E" w:rsidRDefault="003B4C9D" w:rsidP="00FB4109">
            <w:r w:rsidRPr="0009238E">
              <w:t>Life years gained &lt;health state A&gt;</w:t>
            </w:r>
          </w:p>
        </w:tc>
        <w:tc>
          <w:tcPr>
            <w:tcW w:w="2049" w:type="dxa"/>
          </w:tcPr>
          <w:p w14:paraId="781DFF9D" w14:textId="77777777" w:rsidR="003B4C9D" w:rsidRPr="0009238E" w:rsidRDefault="003B4C9D" w:rsidP="00FB4109"/>
        </w:tc>
        <w:tc>
          <w:tcPr>
            <w:tcW w:w="2232" w:type="dxa"/>
          </w:tcPr>
          <w:p w14:paraId="31E41123" w14:textId="77777777" w:rsidR="003B4C9D" w:rsidRPr="0009238E" w:rsidRDefault="003B4C9D" w:rsidP="00FB4109"/>
        </w:tc>
        <w:tc>
          <w:tcPr>
            <w:tcW w:w="2227" w:type="dxa"/>
          </w:tcPr>
          <w:p w14:paraId="15724329" w14:textId="77777777" w:rsidR="003B4C9D" w:rsidRPr="0009238E" w:rsidRDefault="003B4C9D" w:rsidP="00FB4109"/>
        </w:tc>
      </w:tr>
      <w:tr w:rsidR="003B4C9D" w:rsidRPr="0009238E" w14:paraId="04AD2E2D" w14:textId="77777777" w:rsidTr="009F133D">
        <w:tc>
          <w:tcPr>
            <w:tcW w:w="2544" w:type="dxa"/>
          </w:tcPr>
          <w:p w14:paraId="6C0BC2DD" w14:textId="77777777" w:rsidR="003B4C9D" w:rsidRPr="0009238E" w:rsidRDefault="003B4C9D" w:rsidP="00FB4109">
            <w:r w:rsidRPr="0009238E">
              <w:t>Life years gained &lt;health state B&gt;</w:t>
            </w:r>
          </w:p>
        </w:tc>
        <w:tc>
          <w:tcPr>
            <w:tcW w:w="2049" w:type="dxa"/>
          </w:tcPr>
          <w:p w14:paraId="1A3F80E3" w14:textId="77777777" w:rsidR="003B4C9D" w:rsidRPr="0009238E" w:rsidRDefault="003B4C9D" w:rsidP="00FB4109"/>
        </w:tc>
        <w:tc>
          <w:tcPr>
            <w:tcW w:w="2232" w:type="dxa"/>
          </w:tcPr>
          <w:p w14:paraId="11404DD3" w14:textId="77777777" w:rsidR="003B4C9D" w:rsidRPr="0009238E" w:rsidRDefault="003B4C9D" w:rsidP="00FB4109"/>
        </w:tc>
        <w:tc>
          <w:tcPr>
            <w:tcW w:w="2227" w:type="dxa"/>
          </w:tcPr>
          <w:p w14:paraId="6AF64475" w14:textId="77777777" w:rsidR="003B4C9D" w:rsidRPr="0009238E" w:rsidRDefault="003B4C9D" w:rsidP="00FB4109"/>
        </w:tc>
      </w:tr>
      <w:tr w:rsidR="003B4C9D" w:rsidRPr="0009238E" w14:paraId="2A5C7912" w14:textId="77777777" w:rsidTr="009F133D">
        <w:tc>
          <w:tcPr>
            <w:tcW w:w="9052" w:type="dxa"/>
            <w:gridSpan w:val="4"/>
          </w:tcPr>
          <w:p w14:paraId="02D11698" w14:textId="77777777" w:rsidR="003B4C9D" w:rsidRPr="0009238E" w:rsidRDefault="003B4C9D" w:rsidP="00FB4109"/>
        </w:tc>
      </w:tr>
      <w:tr w:rsidR="003B4C9D" w:rsidRPr="0009238E" w14:paraId="0BB8E317" w14:textId="77777777" w:rsidTr="009F133D">
        <w:tc>
          <w:tcPr>
            <w:tcW w:w="9052" w:type="dxa"/>
            <w:gridSpan w:val="4"/>
          </w:tcPr>
          <w:p w14:paraId="389D75B1" w14:textId="77777777" w:rsidR="003B4C9D" w:rsidRPr="0009238E" w:rsidRDefault="003B4C9D" w:rsidP="00FB4109">
            <w:pPr>
              <w:rPr>
                <w:b/>
              </w:rPr>
            </w:pPr>
            <w:r w:rsidRPr="0009238E">
              <w:rPr>
                <w:b/>
              </w:rPr>
              <w:t>QALYs</w:t>
            </w:r>
          </w:p>
        </w:tc>
      </w:tr>
      <w:tr w:rsidR="003B4C9D" w:rsidRPr="0009238E" w14:paraId="01B59EE8" w14:textId="77777777" w:rsidTr="009F133D">
        <w:tc>
          <w:tcPr>
            <w:tcW w:w="2544" w:type="dxa"/>
          </w:tcPr>
          <w:p w14:paraId="4EECB063" w14:textId="77777777" w:rsidR="003B4C9D" w:rsidRPr="0009238E" w:rsidRDefault="003B4C9D" w:rsidP="00FB4109">
            <w:r w:rsidRPr="0009238E">
              <w:t xml:space="preserve">Total QALYs </w:t>
            </w:r>
          </w:p>
        </w:tc>
        <w:tc>
          <w:tcPr>
            <w:tcW w:w="2049" w:type="dxa"/>
          </w:tcPr>
          <w:p w14:paraId="6937A74B" w14:textId="77777777" w:rsidR="003B4C9D" w:rsidRPr="0009238E" w:rsidRDefault="003B4C9D" w:rsidP="00FB4109"/>
        </w:tc>
        <w:tc>
          <w:tcPr>
            <w:tcW w:w="2232" w:type="dxa"/>
          </w:tcPr>
          <w:p w14:paraId="1719E694" w14:textId="77777777" w:rsidR="003B4C9D" w:rsidRPr="0009238E" w:rsidRDefault="003B4C9D" w:rsidP="00FB4109"/>
        </w:tc>
        <w:tc>
          <w:tcPr>
            <w:tcW w:w="2227" w:type="dxa"/>
          </w:tcPr>
          <w:p w14:paraId="57AF78AE" w14:textId="77777777" w:rsidR="003B4C9D" w:rsidRPr="0009238E" w:rsidRDefault="003B4C9D" w:rsidP="00FB4109"/>
        </w:tc>
      </w:tr>
      <w:tr w:rsidR="003B4C9D" w:rsidRPr="0009238E" w14:paraId="4C34D532" w14:textId="77777777" w:rsidTr="009F133D">
        <w:tc>
          <w:tcPr>
            <w:tcW w:w="2544" w:type="dxa"/>
          </w:tcPr>
          <w:p w14:paraId="2F9DC8C7" w14:textId="77777777" w:rsidR="003B4C9D" w:rsidRPr="0009238E" w:rsidRDefault="003B4C9D" w:rsidP="00FB4109">
            <w:r w:rsidRPr="0009238E">
              <w:t>QALYs &lt;state A&gt;</w:t>
            </w:r>
          </w:p>
        </w:tc>
        <w:tc>
          <w:tcPr>
            <w:tcW w:w="2049" w:type="dxa"/>
          </w:tcPr>
          <w:p w14:paraId="532C515C" w14:textId="77777777" w:rsidR="003B4C9D" w:rsidRPr="0009238E" w:rsidRDefault="003B4C9D" w:rsidP="00FB4109"/>
        </w:tc>
        <w:tc>
          <w:tcPr>
            <w:tcW w:w="2232" w:type="dxa"/>
          </w:tcPr>
          <w:p w14:paraId="663A29CF" w14:textId="77777777" w:rsidR="003B4C9D" w:rsidRPr="0009238E" w:rsidRDefault="003B4C9D" w:rsidP="00FB4109"/>
        </w:tc>
        <w:tc>
          <w:tcPr>
            <w:tcW w:w="2227" w:type="dxa"/>
          </w:tcPr>
          <w:p w14:paraId="6062DFE9" w14:textId="77777777" w:rsidR="003B4C9D" w:rsidRPr="0009238E" w:rsidRDefault="003B4C9D" w:rsidP="00FB4109"/>
        </w:tc>
      </w:tr>
      <w:tr w:rsidR="003B4C9D" w:rsidRPr="0009238E" w14:paraId="001986AF" w14:textId="77777777" w:rsidTr="009F133D">
        <w:tc>
          <w:tcPr>
            <w:tcW w:w="2544" w:type="dxa"/>
          </w:tcPr>
          <w:p w14:paraId="21E3BA0E" w14:textId="77777777" w:rsidR="003B4C9D" w:rsidRPr="0009238E" w:rsidRDefault="003B4C9D" w:rsidP="00FB4109">
            <w:r w:rsidRPr="0009238E">
              <w:t>QALYs &lt;state B&gt;</w:t>
            </w:r>
          </w:p>
        </w:tc>
        <w:tc>
          <w:tcPr>
            <w:tcW w:w="2049" w:type="dxa"/>
          </w:tcPr>
          <w:p w14:paraId="38656B3A" w14:textId="77777777" w:rsidR="003B4C9D" w:rsidRPr="0009238E" w:rsidRDefault="003B4C9D" w:rsidP="00FB4109"/>
        </w:tc>
        <w:tc>
          <w:tcPr>
            <w:tcW w:w="2232" w:type="dxa"/>
          </w:tcPr>
          <w:p w14:paraId="25CF5621" w14:textId="77777777" w:rsidR="003B4C9D" w:rsidRPr="0009238E" w:rsidRDefault="003B4C9D" w:rsidP="00FB4109"/>
        </w:tc>
        <w:tc>
          <w:tcPr>
            <w:tcW w:w="2227" w:type="dxa"/>
          </w:tcPr>
          <w:p w14:paraId="1E280376" w14:textId="77777777" w:rsidR="003B4C9D" w:rsidRPr="0009238E" w:rsidRDefault="003B4C9D" w:rsidP="00FB4109"/>
        </w:tc>
      </w:tr>
      <w:tr w:rsidR="003B4C9D" w:rsidRPr="0009238E" w14:paraId="274E22D0" w14:textId="77777777" w:rsidTr="009F133D">
        <w:tc>
          <w:tcPr>
            <w:tcW w:w="2544" w:type="dxa"/>
          </w:tcPr>
          <w:p w14:paraId="6E509F9E" w14:textId="77777777" w:rsidR="003B4C9D" w:rsidRPr="0009238E" w:rsidRDefault="003B4C9D" w:rsidP="00FB4109">
            <w:r w:rsidRPr="0009238E">
              <w:t>QALYs, adverse reactions</w:t>
            </w:r>
          </w:p>
        </w:tc>
        <w:tc>
          <w:tcPr>
            <w:tcW w:w="2049" w:type="dxa"/>
          </w:tcPr>
          <w:p w14:paraId="26086B82" w14:textId="77777777" w:rsidR="003B4C9D" w:rsidRPr="0009238E" w:rsidRDefault="003B4C9D" w:rsidP="00FB4109"/>
        </w:tc>
        <w:tc>
          <w:tcPr>
            <w:tcW w:w="2232" w:type="dxa"/>
          </w:tcPr>
          <w:p w14:paraId="2C112C20" w14:textId="77777777" w:rsidR="003B4C9D" w:rsidRPr="0009238E" w:rsidRDefault="003B4C9D" w:rsidP="00FB4109"/>
        </w:tc>
        <w:tc>
          <w:tcPr>
            <w:tcW w:w="2227" w:type="dxa"/>
          </w:tcPr>
          <w:p w14:paraId="29D68F8F" w14:textId="77777777" w:rsidR="003B4C9D" w:rsidRPr="0009238E" w:rsidRDefault="003B4C9D" w:rsidP="00FB4109"/>
        </w:tc>
      </w:tr>
      <w:tr w:rsidR="003B4C9D" w:rsidRPr="0009238E" w14:paraId="6A597A76" w14:textId="77777777" w:rsidTr="009F133D">
        <w:tc>
          <w:tcPr>
            <w:tcW w:w="9052" w:type="dxa"/>
            <w:gridSpan w:val="4"/>
          </w:tcPr>
          <w:p w14:paraId="7B9A5270" w14:textId="77777777" w:rsidR="003B4C9D" w:rsidRPr="0009238E" w:rsidRDefault="003B4C9D" w:rsidP="00FB4109"/>
        </w:tc>
      </w:tr>
      <w:tr w:rsidR="003B4C9D" w:rsidRPr="0009238E" w14:paraId="160F3D68" w14:textId="77777777" w:rsidTr="009F133D">
        <w:tc>
          <w:tcPr>
            <w:tcW w:w="9052" w:type="dxa"/>
            <w:gridSpan w:val="4"/>
          </w:tcPr>
          <w:p w14:paraId="05BBF0BD" w14:textId="77777777" w:rsidR="003B4C9D" w:rsidRPr="0009238E" w:rsidRDefault="003B4C9D" w:rsidP="00FB4109">
            <w:pPr>
              <w:rPr>
                <w:b/>
              </w:rPr>
            </w:pPr>
            <w:r w:rsidRPr="0009238E">
              <w:rPr>
                <w:b/>
              </w:rPr>
              <w:t xml:space="preserve">Costs </w:t>
            </w:r>
          </w:p>
        </w:tc>
      </w:tr>
      <w:tr w:rsidR="003B4C9D" w:rsidRPr="0009238E" w14:paraId="12BC2156" w14:textId="77777777" w:rsidTr="009F133D">
        <w:tc>
          <w:tcPr>
            <w:tcW w:w="2544" w:type="dxa"/>
          </w:tcPr>
          <w:p w14:paraId="61B381D7" w14:textId="77777777" w:rsidR="003B4C9D" w:rsidRPr="0009238E" w:rsidRDefault="003B4C9D" w:rsidP="00FB4109">
            <w:r w:rsidRPr="0009238E">
              <w:t xml:space="preserve">Total costs </w:t>
            </w:r>
          </w:p>
        </w:tc>
        <w:tc>
          <w:tcPr>
            <w:tcW w:w="2049" w:type="dxa"/>
          </w:tcPr>
          <w:p w14:paraId="3E8904C0" w14:textId="77777777" w:rsidR="003B4C9D" w:rsidRPr="0009238E" w:rsidRDefault="003B4C9D" w:rsidP="00FB4109"/>
        </w:tc>
        <w:tc>
          <w:tcPr>
            <w:tcW w:w="2232" w:type="dxa"/>
          </w:tcPr>
          <w:p w14:paraId="298805F4" w14:textId="77777777" w:rsidR="003B4C9D" w:rsidRPr="0009238E" w:rsidRDefault="003B4C9D" w:rsidP="00FB4109"/>
        </w:tc>
        <w:tc>
          <w:tcPr>
            <w:tcW w:w="2227" w:type="dxa"/>
          </w:tcPr>
          <w:p w14:paraId="62593110" w14:textId="77777777" w:rsidR="003B4C9D" w:rsidRPr="0009238E" w:rsidRDefault="003B4C9D" w:rsidP="00FB4109"/>
        </w:tc>
      </w:tr>
      <w:tr w:rsidR="003B4C9D" w:rsidRPr="0009238E" w14:paraId="5D8071DC" w14:textId="77777777" w:rsidTr="009F133D">
        <w:tc>
          <w:tcPr>
            <w:tcW w:w="2544" w:type="dxa"/>
          </w:tcPr>
          <w:p w14:paraId="565790A5" w14:textId="77777777" w:rsidR="003B4C9D" w:rsidRPr="0009238E" w:rsidRDefault="003B4C9D" w:rsidP="00FB4109">
            <w:r w:rsidRPr="0009238E">
              <w:t>Medicine costs</w:t>
            </w:r>
          </w:p>
        </w:tc>
        <w:tc>
          <w:tcPr>
            <w:tcW w:w="2049" w:type="dxa"/>
          </w:tcPr>
          <w:p w14:paraId="7854F0D1" w14:textId="77777777" w:rsidR="003B4C9D" w:rsidRPr="0009238E" w:rsidRDefault="003B4C9D" w:rsidP="00FB4109"/>
        </w:tc>
        <w:tc>
          <w:tcPr>
            <w:tcW w:w="2232" w:type="dxa"/>
          </w:tcPr>
          <w:p w14:paraId="6DA76AD3" w14:textId="77777777" w:rsidR="003B4C9D" w:rsidRPr="0009238E" w:rsidRDefault="003B4C9D" w:rsidP="00FB4109"/>
        </w:tc>
        <w:tc>
          <w:tcPr>
            <w:tcW w:w="2227" w:type="dxa"/>
          </w:tcPr>
          <w:p w14:paraId="4ABA05E1" w14:textId="77777777" w:rsidR="003B4C9D" w:rsidRPr="0009238E" w:rsidRDefault="003B4C9D" w:rsidP="00FB4109"/>
        </w:tc>
      </w:tr>
      <w:tr w:rsidR="003B4C9D" w:rsidRPr="0009238E" w14:paraId="7BB138EE" w14:textId="77777777" w:rsidTr="009F133D">
        <w:tc>
          <w:tcPr>
            <w:tcW w:w="2544" w:type="dxa"/>
          </w:tcPr>
          <w:p w14:paraId="239CFF0F" w14:textId="77777777" w:rsidR="003B4C9D" w:rsidRPr="0009238E" w:rsidRDefault="003B4C9D" w:rsidP="00FB4109">
            <w:r w:rsidRPr="0009238E">
              <w:t xml:space="preserve">Administrative costs </w:t>
            </w:r>
          </w:p>
        </w:tc>
        <w:tc>
          <w:tcPr>
            <w:tcW w:w="2049" w:type="dxa"/>
          </w:tcPr>
          <w:p w14:paraId="58F198C5" w14:textId="77777777" w:rsidR="003B4C9D" w:rsidRPr="0009238E" w:rsidRDefault="003B4C9D" w:rsidP="00FB4109"/>
        </w:tc>
        <w:tc>
          <w:tcPr>
            <w:tcW w:w="2232" w:type="dxa"/>
          </w:tcPr>
          <w:p w14:paraId="477EB1DB" w14:textId="77777777" w:rsidR="003B4C9D" w:rsidRPr="0009238E" w:rsidRDefault="003B4C9D" w:rsidP="00FB4109"/>
        </w:tc>
        <w:tc>
          <w:tcPr>
            <w:tcW w:w="2227" w:type="dxa"/>
          </w:tcPr>
          <w:p w14:paraId="6279F4CD" w14:textId="77777777" w:rsidR="003B4C9D" w:rsidRPr="0009238E" w:rsidRDefault="003B4C9D" w:rsidP="00FB4109"/>
        </w:tc>
      </w:tr>
      <w:tr w:rsidR="003B4C9D" w:rsidRPr="0009238E" w14:paraId="27F572FF" w14:textId="77777777" w:rsidTr="009F133D">
        <w:tc>
          <w:tcPr>
            <w:tcW w:w="2544" w:type="dxa"/>
          </w:tcPr>
          <w:p w14:paraId="58E20835" w14:textId="77777777" w:rsidR="003B4C9D" w:rsidRPr="0009238E" w:rsidRDefault="003B4C9D" w:rsidP="00FB4109">
            <w:r w:rsidRPr="0009238E">
              <w:t xml:space="preserve">Hospital admissions </w:t>
            </w:r>
          </w:p>
        </w:tc>
        <w:tc>
          <w:tcPr>
            <w:tcW w:w="2049" w:type="dxa"/>
          </w:tcPr>
          <w:p w14:paraId="7261BBEF" w14:textId="77777777" w:rsidR="003B4C9D" w:rsidRPr="0009238E" w:rsidRDefault="003B4C9D" w:rsidP="00FB4109"/>
        </w:tc>
        <w:tc>
          <w:tcPr>
            <w:tcW w:w="2232" w:type="dxa"/>
          </w:tcPr>
          <w:p w14:paraId="2A73A222" w14:textId="77777777" w:rsidR="003B4C9D" w:rsidRPr="0009238E" w:rsidRDefault="003B4C9D" w:rsidP="00FB4109"/>
        </w:tc>
        <w:tc>
          <w:tcPr>
            <w:tcW w:w="2227" w:type="dxa"/>
          </w:tcPr>
          <w:p w14:paraId="311FB1D1" w14:textId="77777777" w:rsidR="003B4C9D" w:rsidRPr="0009238E" w:rsidRDefault="003B4C9D" w:rsidP="00FB4109"/>
        </w:tc>
      </w:tr>
      <w:tr w:rsidR="003B4C9D" w:rsidRPr="0009238E" w14:paraId="32C292AA" w14:textId="77777777" w:rsidTr="009F133D">
        <w:tc>
          <w:tcPr>
            <w:tcW w:w="2544" w:type="dxa"/>
          </w:tcPr>
          <w:p w14:paraId="0E4972D6" w14:textId="77777777" w:rsidR="003B4C9D" w:rsidRPr="0009238E" w:rsidRDefault="003B4C9D" w:rsidP="00FB4109">
            <w:r w:rsidRPr="0009238E">
              <w:t>End of life costs</w:t>
            </w:r>
          </w:p>
        </w:tc>
        <w:tc>
          <w:tcPr>
            <w:tcW w:w="2049" w:type="dxa"/>
          </w:tcPr>
          <w:p w14:paraId="32C7392F" w14:textId="77777777" w:rsidR="003B4C9D" w:rsidRPr="0009238E" w:rsidRDefault="003B4C9D" w:rsidP="00FB4109"/>
        </w:tc>
        <w:tc>
          <w:tcPr>
            <w:tcW w:w="2232" w:type="dxa"/>
          </w:tcPr>
          <w:p w14:paraId="1FE997D1" w14:textId="77777777" w:rsidR="003B4C9D" w:rsidRPr="0009238E" w:rsidRDefault="003B4C9D" w:rsidP="00FB4109"/>
        </w:tc>
        <w:tc>
          <w:tcPr>
            <w:tcW w:w="2227" w:type="dxa"/>
          </w:tcPr>
          <w:p w14:paraId="5F71FB4D" w14:textId="77777777" w:rsidR="003B4C9D" w:rsidRPr="0009238E" w:rsidRDefault="003B4C9D" w:rsidP="00FB4109"/>
        </w:tc>
      </w:tr>
      <w:tr w:rsidR="003B4C9D" w:rsidRPr="0009238E" w14:paraId="362883A5" w14:textId="77777777" w:rsidTr="009F133D">
        <w:tc>
          <w:tcPr>
            <w:tcW w:w="2544" w:type="dxa"/>
          </w:tcPr>
          <w:p w14:paraId="6D81477E" w14:textId="77777777" w:rsidR="003B4C9D" w:rsidRPr="0009238E" w:rsidRDefault="003B4C9D" w:rsidP="00FB4109">
            <w:r w:rsidRPr="0009238E">
              <w:t>Adverse reactions</w:t>
            </w:r>
          </w:p>
        </w:tc>
        <w:tc>
          <w:tcPr>
            <w:tcW w:w="2049" w:type="dxa"/>
          </w:tcPr>
          <w:p w14:paraId="13A08E68" w14:textId="77777777" w:rsidR="003B4C9D" w:rsidRPr="0009238E" w:rsidRDefault="003B4C9D" w:rsidP="00FB4109"/>
        </w:tc>
        <w:tc>
          <w:tcPr>
            <w:tcW w:w="2232" w:type="dxa"/>
          </w:tcPr>
          <w:p w14:paraId="1183F956" w14:textId="77777777" w:rsidR="003B4C9D" w:rsidRPr="0009238E" w:rsidRDefault="003B4C9D" w:rsidP="00FB4109"/>
        </w:tc>
        <w:tc>
          <w:tcPr>
            <w:tcW w:w="2227" w:type="dxa"/>
          </w:tcPr>
          <w:p w14:paraId="0F010BA5" w14:textId="77777777" w:rsidR="003B4C9D" w:rsidRPr="0009238E" w:rsidRDefault="003B4C9D" w:rsidP="00FB4109"/>
        </w:tc>
      </w:tr>
      <w:tr w:rsidR="003B4C9D" w:rsidRPr="0009238E" w14:paraId="37F5ED10" w14:textId="77777777" w:rsidTr="009F133D">
        <w:tc>
          <w:tcPr>
            <w:tcW w:w="2544" w:type="dxa"/>
          </w:tcPr>
          <w:p w14:paraId="4B4F2E74" w14:textId="77777777" w:rsidR="003B4C9D" w:rsidRPr="0009238E" w:rsidRDefault="003B4C9D" w:rsidP="00FB4109">
            <w:r w:rsidRPr="0009238E">
              <w:t>Other costs</w:t>
            </w:r>
          </w:p>
        </w:tc>
        <w:tc>
          <w:tcPr>
            <w:tcW w:w="2049" w:type="dxa"/>
          </w:tcPr>
          <w:p w14:paraId="37B5E5FE" w14:textId="77777777" w:rsidR="003B4C9D" w:rsidRPr="0009238E" w:rsidRDefault="003B4C9D" w:rsidP="00FB4109"/>
        </w:tc>
        <w:tc>
          <w:tcPr>
            <w:tcW w:w="2232" w:type="dxa"/>
          </w:tcPr>
          <w:p w14:paraId="5845108C" w14:textId="77777777" w:rsidR="003B4C9D" w:rsidRPr="0009238E" w:rsidRDefault="003B4C9D" w:rsidP="00FB4109"/>
        </w:tc>
        <w:tc>
          <w:tcPr>
            <w:tcW w:w="2227" w:type="dxa"/>
          </w:tcPr>
          <w:p w14:paraId="6C98AB71" w14:textId="77777777" w:rsidR="003B4C9D" w:rsidRPr="0009238E" w:rsidRDefault="003B4C9D" w:rsidP="00FB4109"/>
        </w:tc>
      </w:tr>
      <w:tr w:rsidR="003B4C9D" w:rsidRPr="0009238E" w14:paraId="02317D59" w14:textId="77777777" w:rsidTr="009F133D">
        <w:tc>
          <w:tcPr>
            <w:tcW w:w="9052" w:type="dxa"/>
            <w:gridSpan w:val="4"/>
          </w:tcPr>
          <w:p w14:paraId="70943E93" w14:textId="77777777" w:rsidR="003B4C9D" w:rsidRPr="0009238E" w:rsidRDefault="003B4C9D" w:rsidP="00FB4109">
            <w:pPr>
              <w:jc w:val="center"/>
            </w:pPr>
          </w:p>
        </w:tc>
      </w:tr>
      <w:tr w:rsidR="003B4C9D" w:rsidRPr="0009238E" w14:paraId="2364066A" w14:textId="77777777" w:rsidTr="009F133D">
        <w:tc>
          <w:tcPr>
            <w:tcW w:w="2544" w:type="dxa"/>
          </w:tcPr>
          <w:p w14:paraId="3FA28132" w14:textId="77777777" w:rsidR="003B4C9D" w:rsidRPr="0009238E" w:rsidRDefault="003B4C9D" w:rsidP="00FB4109">
            <w:r w:rsidRPr="0009238E">
              <w:t>Incremental results</w:t>
            </w:r>
          </w:p>
        </w:tc>
        <w:tc>
          <w:tcPr>
            <w:tcW w:w="6508" w:type="dxa"/>
            <w:gridSpan w:val="3"/>
          </w:tcPr>
          <w:p w14:paraId="5843280B" w14:textId="77777777" w:rsidR="003B4C9D" w:rsidRPr="0009238E" w:rsidRDefault="003B4C9D" w:rsidP="00FB4109">
            <w:pPr>
              <w:jc w:val="center"/>
              <w:rPr>
                <w:b/>
              </w:rPr>
            </w:pPr>
            <w:r w:rsidRPr="0009238E">
              <w:rPr>
                <w:b/>
              </w:rPr>
              <w:t>Intervention vs. Comparator</w:t>
            </w:r>
          </w:p>
        </w:tc>
      </w:tr>
      <w:tr w:rsidR="003B4C9D" w:rsidRPr="0009238E" w14:paraId="6BF89EED" w14:textId="77777777" w:rsidTr="009F133D">
        <w:tc>
          <w:tcPr>
            <w:tcW w:w="2544" w:type="dxa"/>
          </w:tcPr>
          <w:p w14:paraId="4F56D0DF" w14:textId="77777777" w:rsidR="003B4C9D" w:rsidRPr="0009238E" w:rsidRDefault="003B4C9D" w:rsidP="00FB4109">
            <w:r w:rsidRPr="0009238E">
              <w:t>ICER (per QALY)</w:t>
            </w:r>
          </w:p>
        </w:tc>
        <w:tc>
          <w:tcPr>
            <w:tcW w:w="6508" w:type="dxa"/>
            <w:gridSpan w:val="3"/>
          </w:tcPr>
          <w:p w14:paraId="5097D5F9" w14:textId="77777777" w:rsidR="003B4C9D" w:rsidRPr="0009238E" w:rsidRDefault="003B4C9D" w:rsidP="00FB4109"/>
        </w:tc>
      </w:tr>
      <w:tr w:rsidR="003B4C9D" w:rsidRPr="0009238E" w14:paraId="5E996935" w14:textId="77777777" w:rsidTr="009F133D">
        <w:tc>
          <w:tcPr>
            <w:tcW w:w="2544" w:type="dxa"/>
          </w:tcPr>
          <w:p w14:paraId="3BF5D266" w14:textId="77777777" w:rsidR="003B4C9D" w:rsidRPr="0009238E" w:rsidRDefault="003B4C9D" w:rsidP="00FB4109">
            <w:r w:rsidRPr="0009238E">
              <w:lastRenderedPageBreak/>
              <w:t>ICER (per life year gained)</w:t>
            </w:r>
          </w:p>
        </w:tc>
        <w:tc>
          <w:tcPr>
            <w:tcW w:w="6508" w:type="dxa"/>
            <w:gridSpan w:val="3"/>
          </w:tcPr>
          <w:p w14:paraId="609566E6" w14:textId="77777777" w:rsidR="003B4C9D" w:rsidRPr="0009238E" w:rsidRDefault="003B4C9D" w:rsidP="00FB4109"/>
        </w:tc>
      </w:tr>
    </w:tbl>
    <w:p w14:paraId="3E66066C" w14:textId="77777777" w:rsidR="003B4C9D" w:rsidRPr="0009238E" w:rsidRDefault="003B4C9D" w:rsidP="003B4C9D">
      <w:pPr>
        <w:pStyle w:val="Nummerertliste"/>
        <w:numPr>
          <w:ilvl w:val="0"/>
          <w:numId w:val="0"/>
        </w:numPr>
      </w:pPr>
    </w:p>
    <w:p w14:paraId="6B1133D9" w14:textId="77777777" w:rsidR="003B4C9D" w:rsidRPr="0009238E" w:rsidRDefault="003B4C9D" w:rsidP="00811E96">
      <w:pPr>
        <w:pStyle w:val="Overskrift3"/>
      </w:pPr>
      <w:r w:rsidRPr="0009238E">
        <w:t xml:space="preserve"> </w:t>
      </w:r>
      <w:bookmarkStart w:id="83" w:name="_Toc230160539"/>
      <w:r w:rsidRPr="0009238E">
        <w:t>Sensitivity and scenario analysis</w:t>
      </w:r>
      <w:bookmarkEnd w:id="83"/>
    </w:p>
    <w:p w14:paraId="0DFF0B23" w14:textId="77777777" w:rsidR="003B4C9D" w:rsidRPr="0009238E" w:rsidRDefault="003B4C9D" w:rsidP="003B4C9D">
      <w:pPr>
        <w:pStyle w:val="Overskrift4"/>
      </w:pPr>
      <w:r w:rsidRPr="0009238E">
        <w:t xml:space="preserve">Deterministic sensitivity analysis </w:t>
      </w:r>
    </w:p>
    <w:p w14:paraId="0C5B0892" w14:textId="60A8BB82" w:rsidR="003B4C9D" w:rsidRPr="0009238E" w:rsidRDefault="003B4C9D" w:rsidP="00797321">
      <w:pPr>
        <w:pStyle w:val="Listeavsnitt"/>
        <w:numPr>
          <w:ilvl w:val="0"/>
          <w:numId w:val="34"/>
        </w:numPr>
        <w:spacing w:line="240" w:lineRule="auto"/>
        <w:rPr>
          <w:noProof/>
        </w:rPr>
      </w:pPr>
      <w:r w:rsidRPr="0009238E">
        <w:t xml:space="preserve">Present relevant sensitivity/scenario analysis, either in tables (e.g. </w:t>
      </w:r>
      <w:r w:rsidRPr="0009238E">
        <w:fldChar w:fldCharType="begin"/>
      </w:r>
      <w:r w:rsidRPr="0009238E">
        <w:instrText xml:space="preserve"> REF _Ref127448249 \h </w:instrText>
      </w:r>
      <w:r w:rsidR="0009238E">
        <w:instrText xml:space="preserve"> \* MERGEFORMAT </w:instrText>
      </w:r>
      <w:r w:rsidRPr="0009238E">
        <w:fldChar w:fldCharType="separate"/>
      </w:r>
      <w:r w:rsidRPr="0009238E">
        <w:t xml:space="preserve">Table </w:t>
      </w:r>
      <w:r w:rsidRPr="0009238E">
        <w:rPr>
          <w:noProof/>
        </w:rPr>
        <w:t>13</w:t>
      </w:r>
      <w:r w:rsidRPr="0009238E">
        <w:fldChar w:fldCharType="end"/>
      </w:r>
      <w:r w:rsidRPr="0009238E">
        <w:t>) or using corresponding/relevant figures, e.g. tornado diagram. Arbitrary intervals around the mean (e.g. +/- 20%) should be avoided.</w:t>
      </w:r>
    </w:p>
    <w:p w14:paraId="1B648E20" w14:textId="77777777" w:rsidR="003B4C9D" w:rsidRPr="0009238E" w:rsidRDefault="003B4C9D" w:rsidP="00797321">
      <w:pPr>
        <w:pStyle w:val="Listeavsnitt"/>
        <w:numPr>
          <w:ilvl w:val="0"/>
          <w:numId w:val="34"/>
        </w:numPr>
        <w:spacing w:line="240" w:lineRule="auto"/>
      </w:pPr>
      <w:r w:rsidRPr="0009238E">
        <w:t>Provide justifications/descriptions in text form, including details on relevant scenarios and why they may be plausible in this context.</w:t>
      </w:r>
    </w:p>
    <w:p w14:paraId="7BAD273B" w14:textId="77777777" w:rsidR="003B4C9D" w:rsidRPr="0009238E" w:rsidRDefault="003B4C9D" w:rsidP="003B4C9D">
      <w:pPr>
        <w:pStyle w:val="Listeavsnitt"/>
      </w:pPr>
    </w:p>
    <w:p w14:paraId="3CC6F8D2" w14:textId="77777777" w:rsidR="003B4C9D" w:rsidRPr="0009238E" w:rsidRDefault="003B4C9D" w:rsidP="003B4C9D">
      <w:pPr>
        <w:pStyle w:val="Bildetekst"/>
        <w:keepNext/>
        <w:spacing w:after="0"/>
      </w:pPr>
      <w:bookmarkStart w:id="84" w:name="_Ref127448249"/>
      <w:r w:rsidRPr="0009238E">
        <w:t xml:space="preserve">Table </w:t>
      </w:r>
      <w:r w:rsidRPr="0009238E">
        <w:fldChar w:fldCharType="begin"/>
      </w:r>
      <w:r w:rsidRPr="0009238E">
        <w:instrText xml:space="preserve"> SEQ Table \* ARABIC </w:instrText>
      </w:r>
      <w:r w:rsidRPr="0009238E">
        <w:fldChar w:fldCharType="separate"/>
      </w:r>
      <w:r w:rsidRPr="0009238E">
        <w:rPr>
          <w:noProof/>
        </w:rPr>
        <w:t>13</w:t>
      </w:r>
      <w:r w:rsidRPr="0009238E">
        <w:fldChar w:fldCharType="end"/>
      </w:r>
      <w:bookmarkEnd w:id="84"/>
      <w:r w:rsidRPr="0009238E">
        <w:t>. Deterministic one-way sensitivity analysis example.</w:t>
      </w:r>
    </w:p>
    <w:tbl>
      <w:tblPr>
        <w:tblStyle w:val="DMPGrnntabell"/>
        <w:tblW w:w="5000" w:type="pct"/>
        <w:tblLook w:val="04A0" w:firstRow="1" w:lastRow="0" w:firstColumn="1" w:lastColumn="0" w:noHBand="0" w:noVBand="1"/>
      </w:tblPr>
      <w:tblGrid>
        <w:gridCol w:w="2263"/>
        <w:gridCol w:w="1276"/>
        <w:gridCol w:w="1419"/>
        <w:gridCol w:w="1415"/>
        <w:gridCol w:w="1419"/>
        <w:gridCol w:w="1270"/>
      </w:tblGrid>
      <w:tr w:rsidR="00570992" w:rsidRPr="0009238E" w14:paraId="438E34DA" w14:textId="77777777" w:rsidTr="00570992">
        <w:trPr>
          <w:cnfStyle w:val="100000000000" w:firstRow="1" w:lastRow="0" w:firstColumn="0" w:lastColumn="0" w:oddVBand="0" w:evenVBand="0" w:oddHBand="0" w:evenHBand="0" w:firstRowFirstColumn="0" w:firstRowLastColumn="0" w:lastRowFirstColumn="0" w:lastRowLastColumn="0"/>
        </w:trPr>
        <w:tc>
          <w:tcPr>
            <w:tcW w:w="1249" w:type="pct"/>
          </w:tcPr>
          <w:p w14:paraId="384469D4" w14:textId="77777777" w:rsidR="003B4C9D" w:rsidRPr="0009238E" w:rsidRDefault="003B4C9D" w:rsidP="00FB4109"/>
        </w:tc>
        <w:tc>
          <w:tcPr>
            <w:tcW w:w="704" w:type="pct"/>
          </w:tcPr>
          <w:p w14:paraId="339CC62E" w14:textId="77777777" w:rsidR="003B4C9D" w:rsidRPr="0009238E" w:rsidRDefault="003B4C9D" w:rsidP="00FB4109">
            <w:r w:rsidRPr="0009238E">
              <w:t>Change</w:t>
            </w:r>
          </w:p>
        </w:tc>
        <w:tc>
          <w:tcPr>
            <w:tcW w:w="783" w:type="pct"/>
          </w:tcPr>
          <w:p w14:paraId="206B9639" w14:textId="77777777" w:rsidR="003B4C9D" w:rsidRPr="0009238E" w:rsidRDefault="003B4C9D" w:rsidP="00FB4109">
            <w:r w:rsidRPr="0009238E">
              <w:t>Reason / Rational / Source</w:t>
            </w:r>
          </w:p>
        </w:tc>
        <w:tc>
          <w:tcPr>
            <w:tcW w:w="781" w:type="pct"/>
          </w:tcPr>
          <w:p w14:paraId="5A6ED56F" w14:textId="77777777" w:rsidR="003B4C9D" w:rsidRPr="0009238E" w:rsidRDefault="003B4C9D" w:rsidP="00FB4109">
            <w:r w:rsidRPr="0009238E">
              <w:t>Incremental cost (NOK)</w:t>
            </w:r>
          </w:p>
        </w:tc>
        <w:tc>
          <w:tcPr>
            <w:tcW w:w="783" w:type="pct"/>
          </w:tcPr>
          <w:p w14:paraId="68FEDD29" w14:textId="77777777" w:rsidR="003B4C9D" w:rsidRPr="0009238E" w:rsidRDefault="003B4C9D" w:rsidP="00FB4109">
            <w:r w:rsidRPr="0009238E">
              <w:t>Incremental benefit (QALYs)</w:t>
            </w:r>
          </w:p>
        </w:tc>
        <w:tc>
          <w:tcPr>
            <w:tcW w:w="700" w:type="pct"/>
          </w:tcPr>
          <w:p w14:paraId="147765EF" w14:textId="77777777" w:rsidR="003B4C9D" w:rsidRPr="0009238E" w:rsidRDefault="003B4C9D" w:rsidP="00FB4109">
            <w:r w:rsidRPr="0009238E">
              <w:t>ICER (NOK/QALY)</w:t>
            </w:r>
          </w:p>
        </w:tc>
      </w:tr>
      <w:tr w:rsidR="00570992" w:rsidRPr="0009238E" w14:paraId="38458CE3" w14:textId="77777777" w:rsidTr="00570992">
        <w:tc>
          <w:tcPr>
            <w:tcW w:w="4300" w:type="pct"/>
            <w:gridSpan w:val="5"/>
          </w:tcPr>
          <w:p w14:paraId="418E5D6C" w14:textId="77777777" w:rsidR="003B4C9D" w:rsidRPr="0009238E" w:rsidRDefault="003B4C9D" w:rsidP="00FB4109">
            <w:pPr>
              <w:pStyle w:val="Hjelpeteksttabell"/>
              <w:rPr>
                <w:color w:val="auto"/>
              </w:rPr>
            </w:pPr>
            <w:r w:rsidRPr="0009238E">
              <w:rPr>
                <w:color w:val="auto"/>
              </w:rPr>
              <w:t>Base case</w:t>
            </w:r>
          </w:p>
        </w:tc>
        <w:tc>
          <w:tcPr>
            <w:tcW w:w="700" w:type="pct"/>
          </w:tcPr>
          <w:p w14:paraId="0DA2C3FE" w14:textId="77777777" w:rsidR="003B4C9D" w:rsidRPr="0009238E" w:rsidRDefault="003B4C9D" w:rsidP="00FB4109"/>
        </w:tc>
      </w:tr>
      <w:tr w:rsidR="00570992" w:rsidRPr="0009238E" w14:paraId="45A5F0DD" w14:textId="77777777" w:rsidTr="00570992">
        <w:tc>
          <w:tcPr>
            <w:tcW w:w="1249" w:type="pct"/>
          </w:tcPr>
          <w:p w14:paraId="5F3AC158" w14:textId="77777777" w:rsidR="003B4C9D" w:rsidRPr="0009238E" w:rsidRDefault="003B4C9D" w:rsidP="00FB4109">
            <w:pPr>
              <w:pStyle w:val="Hjelpeteksttabell"/>
              <w:rPr>
                <w:color w:val="auto"/>
              </w:rPr>
            </w:pPr>
            <w:r w:rsidRPr="0009238E">
              <w:rPr>
                <w:color w:val="auto"/>
              </w:rPr>
              <w:t>Efficacy outcome A intervention</w:t>
            </w:r>
          </w:p>
        </w:tc>
        <w:tc>
          <w:tcPr>
            <w:tcW w:w="704" w:type="pct"/>
          </w:tcPr>
          <w:p w14:paraId="6C1847D9" w14:textId="77777777" w:rsidR="003B4C9D" w:rsidRPr="0009238E" w:rsidRDefault="003B4C9D" w:rsidP="00FB4109">
            <w:pPr>
              <w:pStyle w:val="Hjelpeteksttabell"/>
              <w:rPr>
                <w:color w:val="auto"/>
              </w:rPr>
            </w:pPr>
          </w:p>
        </w:tc>
        <w:tc>
          <w:tcPr>
            <w:tcW w:w="783" w:type="pct"/>
          </w:tcPr>
          <w:p w14:paraId="7A894BD6" w14:textId="77777777" w:rsidR="003B4C9D" w:rsidRPr="0009238E" w:rsidRDefault="003B4C9D" w:rsidP="00FB4109">
            <w:pPr>
              <w:pStyle w:val="Hjelpeteksttabell"/>
              <w:rPr>
                <w:color w:val="auto"/>
              </w:rPr>
            </w:pPr>
          </w:p>
        </w:tc>
        <w:tc>
          <w:tcPr>
            <w:tcW w:w="781" w:type="pct"/>
          </w:tcPr>
          <w:p w14:paraId="002F4243" w14:textId="77777777" w:rsidR="003B4C9D" w:rsidRPr="0009238E" w:rsidRDefault="003B4C9D" w:rsidP="00FB4109"/>
        </w:tc>
        <w:tc>
          <w:tcPr>
            <w:tcW w:w="783" w:type="pct"/>
          </w:tcPr>
          <w:p w14:paraId="300DBF03" w14:textId="77777777" w:rsidR="003B4C9D" w:rsidRPr="0009238E" w:rsidRDefault="003B4C9D" w:rsidP="00FB4109"/>
        </w:tc>
        <w:tc>
          <w:tcPr>
            <w:tcW w:w="700" w:type="pct"/>
          </w:tcPr>
          <w:p w14:paraId="1A659230" w14:textId="77777777" w:rsidR="003B4C9D" w:rsidRPr="0009238E" w:rsidRDefault="003B4C9D" w:rsidP="00FB4109"/>
        </w:tc>
      </w:tr>
      <w:tr w:rsidR="00570992" w:rsidRPr="0009238E" w14:paraId="53DE8C9A" w14:textId="77777777" w:rsidTr="00570992">
        <w:tc>
          <w:tcPr>
            <w:tcW w:w="1249" w:type="pct"/>
          </w:tcPr>
          <w:p w14:paraId="0A161552" w14:textId="77777777" w:rsidR="003B4C9D" w:rsidRPr="0009238E" w:rsidRDefault="003B4C9D" w:rsidP="00FB4109">
            <w:pPr>
              <w:pStyle w:val="Hjelpeteksttabell"/>
              <w:rPr>
                <w:color w:val="auto"/>
              </w:rPr>
            </w:pPr>
            <w:r w:rsidRPr="0009238E">
              <w:rPr>
                <w:color w:val="auto"/>
              </w:rPr>
              <w:t>Efficacy outcome B intervention</w:t>
            </w:r>
          </w:p>
        </w:tc>
        <w:tc>
          <w:tcPr>
            <w:tcW w:w="704" w:type="pct"/>
          </w:tcPr>
          <w:p w14:paraId="0C3CA5C3" w14:textId="77777777" w:rsidR="003B4C9D" w:rsidRPr="0009238E" w:rsidRDefault="003B4C9D" w:rsidP="00FB4109">
            <w:pPr>
              <w:pStyle w:val="Hjelpeteksttabell"/>
              <w:rPr>
                <w:color w:val="auto"/>
              </w:rPr>
            </w:pPr>
          </w:p>
        </w:tc>
        <w:tc>
          <w:tcPr>
            <w:tcW w:w="783" w:type="pct"/>
          </w:tcPr>
          <w:p w14:paraId="0DAFDB72" w14:textId="77777777" w:rsidR="003B4C9D" w:rsidRPr="0009238E" w:rsidRDefault="003B4C9D" w:rsidP="00FB4109">
            <w:pPr>
              <w:pStyle w:val="Hjelpeteksttabell"/>
              <w:rPr>
                <w:color w:val="auto"/>
              </w:rPr>
            </w:pPr>
          </w:p>
        </w:tc>
        <w:tc>
          <w:tcPr>
            <w:tcW w:w="781" w:type="pct"/>
          </w:tcPr>
          <w:p w14:paraId="2E826155" w14:textId="77777777" w:rsidR="003B4C9D" w:rsidRPr="0009238E" w:rsidRDefault="003B4C9D" w:rsidP="00FB4109"/>
        </w:tc>
        <w:tc>
          <w:tcPr>
            <w:tcW w:w="783" w:type="pct"/>
          </w:tcPr>
          <w:p w14:paraId="5ADCC734" w14:textId="77777777" w:rsidR="003B4C9D" w:rsidRPr="0009238E" w:rsidRDefault="003B4C9D" w:rsidP="00FB4109"/>
        </w:tc>
        <w:tc>
          <w:tcPr>
            <w:tcW w:w="700" w:type="pct"/>
          </w:tcPr>
          <w:p w14:paraId="62D3011C" w14:textId="77777777" w:rsidR="003B4C9D" w:rsidRPr="0009238E" w:rsidRDefault="003B4C9D" w:rsidP="00FB4109"/>
        </w:tc>
      </w:tr>
      <w:tr w:rsidR="00570992" w:rsidRPr="0009238E" w14:paraId="68EEB947" w14:textId="77777777" w:rsidTr="00570992">
        <w:tc>
          <w:tcPr>
            <w:tcW w:w="1249" w:type="pct"/>
            <w:vMerge w:val="restart"/>
          </w:tcPr>
          <w:p w14:paraId="1BC4CC56" w14:textId="77777777" w:rsidR="003B4C9D" w:rsidRPr="0009238E" w:rsidRDefault="003B4C9D" w:rsidP="00FB4109">
            <w:pPr>
              <w:pStyle w:val="Hjelpeteksttabell"/>
              <w:rPr>
                <w:color w:val="auto"/>
              </w:rPr>
            </w:pPr>
            <w:r w:rsidRPr="0009238E">
              <w:rPr>
                <w:color w:val="auto"/>
              </w:rPr>
              <w:t>Hazard Ratio (HR)</w:t>
            </w:r>
          </w:p>
          <w:p w14:paraId="67DFB14B" w14:textId="77777777" w:rsidR="003B4C9D" w:rsidRPr="0009238E" w:rsidRDefault="003B4C9D" w:rsidP="00FB4109">
            <w:pPr>
              <w:pStyle w:val="Hjelpeteksttabell"/>
              <w:rPr>
                <w:color w:val="auto"/>
              </w:rPr>
            </w:pPr>
            <w:r w:rsidRPr="0009238E">
              <w:rPr>
                <w:color w:val="auto"/>
              </w:rPr>
              <w:t>Overall Survival (OS)</w:t>
            </w:r>
          </w:p>
        </w:tc>
        <w:tc>
          <w:tcPr>
            <w:tcW w:w="704" w:type="pct"/>
          </w:tcPr>
          <w:p w14:paraId="0BA170FA" w14:textId="77777777" w:rsidR="003B4C9D" w:rsidRPr="0009238E" w:rsidRDefault="003B4C9D" w:rsidP="00FB4109">
            <w:pPr>
              <w:pStyle w:val="Hjelpeteksttabell"/>
              <w:rPr>
                <w:color w:val="auto"/>
              </w:rPr>
            </w:pPr>
            <w:r w:rsidRPr="0009238E">
              <w:rPr>
                <w:color w:val="auto"/>
              </w:rPr>
              <w:t>0.71</w:t>
            </w:r>
          </w:p>
        </w:tc>
        <w:tc>
          <w:tcPr>
            <w:tcW w:w="783" w:type="pct"/>
          </w:tcPr>
          <w:p w14:paraId="4B77DB6B" w14:textId="77777777" w:rsidR="003B4C9D" w:rsidRPr="0009238E" w:rsidRDefault="003B4C9D" w:rsidP="00FB4109">
            <w:pPr>
              <w:pStyle w:val="Hjelpeteksttabell"/>
              <w:rPr>
                <w:color w:val="auto"/>
              </w:rPr>
            </w:pPr>
            <w:r w:rsidRPr="0009238E">
              <w:rPr>
                <w:color w:val="auto"/>
              </w:rPr>
              <w:t>Lower C.I.</w:t>
            </w:r>
          </w:p>
        </w:tc>
        <w:tc>
          <w:tcPr>
            <w:tcW w:w="781" w:type="pct"/>
          </w:tcPr>
          <w:p w14:paraId="50298557" w14:textId="77777777" w:rsidR="003B4C9D" w:rsidRPr="0009238E" w:rsidRDefault="003B4C9D" w:rsidP="00FB4109"/>
        </w:tc>
        <w:tc>
          <w:tcPr>
            <w:tcW w:w="783" w:type="pct"/>
          </w:tcPr>
          <w:p w14:paraId="63ED42E7" w14:textId="77777777" w:rsidR="003B4C9D" w:rsidRPr="0009238E" w:rsidRDefault="003B4C9D" w:rsidP="00FB4109"/>
        </w:tc>
        <w:tc>
          <w:tcPr>
            <w:tcW w:w="700" w:type="pct"/>
          </w:tcPr>
          <w:p w14:paraId="202C9221" w14:textId="77777777" w:rsidR="003B4C9D" w:rsidRPr="0009238E" w:rsidRDefault="003B4C9D" w:rsidP="00FB4109"/>
        </w:tc>
      </w:tr>
      <w:tr w:rsidR="00570992" w:rsidRPr="0009238E" w14:paraId="512FC818" w14:textId="77777777" w:rsidTr="00570992">
        <w:tc>
          <w:tcPr>
            <w:tcW w:w="1249" w:type="pct"/>
            <w:vMerge/>
          </w:tcPr>
          <w:p w14:paraId="2946C8F6" w14:textId="77777777" w:rsidR="003B4C9D" w:rsidRPr="0009238E" w:rsidRDefault="003B4C9D" w:rsidP="00FB4109">
            <w:pPr>
              <w:pStyle w:val="Hjelpeteksttabell"/>
              <w:rPr>
                <w:color w:val="auto"/>
              </w:rPr>
            </w:pPr>
          </w:p>
        </w:tc>
        <w:tc>
          <w:tcPr>
            <w:tcW w:w="704" w:type="pct"/>
          </w:tcPr>
          <w:p w14:paraId="1B985BFD" w14:textId="77777777" w:rsidR="003B4C9D" w:rsidRPr="0009238E" w:rsidRDefault="003B4C9D" w:rsidP="00FB4109">
            <w:pPr>
              <w:pStyle w:val="Hjelpeteksttabell"/>
              <w:rPr>
                <w:color w:val="auto"/>
              </w:rPr>
            </w:pPr>
            <w:r w:rsidRPr="0009238E">
              <w:rPr>
                <w:color w:val="auto"/>
              </w:rPr>
              <w:t>1.83</w:t>
            </w:r>
          </w:p>
        </w:tc>
        <w:tc>
          <w:tcPr>
            <w:tcW w:w="783" w:type="pct"/>
          </w:tcPr>
          <w:p w14:paraId="3F0DAB7D" w14:textId="77777777" w:rsidR="003B4C9D" w:rsidRPr="0009238E" w:rsidRDefault="003B4C9D" w:rsidP="00FB4109">
            <w:pPr>
              <w:pStyle w:val="Hjelpeteksttabell"/>
              <w:rPr>
                <w:color w:val="auto"/>
              </w:rPr>
            </w:pPr>
            <w:r w:rsidRPr="0009238E">
              <w:rPr>
                <w:color w:val="auto"/>
              </w:rPr>
              <w:t xml:space="preserve">Upper </w:t>
            </w:r>
            <w:proofErr w:type="gramStart"/>
            <w:r w:rsidRPr="0009238E">
              <w:rPr>
                <w:color w:val="auto"/>
              </w:rPr>
              <w:t>C.I</w:t>
            </w:r>
            <w:proofErr w:type="gramEnd"/>
          </w:p>
        </w:tc>
        <w:tc>
          <w:tcPr>
            <w:tcW w:w="781" w:type="pct"/>
          </w:tcPr>
          <w:p w14:paraId="0A78A531" w14:textId="77777777" w:rsidR="003B4C9D" w:rsidRPr="0009238E" w:rsidRDefault="003B4C9D" w:rsidP="00FB4109"/>
        </w:tc>
        <w:tc>
          <w:tcPr>
            <w:tcW w:w="783" w:type="pct"/>
          </w:tcPr>
          <w:p w14:paraId="516606EA" w14:textId="77777777" w:rsidR="003B4C9D" w:rsidRPr="0009238E" w:rsidRDefault="003B4C9D" w:rsidP="00FB4109"/>
        </w:tc>
        <w:tc>
          <w:tcPr>
            <w:tcW w:w="700" w:type="pct"/>
          </w:tcPr>
          <w:p w14:paraId="52242F1A" w14:textId="77777777" w:rsidR="003B4C9D" w:rsidRPr="0009238E" w:rsidRDefault="003B4C9D" w:rsidP="00FB4109"/>
        </w:tc>
      </w:tr>
      <w:tr w:rsidR="00570992" w:rsidRPr="0009238E" w14:paraId="39ED16DA" w14:textId="77777777" w:rsidTr="00570992">
        <w:tc>
          <w:tcPr>
            <w:tcW w:w="1249" w:type="pct"/>
          </w:tcPr>
          <w:p w14:paraId="311C1DC8" w14:textId="77777777" w:rsidR="003B4C9D" w:rsidRPr="0009238E" w:rsidRDefault="003B4C9D" w:rsidP="00FB4109">
            <w:pPr>
              <w:pStyle w:val="Hjelpeteksttabell"/>
              <w:rPr>
                <w:color w:val="auto"/>
              </w:rPr>
            </w:pPr>
            <w:r w:rsidRPr="0009238E">
              <w:rPr>
                <w:color w:val="auto"/>
              </w:rPr>
              <w:t>Risk of hospitalisation</w:t>
            </w:r>
          </w:p>
        </w:tc>
        <w:tc>
          <w:tcPr>
            <w:tcW w:w="704" w:type="pct"/>
          </w:tcPr>
          <w:p w14:paraId="1EAF4C10" w14:textId="77777777" w:rsidR="003B4C9D" w:rsidRPr="0009238E" w:rsidRDefault="003B4C9D" w:rsidP="00FB4109">
            <w:pPr>
              <w:pStyle w:val="Hjelpeteksttabell"/>
              <w:rPr>
                <w:color w:val="auto"/>
              </w:rPr>
            </w:pPr>
          </w:p>
        </w:tc>
        <w:tc>
          <w:tcPr>
            <w:tcW w:w="783" w:type="pct"/>
          </w:tcPr>
          <w:p w14:paraId="4605C373" w14:textId="77777777" w:rsidR="003B4C9D" w:rsidRPr="0009238E" w:rsidRDefault="003B4C9D" w:rsidP="00FB4109">
            <w:pPr>
              <w:pStyle w:val="Hjelpeteksttabell"/>
              <w:rPr>
                <w:color w:val="auto"/>
              </w:rPr>
            </w:pPr>
          </w:p>
        </w:tc>
        <w:tc>
          <w:tcPr>
            <w:tcW w:w="781" w:type="pct"/>
          </w:tcPr>
          <w:p w14:paraId="6627F11C" w14:textId="77777777" w:rsidR="003B4C9D" w:rsidRPr="0009238E" w:rsidRDefault="003B4C9D" w:rsidP="00FB4109"/>
        </w:tc>
        <w:tc>
          <w:tcPr>
            <w:tcW w:w="783" w:type="pct"/>
          </w:tcPr>
          <w:p w14:paraId="2559B350" w14:textId="77777777" w:rsidR="003B4C9D" w:rsidRPr="0009238E" w:rsidRDefault="003B4C9D" w:rsidP="00FB4109"/>
        </w:tc>
        <w:tc>
          <w:tcPr>
            <w:tcW w:w="700" w:type="pct"/>
          </w:tcPr>
          <w:p w14:paraId="7D40CC5D" w14:textId="77777777" w:rsidR="003B4C9D" w:rsidRPr="0009238E" w:rsidRDefault="003B4C9D" w:rsidP="00FB4109"/>
        </w:tc>
      </w:tr>
      <w:tr w:rsidR="00570992" w:rsidRPr="0009238E" w14:paraId="48762E29" w14:textId="77777777" w:rsidTr="00570992">
        <w:tc>
          <w:tcPr>
            <w:tcW w:w="1249" w:type="pct"/>
          </w:tcPr>
          <w:p w14:paraId="579287D4" w14:textId="77777777" w:rsidR="003B4C9D" w:rsidRPr="0009238E" w:rsidRDefault="003B4C9D" w:rsidP="00FB4109">
            <w:pPr>
              <w:pStyle w:val="Hjelpeteksttabell"/>
              <w:rPr>
                <w:color w:val="auto"/>
              </w:rPr>
            </w:pPr>
            <w:r w:rsidRPr="0009238E">
              <w:rPr>
                <w:color w:val="auto"/>
              </w:rPr>
              <w:t>Adverse reaction A</w:t>
            </w:r>
          </w:p>
        </w:tc>
        <w:tc>
          <w:tcPr>
            <w:tcW w:w="704" w:type="pct"/>
          </w:tcPr>
          <w:p w14:paraId="2B71B9AB" w14:textId="77777777" w:rsidR="003B4C9D" w:rsidRPr="0009238E" w:rsidRDefault="003B4C9D" w:rsidP="00FB4109">
            <w:pPr>
              <w:pStyle w:val="Hjelpeteksttabell"/>
              <w:rPr>
                <w:color w:val="auto"/>
              </w:rPr>
            </w:pPr>
          </w:p>
        </w:tc>
        <w:tc>
          <w:tcPr>
            <w:tcW w:w="783" w:type="pct"/>
          </w:tcPr>
          <w:p w14:paraId="44EC8CF1" w14:textId="77777777" w:rsidR="003B4C9D" w:rsidRPr="0009238E" w:rsidRDefault="003B4C9D" w:rsidP="00FB4109">
            <w:pPr>
              <w:pStyle w:val="Hjelpeteksttabell"/>
              <w:rPr>
                <w:color w:val="auto"/>
              </w:rPr>
            </w:pPr>
          </w:p>
        </w:tc>
        <w:tc>
          <w:tcPr>
            <w:tcW w:w="781" w:type="pct"/>
          </w:tcPr>
          <w:p w14:paraId="41E7DFC1" w14:textId="77777777" w:rsidR="003B4C9D" w:rsidRPr="0009238E" w:rsidRDefault="003B4C9D" w:rsidP="00FB4109"/>
        </w:tc>
        <w:tc>
          <w:tcPr>
            <w:tcW w:w="783" w:type="pct"/>
          </w:tcPr>
          <w:p w14:paraId="777FBFA8" w14:textId="77777777" w:rsidR="003B4C9D" w:rsidRPr="0009238E" w:rsidRDefault="003B4C9D" w:rsidP="00FB4109"/>
        </w:tc>
        <w:tc>
          <w:tcPr>
            <w:tcW w:w="700" w:type="pct"/>
          </w:tcPr>
          <w:p w14:paraId="7AE89A58" w14:textId="77777777" w:rsidR="003B4C9D" w:rsidRPr="0009238E" w:rsidRDefault="003B4C9D" w:rsidP="00FB4109"/>
        </w:tc>
      </w:tr>
      <w:tr w:rsidR="00570992" w:rsidRPr="0009238E" w14:paraId="5451F179" w14:textId="77777777" w:rsidTr="00570992">
        <w:tc>
          <w:tcPr>
            <w:tcW w:w="1249" w:type="pct"/>
            <w:vMerge w:val="restart"/>
          </w:tcPr>
          <w:p w14:paraId="78D5AF09" w14:textId="77777777" w:rsidR="003B4C9D" w:rsidRPr="0009238E" w:rsidRDefault="003B4C9D" w:rsidP="00FB4109">
            <w:pPr>
              <w:pStyle w:val="Hjelpeteksttabell"/>
              <w:rPr>
                <w:color w:val="auto"/>
              </w:rPr>
            </w:pPr>
            <w:r w:rsidRPr="0009238E">
              <w:rPr>
                <w:color w:val="auto"/>
              </w:rPr>
              <w:t>Medicine costs of comparator</w:t>
            </w:r>
          </w:p>
        </w:tc>
        <w:tc>
          <w:tcPr>
            <w:tcW w:w="704" w:type="pct"/>
          </w:tcPr>
          <w:p w14:paraId="38A8EBCC" w14:textId="77777777" w:rsidR="003B4C9D" w:rsidRPr="0009238E" w:rsidRDefault="003B4C9D" w:rsidP="00FB4109">
            <w:pPr>
              <w:pStyle w:val="Hjelpeteksttabell"/>
              <w:rPr>
                <w:color w:val="auto"/>
              </w:rPr>
            </w:pPr>
            <w:r w:rsidRPr="0009238E">
              <w:rPr>
                <w:color w:val="auto"/>
              </w:rPr>
              <w:t>30 % down</w:t>
            </w:r>
          </w:p>
        </w:tc>
        <w:tc>
          <w:tcPr>
            <w:tcW w:w="783" w:type="pct"/>
          </w:tcPr>
          <w:p w14:paraId="436AD0F1" w14:textId="77777777" w:rsidR="003B4C9D" w:rsidRPr="0009238E" w:rsidRDefault="003B4C9D" w:rsidP="00FB4109">
            <w:pPr>
              <w:pStyle w:val="Hjelpeteksttabell"/>
              <w:rPr>
                <w:color w:val="auto"/>
              </w:rPr>
            </w:pPr>
          </w:p>
        </w:tc>
        <w:tc>
          <w:tcPr>
            <w:tcW w:w="781" w:type="pct"/>
          </w:tcPr>
          <w:p w14:paraId="73DE939A" w14:textId="77777777" w:rsidR="003B4C9D" w:rsidRPr="0009238E" w:rsidRDefault="003B4C9D" w:rsidP="00FB4109"/>
        </w:tc>
        <w:tc>
          <w:tcPr>
            <w:tcW w:w="783" w:type="pct"/>
          </w:tcPr>
          <w:p w14:paraId="3CD163EC" w14:textId="77777777" w:rsidR="003B4C9D" w:rsidRPr="0009238E" w:rsidRDefault="003B4C9D" w:rsidP="00FB4109"/>
        </w:tc>
        <w:tc>
          <w:tcPr>
            <w:tcW w:w="700" w:type="pct"/>
          </w:tcPr>
          <w:p w14:paraId="47F31AA4" w14:textId="77777777" w:rsidR="003B4C9D" w:rsidRPr="0009238E" w:rsidRDefault="003B4C9D" w:rsidP="00FB4109"/>
        </w:tc>
      </w:tr>
      <w:tr w:rsidR="00570992" w:rsidRPr="0009238E" w14:paraId="0ADB50A8" w14:textId="77777777" w:rsidTr="00570992">
        <w:tc>
          <w:tcPr>
            <w:tcW w:w="1249" w:type="pct"/>
            <w:vMerge/>
          </w:tcPr>
          <w:p w14:paraId="66A99E60" w14:textId="77777777" w:rsidR="003B4C9D" w:rsidRPr="0009238E" w:rsidRDefault="003B4C9D" w:rsidP="00FB4109">
            <w:pPr>
              <w:pStyle w:val="Hjelpeteksttabell"/>
              <w:rPr>
                <w:color w:val="auto"/>
              </w:rPr>
            </w:pPr>
          </w:p>
        </w:tc>
        <w:tc>
          <w:tcPr>
            <w:tcW w:w="704" w:type="pct"/>
          </w:tcPr>
          <w:p w14:paraId="142DA68A" w14:textId="77777777" w:rsidR="003B4C9D" w:rsidRPr="0009238E" w:rsidRDefault="003B4C9D" w:rsidP="00FB4109">
            <w:pPr>
              <w:pStyle w:val="Hjelpeteksttabell"/>
              <w:rPr>
                <w:color w:val="auto"/>
              </w:rPr>
            </w:pPr>
            <w:r w:rsidRPr="0009238E">
              <w:rPr>
                <w:color w:val="auto"/>
              </w:rPr>
              <w:t>50 % down</w:t>
            </w:r>
          </w:p>
        </w:tc>
        <w:tc>
          <w:tcPr>
            <w:tcW w:w="783" w:type="pct"/>
          </w:tcPr>
          <w:p w14:paraId="365AB18F" w14:textId="77777777" w:rsidR="003B4C9D" w:rsidRPr="0009238E" w:rsidRDefault="003B4C9D" w:rsidP="00FB4109">
            <w:pPr>
              <w:pStyle w:val="Hjelpeteksttabell"/>
              <w:rPr>
                <w:color w:val="auto"/>
              </w:rPr>
            </w:pPr>
          </w:p>
        </w:tc>
        <w:tc>
          <w:tcPr>
            <w:tcW w:w="781" w:type="pct"/>
          </w:tcPr>
          <w:p w14:paraId="505A81FB" w14:textId="77777777" w:rsidR="003B4C9D" w:rsidRPr="0009238E" w:rsidRDefault="003B4C9D" w:rsidP="00FB4109"/>
        </w:tc>
        <w:tc>
          <w:tcPr>
            <w:tcW w:w="783" w:type="pct"/>
          </w:tcPr>
          <w:p w14:paraId="3B395B84" w14:textId="77777777" w:rsidR="003B4C9D" w:rsidRPr="0009238E" w:rsidRDefault="003B4C9D" w:rsidP="00FB4109"/>
        </w:tc>
        <w:tc>
          <w:tcPr>
            <w:tcW w:w="700" w:type="pct"/>
          </w:tcPr>
          <w:p w14:paraId="2278AEEC" w14:textId="77777777" w:rsidR="003B4C9D" w:rsidRPr="0009238E" w:rsidRDefault="003B4C9D" w:rsidP="00FB4109"/>
        </w:tc>
      </w:tr>
      <w:tr w:rsidR="00570992" w:rsidRPr="0009238E" w14:paraId="1B9DCB26" w14:textId="77777777" w:rsidTr="00570992">
        <w:tc>
          <w:tcPr>
            <w:tcW w:w="1249" w:type="pct"/>
            <w:vMerge w:val="restart"/>
          </w:tcPr>
          <w:p w14:paraId="1AB1E3FF" w14:textId="77777777" w:rsidR="003B4C9D" w:rsidRPr="0009238E" w:rsidRDefault="003B4C9D" w:rsidP="00FB4109">
            <w:pPr>
              <w:pStyle w:val="Hjelpeteksttabell"/>
              <w:rPr>
                <w:color w:val="auto"/>
              </w:rPr>
            </w:pPr>
            <w:r w:rsidRPr="0009238E">
              <w:rPr>
                <w:color w:val="auto"/>
              </w:rPr>
              <w:t>Time horizon</w:t>
            </w:r>
          </w:p>
        </w:tc>
        <w:tc>
          <w:tcPr>
            <w:tcW w:w="704" w:type="pct"/>
          </w:tcPr>
          <w:p w14:paraId="3584727F" w14:textId="77777777" w:rsidR="003B4C9D" w:rsidRPr="0009238E" w:rsidRDefault="003B4C9D" w:rsidP="00FB4109">
            <w:pPr>
              <w:pStyle w:val="Hjelpeteksttabell"/>
              <w:rPr>
                <w:color w:val="auto"/>
              </w:rPr>
            </w:pPr>
          </w:p>
        </w:tc>
        <w:tc>
          <w:tcPr>
            <w:tcW w:w="783" w:type="pct"/>
          </w:tcPr>
          <w:p w14:paraId="35294934" w14:textId="77777777" w:rsidR="003B4C9D" w:rsidRPr="0009238E" w:rsidRDefault="003B4C9D" w:rsidP="00FB4109">
            <w:pPr>
              <w:pStyle w:val="Hjelpeteksttabell"/>
              <w:rPr>
                <w:color w:val="auto"/>
              </w:rPr>
            </w:pPr>
          </w:p>
        </w:tc>
        <w:tc>
          <w:tcPr>
            <w:tcW w:w="781" w:type="pct"/>
          </w:tcPr>
          <w:p w14:paraId="0BEA2C48" w14:textId="77777777" w:rsidR="003B4C9D" w:rsidRPr="0009238E" w:rsidRDefault="003B4C9D" w:rsidP="00FB4109"/>
        </w:tc>
        <w:tc>
          <w:tcPr>
            <w:tcW w:w="783" w:type="pct"/>
          </w:tcPr>
          <w:p w14:paraId="31B17836" w14:textId="77777777" w:rsidR="003B4C9D" w:rsidRPr="0009238E" w:rsidRDefault="003B4C9D" w:rsidP="00FB4109"/>
        </w:tc>
        <w:tc>
          <w:tcPr>
            <w:tcW w:w="700" w:type="pct"/>
          </w:tcPr>
          <w:p w14:paraId="005D6FFC" w14:textId="77777777" w:rsidR="003B4C9D" w:rsidRPr="0009238E" w:rsidRDefault="003B4C9D" w:rsidP="00FB4109"/>
        </w:tc>
      </w:tr>
      <w:tr w:rsidR="00570992" w:rsidRPr="0009238E" w14:paraId="7AD6E9C7" w14:textId="77777777" w:rsidTr="00570992">
        <w:tc>
          <w:tcPr>
            <w:tcW w:w="1249" w:type="pct"/>
            <w:vMerge/>
          </w:tcPr>
          <w:p w14:paraId="0F8737EB" w14:textId="77777777" w:rsidR="003B4C9D" w:rsidRPr="0009238E" w:rsidRDefault="003B4C9D" w:rsidP="00FB4109">
            <w:pPr>
              <w:pStyle w:val="Hjelpeteksttabell"/>
              <w:rPr>
                <w:color w:val="auto"/>
              </w:rPr>
            </w:pPr>
          </w:p>
        </w:tc>
        <w:tc>
          <w:tcPr>
            <w:tcW w:w="704" w:type="pct"/>
          </w:tcPr>
          <w:p w14:paraId="5178DC55" w14:textId="77777777" w:rsidR="003B4C9D" w:rsidRPr="0009238E" w:rsidRDefault="003B4C9D" w:rsidP="00FB4109">
            <w:pPr>
              <w:pStyle w:val="Hjelpeteksttabell"/>
              <w:rPr>
                <w:color w:val="auto"/>
              </w:rPr>
            </w:pPr>
          </w:p>
        </w:tc>
        <w:tc>
          <w:tcPr>
            <w:tcW w:w="783" w:type="pct"/>
          </w:tcPr>
          <w:p w14:paraId="24A977EE" w14:textId="77777777" w:rsidR="003B4C9D" w:rsidRPr="0009238E" w:rsidRDefault="003B4C9D" w:rsidP="00FB4109">
            <w:pPr>
              <w:pStyle w:val="Hjelpeteksttabell"/>
              <w:rPr>
                <w:color w:val="auto"/>
              </w:rPr>
            </w:pPr>
          </w:p>
        </w:tc>
        <w:tc>
          <w:tcPr>
            <w:tcW w:w="781" w:type="pct"/>
          </w:tcPr>
          <w:p w14:paraId="146AB124" w14:textId="77777777" w:rsidR="003B4C9D" w:rsidRPr="0009238E" w:rsidRDefault="003B4C9D" w:rsidP="00FB4109"/>
        </w:tc>
        <w:tc>
          <w:tcPr>
            <w:tcW w:w="783" w:type="pct"/>
          </w:tcPr>
          <w:p w14:paraId="5C1A7716" w14:textId="77777777" w:rsidR="003B4C9D" w:rsidRPr="0009238E" w:rsidRDefault="003B4C9D" w:rsidP="00FB4109"/>
        </w:tc>
        <w:tc>
          <w:tcPr>
            <w:tcW w:w="700" w:type="pct"/>
          </w:tcPr>
          <w:p w14:paraId="7E576BFE" w14:textId="77777777" w:rsidR="003B4C9D" w:rsidRPr="0009238E" w:rsidRDefault="003B4C9D" w:rsidP="00FB4109"/>
        </w:tc>
      </w:tr>
      <w:tr w:rsidR="00570992" w:rsidRPr="0009238E" w14:paraId="034C2553" w14:textId="77777777" w:rsidTr="00570992">
        <w:tc>
          <w:tcPr>
            <w:tcW w:w="1249" w:type="pct"/>
            <w:vMerge/>
          </w:tcPr>
          <w:p w14:paraId="21D376E6" w14:textId="77777777" w:rsidR="003B4C9D" w:rsidRPr="0009238E" w:rsidRDefault="003B4C9D" w:rsidP="00FB4109">
            <w:pPr>
              <w:pStyle w:val="Hjelpeteksttabell"/>
              <w:rPr>
                <w:color w:val="auto"/>
              </w:rPr>
            </w:pPr>
          </w:p>
        </w:tc>
        <w:tc>
          <w:tcPr>
            <w:tcW w:w="704" w:type="pct"/>
          </w:tcPr>
          <w:p w14:paraId="488515EB" w14:textId="77777777" w:rsidR="003B4C9D" w:rsidRPr="0009238E" w:rsidRDefault="003B4C9D" w:rsidP="00FB4109">
            <w:pPr>
              <w:pStyle w:val="Hjelpeteksttabell"/>
              <w:rPr>
                <w:color w:val="auto"/>
              </w:rPr>
            </w:pPr>
          </w:p>
        </w:tc>
        <w:tc>
          <w:tcPr>
            <w:tcW w:w="783" w:type="pct"/>
          </w:tcPr>
          <w:p w14:paraId="34A6B356" w14:textId="77777777" w:rsidR="003B4C9D" w:rsidRPr="0009238E" w:rsidRDefault="003B4C9D" w:rsidP="00FB4109">
            <w:pPr>
              <w:pStyle w:val="Hjelpeteksttabell"/>
              <w:rPr>
                <w:color w:val="auto"/>
              </w:rPr>
            </w:pPr>
          </w:p>
        </w:tc>
        <w:tc>
          <w:tcPr>
            <w:tcW w:w="781" w:type="pct"/>
          </w:tcPr>
          <w:p w14:paraId="7A3AB159" w14:textId="77777777" w:rsidR="003B4C9D" w:rsidRPr="0009238E" w:rsidRDefault="003B4C9D" w:rsidP="00FB4109"/>
        </w:tc>
        <w:tc>
          <w:tcPr>
            <w:tcW w:w="783" w:type="pct"/>
          </w:tcPr>
          <w:p w14:paraId="38B28BA2" w14:textId="77777777" w:rsidR="003B4C9D" w:rsidRPr="0009238E" w:rsidRDefault="003B4C9D" w:rsidP="00FB4109"/>
        </w:tc>
        <w:tc>
          <w:tcPr>
            <w:tcW w:w="700" w:type="pct"/>
          </w:tcPr>
          <w:p w14:paraId="34A399B3" w14:textId="77777777" w:rsidR="003B4C9D" w:rsidRPr="0009238E" w:rsidRDefault="003B4C9D" w:rsidP="00FB4109"/>
        </w:tc>
      </w:tr>
      <w:tr w:rsidR="00570992" w:rsidRPr="0009238E" w14:paraId="61130132" w14:textId="77777777" w:rsidTr="00570992">
        <w:tc>
          <w:tcPr>
            <w:tcW w:w="1249" w:type="pct"/>
            <w:vMerge w:val="restart"/>
          </w:tcPr>
          <w:p w14:paraId="1B408499" w14:textId="77777777" w:rsidR="003B4C9D" w:rsidRPr="0009238E" w:rsidRDefault="003B4C9D" w:rsidP="00FB4109">
            <w:pPr>
              <w:pStyle w:val="Hjelpeteksttabell"/>
              <w:rPr>
                <w:color w:val="auto"/>
              </w:rPr>
            </w:pPr>
            <w:r w:rsidRPr="0009238E">
              <w:rPr>
                <w:color w:val="auto"/>
              </w:rPr>
              <w:t>Discounting</w:t>
            </w:r>
          </w:p>
        </w:tc>
        <w:tc>
          <w:tcPr>
            <w:tcW w:w="704" w:type="pct"/>
          </w:tcPr>
          <w:p w14:paraId="152B91D7" w14:textId="77777777" w:rsidR="003B4C9D" w:rsidRPr="0009238E" w:rsidRDefault="003B4C9D" w:rsidP="00FB4109">
            <w:pPr>
              <w:pStyle w:val="Hjelpeteksttabell"/>
              <w:rPr>
                <w:color w:val="auto"/>
              </w:rPr>
            </w:pPr>
            <w:r w:rsidRPr="0009238E">
              <w:rPr>
                <w:color w:val="auto"/>
              </w:rPr>
              <w:t>0 %</w:t>
            </w:r>
          </w:p>
        </w:tc>
        <w:tc>
          <w:tcPr>
            <w:tcW w:w="783" w:type="pct"/>
          </w:tcPr>
          <w:p w14:paraId="4386AEAF" w14:textId="77777777" w:rsidR="003B4C9D" w:rsidRPr="0009238E" w:rsidRDefault="003B4C9D" w:rsidP="00FB4109">
            <w:pPr>
              <w:pStyle w:val="Hjelpeteksttabell"/>
              <w:rPr>
                <w:color w:val="auto"/>
              </w:rPr>
            </w:pPr>
          </w:p>
        </w:tc>
        <w:tc>
          <w:tcPr>
            <w:tcW w:w="781" w:type="pct"/>
          </w:tcPr>
          <w:p w14:paraId="20E857A7" w14:textId="77777777" w:rsidR="003B4C9D" w:rsidRPr="0009238E" w:rsidRDefault="003B4C9D" w:rsidP="00FB4109"/>
        </w:tc>
        <w:tc>
          <w:tcPr>
            <w:tcW w:w="783" w:type="pct"/>
          </w:tcPr>
          <w:p w14:paraId="0C77609C" w14:textId="77777777" w:rsidR="003B4C9D" w:rsidRPr="0009238E" w:rsidRDefault="003B4C9D" w:rsidP="00FB4109"/>
        </w:tc>
        <w:tc>
          <w:tcPr>
            <w:tcW w:w="700" w:type="pct"/>
          </w:tcPr>
          <w:p w14:paraId="5AC20A53" w14:textId="77777777" w:rsidR="003B4C9D" w:rsidRPr="0009238E" w:rsidRDefault="003B4C9D" w:rsidP="00FB4109"/>
        </w:tc>
      </w:tr>
      <w:tr w:rsidR="00570992" w:rsidRPr="0009238E" w14:paraId="51F164AF" w14:textId="77777777" w:rsidTr="00570992">
        <w:tc>
          <w:tcPr>
            <w:tcW w:w="1249" w:type="pct"/>
            <w:vMerge/>
          </w:tcPr>
          <w:p w14:paraId="3121BC59" w14:textId="77777777" w:rsidR="003B4C9D" w:rsidRPr="0009238E" w:rsidRDefault="003B4C9D" w:rsidP="00FB4109">
            <w:pPr>
              <w:pStyle w:val="Hjelpeteksttabell"/>
              <w:rPr>
                <w:color w:val="auto"/>
              </w:rPr>
            </w:pPr>
          </w:p>
        </w:tc>
        <w:tc>
          <w:tcPr>
            <w:tcW w:w="704" w:type="pct"/>
          </w:tcPr>
          <w:p w14:paraId="76436C5C" w14:textId="77777777" w:rsidR="003B4C9D" w:rsidRPr="0009238E" w:rsidRDefault="003B4C9D" w:rsidP="00FB4109">
            <w:pPr>
              <w:pStyle w:val="Hjelpeteksttabell"/>
              <w:rPr>
                <w:color w:val="auto"/>
              </w:rPr>
            </w:pPr>
            <w:r w:rsidRPr="0009238E">
              <w:rPr>
                <w:color w:val="auto"/>
              </w:rPr>
              <w:t>6 %</w:t>
            </w:r>
          </w:p>
        </w:tc>
        <w:tc>
          <w:tcPr>
            <w:tcW w:w="783" w:type="pct"/>
          </w:tcPr>
          <w:p w14:paraId="13A0F0F2" w14:textId="77777777" w:rsidR="003B4C9D" w:rsidRPr="0009238E" w:rsidRDefault="003B4C9D" w:rsidP="00FB4109">
            <w:pPr>
              <w:pStyle w:val="Hjelpeteksttabell"/>
              <w:rPr>
                <w:color w:val="auto"/>
              </w:rPr>
            </w:pPr>
          </w:p>
        </w:tc>
        <w:tc>
          <w:tcPr>
            <w:tcW w:w="781" w:type="pct"/>
          </w:tcPr>
          <w:p w14:paraId="20484091" w14:textId="77777777" w:rsidR="003B4C9D" w:rsidRPr="0009238E" w:rsidRDefault="003B4C9D" w:rsidP="00FB4109"/>
        </w:tc>
        <w:tc>
          <w:tcPr>
            <w:tcW w:w="783" w:type="pct"/>
          </w:tcPr>
          <w:p w14:paraId="0EE1CD8D" w14:textId="77777777" w:rsidR="003B4C9D" w:rsidRPr="0009238E" w:rsidRDefault="003B4C9D" w:rsidP="00FB4109"/>
        </w:tc>
        <w:tc>
          <w:tcPr>
            <w:tcW w:w="700" w:type="pct"/>
          </w:tcPr>
          <w:p w14:paraId="079749A8" w14:textId="77777777" w:rsidR="003B4C9D" w:rsidRPr="0009238E" w:rsidRDefault="003B4C9D" w:rsidP="00FB4109"/>
        </w:tc>
      </w:tr>
      <w:tr w:rsidR="00570992" w:rsidRPr="0009238E" w14:paraId="6DB0811E" w14:textId="77777777" w:rsidTr="00570992">
        <w:tc>
          <w:tcPr>
            <w:tcW w:w="1249" w:type="pct"/>
            <w:vMerge w:val="restart"/>
          </w:tcPr>
          <w:p w14:paraId="34B05F52" w14:textId="77777777" w:rsidR="003B4C9D" w:rsidRPr="0009238E" w:rsidRDefault="003B4C9D" w:rsidP="00FB4109">
            <w:pPr>
              <w:pStyle w:val="Hjelpeteksttabell"/>
              <w:rPr>
                <w:color w:val="auto"/>
              </w:rPr>
            </w:pPr>
            <w:r w:rsidRPr="0009238E">
              <w:rPr>
                <w:color w:val="auto"/>
              </w:rPr>
              <w:t>Administrative costs</w:t>
            </w:r>
          </w:p>
        </w:tc>
        <w:tc>
          <w:tcPr>
            <w:tcW w:w="704" w:type="pct"/>
          </w:tcPr>
          <w:p w14:paraId="6D45AD25" w14:textId="77777777" w:rsidR="003B4C9D" w:rsidRPr="0009238E" w:rsidRDefault="003B4C9D" w:rsidP="00FB4109">
            <w:pPr>
              <w:pStyle w:val="Hjelpeteksttabell"/>
              <w:rPr>
                <w:color w:val="auto"/>
              </w:rPr>
            </w:pPr>
            <w:r w:rsidRPr="0009238E">
              <w:rPr>
                <w:color w:val="auto"/>
              </w:rPr>
              <w:t>500</w:t>
            </w:r>
          </w:p>
        </w:tc>
        <w:tc>
          <w:tcPr>
            <w:tcW w:w="783" w:type="pct"/>
          </w:tcPr>
          <w:p w14:paraId="251054E9" w14:textId="77777777" w:rsidR="003B4C9D" w:rsidRPr="0009238E" w:rsidRDefault="003B4C9D" w:rsidP="00FB4109">
            <w:pPr>
              <w:pStyle w:val="Hjelpeteksttabell"/>
              <w:rPr>
                <w:color w:val="auto"/>
              </w:rPr>
            </w:pPr>
            <w:r w:rsidRPr="0009238E">
              <w:rPr>
                <w:color w:val="auto"/>
              </w:rPr>
              <w:t>50 % down</w:t>
            </w:r>
          </w:p>
        </w:tc>
        <w:tc>
          <w:tcPr>
            <w:tcW w:w="781" w:type="pct"/>
          </w:tcPr>
          <w:p w14:paraId="7E963AD8" w14:textId="77777777" w:rsidR="003B4C9D" w:rsidRPr="0009238E" w:rsidRDefault="003B4C9D" w:rsidP="00FB4109"/>
        </w:tc>
        <w:tc>
          <w:tcPr>
            <w:tcW w:w="783" w:type="pct"/>
          </w:tcPr>
          <w:p w14:paraId="645C6641" w14:textId="77777777" w:rsidR="003B4C9D" w:rsidRPr="0009238E" w:rsidRDefault="003B4C9D" w:rsidP="00FB4109"/>
        </w:tc>
        <w:tc>
          <w:tcPr>
            <w:tcW w:w="700" w:type="pct"/>
          </w:tcPr>
          <w:p w14:paraId="47CBBA22" w14:textId="77777777" w:rsidR="003B4C9D" w:rsidRPr="0009238E" w:rsidRDefault="003B4C9D" w:rsidP="00FB4109"/>
        </w:tc>
      </w:tr>
      <w:tr w:rsidR="00570992" w:rsidRPr="0009238E" w14:paraId="0699B57D" w14:textId="77777777" w:rsidTr="00570992">
        <w:tc>
          <w:tcPr>
            <w:tcW w:w="1249" w:type="pct"/>
            <w:vMerge/>
          </w:tcPr>
          <w:p w14:paraId="275642C7" w14:textId="77777777" w:rsidR="003B4C9D" w:rsidRPr="0009238E" w:rsidRDefault="003B4C9D" w:rsidP="00FB4109">
            <w:pPr>
              <w:pStyle w:val="Hjelpeteksttabell"/>
              <w:rPr>
                <w:color w:val="auto"/>
              </w:rPr>
            </w:pPr>
          </w:p>
        </w:tc>
        <w:tc>
          <w:tcPr>
            <w:tcW w:w="704" w:type="pct"/>
          </w:tcPr>
          <w:p w14:paraId="334C8EE8" w14:textId="77777777" w:rsidR="003B4C9D" w:rsidRPr="0009238E" w:rsidRDefault="003B4C9D" w:rsidP="00FB4109">
            <w:pPr>
              <w:pStyle w:val="Hjelpeteksttabell"/>
              <w:rPr>
                <w:color w:val="auto"/>
              </w:rPr>
            </w:pPr>
            <w:r w:rsidRPr="0009238E">
              <w:rPr>
                <w:color w:val="auto"/>
              </w:rPr>
              <w:t>1500</w:t>
            </w:r>
          </w:p>
        </w:tc>
        <w:tc>
          <w:tcPr>
            <w:tcW w:w="783" w:type="pct"/>
          </w:tcPr>
          <w:p w14:paraId="1B13201E" w14:textId="77777777" w:rsidR="003B4C9D" w:rsidRPr="0009238E" w:rsidRDefault="003B4C9D" w:rsidP="00FB4109">
            <w:pPr>
              <w:pStyle w:val="Hjelpeteksttabell"/>
              <w:rPr>
                <w:color w:val="auto"/>
              </w:rPr>
            </w:pPr>
            <w:r w:rsidRPr="0009238E">
              <w:rPr>
                <w:color w:val="auto"/>
              </w:rPr>
              <w:t>50 % up</w:t>
            </w:r>
          </w:p>
        </w:tc>
        <w:tc>
          <w:tcPr>
            <w:tcW w:w="781" w:type="pct"/>
          </w:tcPr>
          <w:p w14:paraId="47C3DD77" w14:textId="77777777" w:rsidR="003B4C9D" w:rsidRPr="0009238E" w:rsidRDefault="003B4C9D" w:rsidP="00FB4109"/>
        </w:tc>
        <w:tc>
          <w:tcPr>
            <w:tcW w:w="783" w:type="pct"/>
          </w:tcPr>
          <w:p w14:paraId="4013EB68" w14:textId="77777777" w:rsidR="003B4C9D" w:rsidRPr="0009238E" w:rsidRDefault="003B4C9D" w:rsidP="00FB4109"/>
        </w:tc>
        <w:tc>
          <w:tcPr>
            <w:tcW w:w="700" w:type="pct"/>
          </w:tcPr>
          <w:p w14:paraId="573AD211" w14:textId="77777777" w:rsidR="003B4C9D" w:rsidRPr="0009238E" w:rsidRDefault="003B4C9D" w:rsidP="00FB4109"/>
        </w:tc>
      </w:tr>
      <w:tr w:rsidR="00570992" w:rsidRPr="0009238E" w14:paraId="5F55291E" w14:textId="77777777" w:rsidTr="00570992">
        <w:tc>
          <w:tcPr>
            <w:tcW w:w="1249" w:type="pct"/>
            <w:vMerge w:val="restart"/>
          </w:tcPr>
          <w:p w14:paraId="51D431AF" w14:textId="77777777" w:rsidR="003B4C9D" w:rsidRPr="0009238E" w:rsidRDefault="003B4C9D" w:rsidP="00FB4109">
            <w:pPr>
              <w:pStyle w:val="Hjelpeteksttabell"/>
              <w:rPr>
                <w:color w:val="auto"/>
              </w:rPr>
            </w:pPr>
            <w:r w:rsidRPr="0009238E">
              <w:rPr>
                <w:color w:val="auto"/>
              </w:rPr>
              <w:t>QALY-weight (state A)</w:t>
            </w:r>
          </w:p>
        </w:tc>
        <w:tc>
          <w:tcPr>
            <w:tcW w:w="704" w:type="pct"/>
          </w:tcPr>
          <w:p w14:paraId="5482E608" w14:textId="77777777" w:rsidR="003B4C9D" w:rsidRPr="0009238E" w:rsidRDefault="003B4C9D" w:rsidP="00FB4109">
            <w:pPr>
              <w:pStyle w:val="Hjelpeteksttabell"/>
              <w:rPr>
                <w:color w:val="auto"/>
              </w:rPr>
            </w:pPr>
            <w:r w:rsidRPr="0009238E">
              <w:rPr>
                <w:color w:val="auto"/>
              </w:rPr>
              <w:t>0.52</w:t>
            </w:r>
          </w:p>
        </w:tc>
        <w:tc>
          <w:tcPr>
            <w:tcW w:w="783" w:type="pct"/>
          </w:tcPr>
          <w:p w14:paraId="3CBFAA7B" w14:textId="77777777" w:rsidR="003B4C9D" w:rsidRPr="0009238E" w:rsidRDefault="003B4C9D" w:rsidP="00FB4109">
            <w:pPr>
              <w:pStyle w:val="Hjelpeteksttabell"/>
              <w:rPr>
                <w:color w:val="auto"/>
              </w:rPr>
            </w:pPr>
            <w:r w:rsidRPr="0009238E">
              <w:rPr>
                <w:color w:val="auto"/>
              </w:rPr>
              <w:t>Alt. source 1</w:t>
            </w:r>
          </w:p>
        </w:tc>
        <w:tc>
          <w:tcPr>
            <w:tcW w:w="781" w:type="pct"/>
          </w:tcPr>
          <w:p w14:paraId="1FFC07E7" w14:textId="77777777" w:rsidR="003B4C9D" w:rsidRPr="0009238E" w:rsidRDefault="003B4C9D" w:rsidP="00FB4109"/>
        </w:tc>
        <w:tc>
          <w:tcPr>
            <w:tcW w:w="783" w:type="pct"/>
          </w:tcPr>
          <w:p w14:paraId="22C7ECE1" w14:textId="77777777" w:rsidR="003B4C9D" w:rsidRPr="0009238E" w:rsidRDefault="003B4C9D" w:rsidP="00FB4109"/>
        </w:tc>
        <w:tc>
          <w:tcPr>
            <w:tcW w:w="700" w:type="pct"/>
          </w:tcPr>
          <w:p w14:paraId="6AD743E9" w14:textId="77777777" w:rsidR="003B4C9D" w:rsidRPr="0009238E" w:rsidRDefault="003B4C9D" w:rsidP="00FB4109"/>
        </w:tc>
      </w:tr>
      <w:tr w:rsidR="00570992" w:rsidRPr="0009238E" w14:paraId="3E2D3685" w14:textId="77777777" w:rsidTr="00570992">
        <w:tc>
          <w:tcPr>
            <w:tcW w:w="1249" w:type="pct"/>
            <w:vMerge/>
          </w:tcPr>
          <w:p w14:paraId="61175E41" w14:textId="77777777" w:rsidR="003B4C9D" w:rsidRPr="0009238E" w:rsidRDefault="003B4C9D" w:rsidP="00FB4109">
            <w:pPr>
              <w:pStyle w:val="Hjelpeteksttabell"/>
              <w:rPr>
                <w:color w:val="auto"/>
              </w:rPr>
            </w:pPr>
          </w:p>
        </w:tc>
        <w:tc>
          <w:tcPr>
            <w:tcW w:w="704" w:type="pct"/>
          </w:tcPr>
          <w:p w14:paraId="5887D534" w14:textId="77777777" w:rsidR="003B4C9D" w:rsidRPr="0009238E" w:rsidRDefault="003B4C9D" w:rsidP="00FB4109">
            <w:pPr>
              <w:pStyle w:val="Hjelpeteksttabell"/>
              <w:rPr>
                <w:color w:val="auto"/>
              </w:rPr>
            </w:pPr>
            <w:r w:rsidRPr="0009238E">
              <w:rPr>
                <w:color w:val="auto"/>
              </w:rPr>
              <w:t>0.67</w:t>
            </w:r>
          </w:p>
        </w:tc>
        <w:tc>
          <w:tcPr>
            <w:tcW w:w="783" w:type="pct"/>
          </w:tcPr>
          <w:p w14:paraId="6E0B13D0" w14:textId="77777777" w:rsidR="003B4C9D" w:rsidRPr="0009238E" w:rsidRDefault="003B4C9D" w:rsidP="00FB4109">
            <w:pPr>
              <w:pStyle w:val="Hjelpeteksttabell"/>
              <w:rPr>
                <w:color w:val="auto"/>
              </w:rPr>
            </w:pPr>
            <w:r w:rsidRPr="0009238E">
              <w:rPr>
                <w:color w:val="auto"/>
              </w:rPr>
              <w:t>Alt. source 2</w:t>
            </w:r>
          </w:p>
        </w:tc>
        <w:tc>
          <w:tcPr>
            <w:tcW w:w="781" w:type="pct"/>
          </w:tcPr>
          <w:p w14:paraId="3A04104B" w14:textId="77777777" w:rsidR="003B4C9D" w:rsidRPr="0009238E" w:rsidRDefault="003B4C9D" w:rsidP="00FB4109"/>
        </w:tc>
        <w:tc>
          <w:tcPr>
            <w:tcW w:w="783" w:type="pct"/>
          </w:tcPr>
          <w:p w14:paraId="48F1DF4B" w14:textId="77777777" w:rsidR="003B4C9D" w:rsidRPr="0009238E" w:rsidRDefault="003B4C9D" w:rsidP="00FB4109"/>
        </w:tc>
        <w:tc>
          <w:tcPr>
            <w:tcW w:w="700" w:type="pct"/>
          </w:tcPr>
          <w:p w14:paraId="0210161E" w14:textId="77777777" w:rsidR="003B4C9D" w:rsidRPr="0009238E" w:rsidRDefault="003B4C9D" w:rsidP="00FB4109"/>
        </w:tc>
      </w:tr>
      <w:tr w:rsidR="00570992" w:rsidRPr="0009238E" w14:paraId="533A6541" w14:textId="77777777" w:rsidTr="00570992">
        <w:tc>
          <w:tcPr>
            <w:tcW w:w="1249" w:type="pct"/>
          </w:tcPr>
          <w:p w14:paraId="679159F1" w14:textId="77777777" w:rsidR="003B4C9D" w:rsidRPr="0009238E" w:rsidRDefault="003B4C9D" w:rsidP="00FB4109">
            <w:pPr>
              <w:pStyle w:val="Hjelpeteksttabell"/>
              <w:rPr>
                <w:color w:val="auto"/>
              </w:rPr>
            </w:pPr>
            <w:r w:rsidRPr="0009238E">
              <w:rPr>
                <w:color w:val="auto"/>
              </w:rPr>
              <w:t>Etc.</w:t>
            </w:r>
          </w:p>
        </w:tc>
        <w:tc>
          <w:tcPr>
            <w:tcW w:w="704" w:type="pct"/>
          </w:tcPr>
          <w:p w14:paraId="4E346A49" w14:textId="77777777" w:rsidR="003B4C9D" w:rsidRPr="0009238E" w:rsidRDefault="003B4C9D" w:rsidP="00FB4109">
            <w:pPr>
              <w:pStyle w:val="Hjelpeteksttabell"/>
              <w:rPr>
                <w:color w:val="auto"/>
              </w:rPr>
            </w:pPr>
          </w:p>
        </w:tc>
        <w:tc>
          <w:tcPr>
            <w:tcW w:w="783" w:type="pct"/>
          </w:tcPr>
          <w:p w14:paraId="4BDE5666" w14:textId="77777777" w:rsidR="003B4C9D" w:rsidRPr="0009238E" w:rsidRDefault="003B4C9D" w:rsidP="00FB4109">
            <w:pPr>
              <w:pStyle w:val="Hjelpeteksttabell"/>
              <w:rPr>
                <w:color w:val="auto"/>
              </w:rPr>
            </w:pPr>
          </w:p>
        </w:tc>
        <w:tc>
          <w:tcPr>
            <w:tcW w:w="781" w:type="pct"/>
          </w:tcPr>
          <w:p w14:paraId="2BA565C4" w14:textId="77777777" w:rsidR="003B4C9D" w:rsidRPr="0009238E" w:rsidRDefault="003B4C9D" w:rsidP="00FB4109"/>
        </w:tc>
        <w:tc>
          <w:tcPr>
            <w:tcW w:w="783" w:type="pct"/>
          </w:tcPr>
          <w:p w14:paraId="033DDA76" w14:textId="77777777" w:rsidR="003B4C9D" w:rsidRPr="0009238E" w:rsidRDefault="003B4C9D" w:rsidP="00FB4109"/>
        </w:tc>
        <w:tc>
          <w:tcPr>
            <w:tcW w:w="700" w:type="pct"/>
          </w:tcPr>
          <w:p w14:paraId="76F29491" w14:textId="77777777" w:rsidR="003B4C9D" w:rsidRPr="0009238E" w:rsidRDefault="003B4C9D" w:rsidP="00FB4109"/>
        </w:tc>
      </w:tr>
      <w:tr w:rsidR="00570992" w:rsidRPr="0009238E" w14:paraId="7BD99EE7" w14:textId="77777777" w:rsidTr="00570992">
        <w:tc>
          <w:tcPr>
            <w:tcW w:w="1249" w:type="pct"/>
          </w:tcPr>
          <w:p w14:paraId="024B52A6" w14:textId="77777777" w:rsidR="003B4C9D" w:rsidRPr="0009238E" w:rsidRDefault="003B4C9D" w:rsidP="00FB4109"/>
        </w:tc>
        <w:tc>
          <w:tcPr>
            <w:tcW w:w="704" w:type="pct"/>
          </w:tcPr>
          <w:p w14:paraId="1EAE4A3A" w14:textId="77777777" w:rsidR="003B4C9D" w:rsidRPr="0009238E" w:rsidRDefault="003B4C9D" w:rsidP="00FB4109"/>
        </w:tc>
        <w:tc>
          <w:tcPr>
            <w:tcW w:w="783" w:type="pct"/>
          </w:tcPr>
          <w:p w14:paraId="1F625516" w14:textId="77777777" w:rsidR="003B4C9D" w:rsidRPr="0009238E" w:rsidRDefault="003B4C9D" w:rsidP="00FB4109"/>
        </w:tc>
        <w:tc>
          <w:tcPr>
            <w:tcW w:w="781" w:type="pct"/>
          </w:tcPr>
          <w:p w14:paraId="1A66F873" w14:textId="77777777" w:rsidR="003B4C9D" w:rsidRPr="0009238E" w:rsidRDefault="003B4C9D" w:rsidP="00FB4109"/>
        </w:tc>
        <w:tc>
          <w:tcPr>
            <w:tcW w:w="783" w:type="pct"/>
          </w:tcPr>
          <w:p w14:paraId="7B5603E1" w14:textId="77777777" w:rsidR="003B4C9D" w:rsidRPr="0009238E" w:rsidRDefault="003B4C9D" w:rsidP="00FB4109"/>
        </w:tc>
        <w:tc>
          <w:tcPr>
            <w:tcW w:w="700" w:type="pct"/>
          </w:tcPr>
          <w:p w14:paraId="2DDFC01B" w14:textId="77777777" w:rsidR="003B4C9D" w:rsidRPr="0009238E" w:rsidRDefault="003B4C9D" w:rsidP="00FB4109"/>
        </w:tc>
      </w:tr>
    </w:tbl>
    <w:p w14:paraId="66B1EE9D" w14:textId="77777777" w:rsidR="003B4C9D" w:rsidRPr="0009238E" w:rsidRDefault="003B4C9D" w:rsidP="003B4C9D">
      <w:pPr>
        <w:pStyle w:val="Nummerertliste"/>
        <w:numPr>
          <w:ilvl w:val="0"/>
          <w:numId w:val="0"/>
        </w:numPr>
        <w:ind w:left="360" w:hanging="360"/>
      </w:pPr>
    </w:p>
    <w:p w14:paraId="531BF00D" w14:textId="77777777" w:rsidR="003B4C9D" w:rsidRPr="0009238E" w:rsidRDefault="003B4C9D" w:rsidP="003B4C9D">
      <w:pPr>
        <w:pStyle w:val="Overskrift4"/>
      </w:pPr>
      <w:r w:rsidRPr="0009238E">
        <w:lastRenderedPageBreak/>
        <w:t xml:space="preserve">Probabilistic sensitivity analysis </w:t>
      </w:r>
    </w:p>
    <w:p w14:paraId="71D4F597" w14:textId="77777777" w:rsidR="003B4C9D" w:rsidRPr="0009238E" w:rsidRDefault="003B4C9D" w:rsidP="00797321">
      <w:pPr>
        <w:pStyle w:val="Listeavsnitt"/>
        <w:numPr>
          <w:ilvl w:val="0"/>
          <w:numId w:val="35"/>
        </w:numPr>
        <w:spacing w:line="240" w:lineRule="auto"/>
      </w:pPr>
      <w:r w:rsidRPr="0009238E">
        <w:t xml:space="preserve">Probabilistic sensitivity analysis may be presented. </w:t>
      </w:r>
    </w:p>
    <w:p w14:paraId="11DE9E04" w14:textId="77777777" w:rsidR="003B4C9D" w:rsidRPr="0009238E" w:rsidRDefault="003B4C9D" w:rsidP="00797321">
      <w:pPr>
        <w:pStyle w:val="Listeavsnitt"/>
        <w:numPr>
          <w:ilvl w:val="0"/>
          <w:numId w:val="35"/>
        </w:numPr>
        <w:spacing w:line="240" w:lineRule="auto"/>
      </w:pPr>
      <w:r w:rsidRPr="0009238E">
        <w:t>It must be stated where in the model the assumptions for the probabilistic analysis can be found. These assumptions can either be referred to in the table or described in text. Arbitrary intervals around the mean (e.g., +/-20%) should be avoided.</w:t>
      </w:r>
    </w:p>
    <w:p w14:paraId="2460B22E" w14:textId="77777777" w:rsidR="003B4C9D" w:rsidRPr="0009238E" w:rsidRDefault="003B4C9D" w:rsidP="00797321">
      <w:pPr>
        <w:pStyle w:val="Listeavsnitt"/>
        <w:numPr>
          <w:ilvl w:val="0"/>
          <w:numId w:val="35"/>
        </w:numPr>
        <w:spacing w:line="240" w:lineRule="auto"/>
      </w:pPr>
      <w:r w:rsidRPr="0009238E">
        <w:t xml:space="preserve">Provide justifications/descriptions in text form. </w:t>
      </w:r>
    </w:p>
    <w:p w14:paraId="2CA0676D" w14:textId="77777777" w:rsidR="003B4C9D" w:rsidRPr="0009238E" w:rsidRDefault="003B4C9D" w:rsidP="00797321">
      <w:pPr>
        <w:pStyle w:val="Listeavsnitt"/>
        <w:numPr>
          <w:ilvl w:val="0"/>
          <w:numId w:val="35"/>
        </w:numPr>
        <w:spacing w:line="240" w:lineRule="auto"/>
      </w:pPr>
      <w:r w:rsidRPr="0009238E">
        <w:t>Adhere to Chapter 14 of the Guidelines</w:t>
      </w:r>
      <w:r w:rsidRPr="0009238E">
        <w:br/>
      </w:r>
    </w:p>
    <w:p w14:paraId="20AC9CD6" w14:textId="77777777" w:rsidR="003B4C9D" w:rsidRPr="0009238E" w:rsidRDefault="003B4C9D" w:rsidP="003B4C9D">
      <w:pPr>
        <w:pStyle w:val="Overskrift2"/>
      </w:pPr>
      <w:bookmarkStart w:id="85" w:name="_Toc230160540"/>
      <w:r w:rsidRPr="0009238E">
        <w:t>Quantification of severity</w:t>
      </w:r>
      <w:bookmarkEnd w:id="85"/>
    </w:p>
    <w:p w14:paraId="19098839" w14:textId="77777777" w:rsidR="003B4C9D" w:rsidRPr="0009238E" w:rsidRDefault="003B4C9D" w:rsidP="00797321">
      <w:pPr>
        <w:pStyle w:val="Listeavsnitt"/>
        <w:numPr>
          <w:ilvl w:val="0"/>
          <w:numId w:val="35"/>
        </w:numPr>
        <w:spacing w:line="240" w:lineRule="auto"/>
      </w:pPr>
      <w:r w:rsidRPr="0009238E">
        <w:t>Severity must be quantified according to Guidelines Chapter 13 and Appendix.</w:t>
      </w:r>
    </w:p>
    <w:p w14:paraId="1DBBBB51" w14:textId="77777777" w:rsidR="003B4C9D" w:rsidRPr="0009238E" w:rsidRDefault="003B4C9D" w:rsidP="00797321">
      <w:pPr>
        <w:pStyle w:val="Listeavsnitt"/>
        <w:numPr>
          <w:ilvl w:val="0"/>
          <w:numId w:val="35"/>
        </w:numPr>
        <w:spacing w:line="240" w:lineRule="auto"/>
      </w:pPr>
      <w:r w:rsidRPr="0009238E">
        <w:t>Provide a detailed description of how severity was calculated.</w:t>
      </w:r>
    </w:p>
    <w:p w14:paraId="460DC647" w14:textId="77777777" w:rsidR="003B4C9D" w:rsidRPr="0009238E" w:rsidRDefault="003B4C9D" w:rsidP="00797321">
      <w:pPr>
        <w:pStyle w:val="Listeavsnitt"/>
        <w:numPr>
          <w:ilvl w:val="0"/>
          <w:numId w:val="35"/>
        </w:numPr>
        <w:spacing w:line="240" w:lineRule="auto"/>
      </w:pPr>
      <w:r w:rsidRPr="0009238E">
        <w:t>Uncertainty in the severity calculation must also be presented.</w:t>
      </w:r>
    </w:p>
    <w:p w14:paraId="197C5FF2" w14:textId="77777777" w:rsidR="003B4C9D" w:rsidRPr="0009238E" w:rsidRDefault="003B4C9D" w:rsidP="00797321">
      <w:pPr>
        <w:pStyle w:val="Listeavsnitt"/>
        <w:numPr>
          <w:ilvl w:val="0"/>
          <w:numId w:val="35"/>
        </w:numPr>
        <w:spacing w:line="240" w:lineRule="auto"/>
      </w:pPr>
      <w:r w:rsidRPr="0009238E">
        <w:t>Describe sources of uncertainty in the assumptions.</w:t>
      </w:r>
    </w:p>
    <w:p w14:paraId="53798BB3" w14:textId="77777777" w:rsidR="003B4C9D" w:rsidRPr="0009238E" w:rsidRDefault="003B4C9D" w:rsidP="00797321">
      <w:pPr>
        <w:pStyle w:val="Listeavsnitt"/>
        <w:numPr>
          <w:ilvl w:val="0"/>
          <w:numId w:val="35"/>
        </w:numPr>
        <w:spacing w:line="240" w:lineRule="auto"/>
      </w:pPr>
      <w:r w:rsidRPr="0009238E">
        <w:t>Present the consequences of the uncertainty, for example in table and/or diagram where the calculation of severity (absolute shortfall) as a function of age and/or prognosis is presented.</w:t>
      </w:r>
    </w:p>
    <w:p w14:paraId="78F1221F" w14:textId="77777777" w:rsidR="003B4C9D" w:rsidRPr="0009238E" w:rsidRDefault="003B4C9D" w:rsidP="00797321">
      <w:pPr>
        <w:pStyle w:val="Listeavsnitt"/>
        <w:numPr>
          <w:ilvl w:val="0"/>
          <w:numId w:val="35"/>
        </w:numPr>
        <w:spacing w:line="240" w:lineRule="auto"/>
      </w:pPr>
      <w:r w:rsidRPr="0009238E">
        <w:t>Complete the table below. An excel tool is available that can be used in most cases.</w:t>
      </w:r>
    </w:p>
    <w:p w14:paraId="55B70622" w14:textId="77777777" w:rsidR="003B4C9D" w:rsidRPr="0009238E" w:rsidRDefault="003B4C9D" w:rsidP="003B4C9D">
      <w:pPr>
        <w:pStyle w:val="Listeavsnitt"/>
      </w:pPr>
    </w:p>
    <w:p w14:paraId="69731E64" w14:textId="77777777" w:rsidR="003B4C9D" w:rsidRPr="0009238E" w:rsidRDefault="003B4C9D" w:rsidP="003B4C9D">
      <w:pPr>
        <w:pStyle w:val="Bildetekst"/>
        <w:keepNext/>
        <w:spacing w:after="0"/>
      </w:pPr>
      <w:r w:rsidRPr="0009238E">
        <w:t xml:space="preserve">Table </w:t>
      </w:r>
      <w:r w:rsidRPr="0009238E">
        <w:fldChar w:fldCharType="begin"/>
      </w:r>
      <w:r w:rsidRPr="0009238E">
        <w:instrText xml:space="preserve"> SEQ Table \* ARABIC </w:instrText>
      </w:r>
      <w:r w:rsidRPr="0009238E">
        <w:fldChar w:fldCharType="separate"/>
      </w:r>
      <w:r w:rsidRPr="0009238E">
        <w:rPr>
          <w:noProof/>
        </w:rPr>
        <w:t>14</w:t>
      </w:r>
      <w:r w:rsidRPr="0009238E">
        <w:fldChar w:fldCharType="end"/>
      </w:r>
      <w:r w:rsidRPr="0009238E">
        <w:t xml:space="preserve">. Severity calculations </w:t>
      </w:r>
    </w:p>
    <w:tbl>
      <w:tblPr>
        <w:tblStyle w:val="DMPGrnntabell"/>
        <w:tblW w:w="0" w:type="auto"/>
        <w:tblLook w:val="04A0" w:firstRow="1" w:lastRow="0" w:firstColumn="1" w:lastColumn="0" w:noHBand="0" w:noVBand="1"/>
      </w:tblPr>
      <w:tblGrid>
        <w:gridCol w:w="7404"/>
        <w:gridCol w:w="859"/>
        <w:gridCol w:w="797"/>
      </w:tblGrid>
      <w:tr w:rsidR="00A011DC" w:rsidRPr="0009238E" w14:paraId="20D12B3C" w14:textId="77777777" w:rsidTr="00A011DC">
        <w:trPr>
          <w:cnfStyle w:val="100000000000" w:firstRow="1" w:lastRow="0" w:firstColumn="0" w:lastColumn="0" w:oddVBand="0" w:evenVBand="0" w:oddHBand="0" w:evenHBand="0" w:firstRowFirstColumn="0" w:firstRowLastColumn="0" w:lastRowFirstColumn="0" w:lastRowLastColumn="0"/>
        </w:trPr>
        <w:tc>
          <w:tcPr>
            <w:tcW w:w="7404" w:type="dxa"/>
            <w:hideMark/>
          </w:tcPr>
          <w:p w14:paraId="0061CC95" w14:textId="77777777" w:rsidR="003B4C9D" w:rsidRPr="0009238E" w:rsidRDefault="003B4C9D" w:rsidP="00FB4109">
            <w:pPr>
              <w:rPr>
                <w:rFonts w:eastAsia="MS Mincho" w:cstheme="minorHAnsi"/>
              </w:rPr>
            </w:pPr>
            <w:r w:rsidRPr="0009238E">
              <w:rPr>
                <w:rFonts w:eastAsia="MS Mincho" w:cstheme="minorHAnsi"/>
              </w:rPr>
              <w:t>Average age at treatment initiation</w:t>
            </w:r>
          </w:p>
        </w:tc>
        <w:tc>
          <w:tcPr>
            <w:tcW w:w="859" w:type="dxa"/>
          </w:tcPr>
          <w:p w14:paraId="42F212F9" w14:textId="77777777" w:rsidR="003B4C9D" w:rsidRPr="0009238E" w:rsidRDefault="003B4C9D" w:rsidP="00FB4109">
            <w:pPr>
              <w:jc w:val="right"/>
              <w:rPr>
                <w:rFonts w:eastAsia="MS Mincho" w:cstheme="minorHAnsi"/>
              </w:rPr>
            </w:pPr>
            <w:r w:rsidRPr="0009238E">
              <w:rPr>
                <w:rFonts w:eastAsia="MS Mincho" w:cstheme="minorHAnsi"/>
              </w:rPr>
              <w:t>A</w:t>
            </w:r>
          </w:p>
        </w:tc>
        <w:tc>
          <w:tcPr>
            <w:tcW w:w="797" w:type="dxa"/>
            <w:hideMark/>
          </w:tcPr>
          <w:p w14:paraId="5BCE9FB1" w14:textId="6CF25E7B" w:rsidR="003B4C9D" w:rsidRPr="0009238E" w:rsidRDefault="00F26C0E" w:rsidP="00FB4109">
            <w:pPr>
              <w:jc w:val="right"/>
              <w:rPr>
                <w:rFonts w:eastAsia="MS Mincho" w:cstheme="minorHAnsi"/>
              </w:rPr>
            </w:pPr>
            <w:r w:rsidRPr="0009238E">
              <w:rPr>
                <w:rFonts w:eastAsia="MS Mincho" w:cstheme="minorHAnsi"/>
              </w:rPr>
              <w:t>&lt;</w:t>
            </w:r>
            <w:r w:rsidR="003B4C9D" w:rsidRPr="0009238E">
              <w:rPr>
                <w:rFonts w:eastAsia="MS Mincho" w:cstheme="minorHAnsi"/>
              </w:rPr>
              <w:t>XX</w:t>
            </w:r>
            <w:r w:rsidRPr="0009238E">
              <w:rPr>
                <w:rFonts w:eastAsia="MS Mincho" w:cstheme="minorHAnsi"/>
              </w:rPr>
              <w:t>&gt;</w:t>
            </w:r>
          </w:p>
        </w:tc>
      </w:tr>
      <w:tr w:rsidR="00A011DC" w:rsidRPr="0009238E" w14:paraId="6664273A" w14:textId="77777777" w:rsidTr="00F26FB6">
        <w:tc>
          <w:tcPr>
            <w:tcW w:w="7404" w:type="dxa"/>
            <w:hideMark/>
          </w:tcPr>
          <w:p w14:paraId="13745FC9" w14:textId="77777777" w:rsidR="003B4C9D" w:rsidRPr="0009238E" w:rsidRDefault="003B4C9D" w:rsidP="00FB4109">
            <w:pPr>
              <w:rPr>
                <w:rFonts w:eastAsia="MS Mincho" w:cstheme="minorHAnsi"/>
              </w:rPr>
            </w:pPr>
            <w:r w:rsidRPr="0009238E">
              <w:rPr>
                <w:rFonts w:eastAsia="MS Mincho" w:cstheme="minorHAnsi"/>
              </w:rPr>
              <w:t xml:space="preserve">Expected remaining QALYs (undiscounted) for the general population without the disease </w:t>
            </w:r>
          </w:p>
          <w:p w14:paraId="728B6454" w14:textId="77777777" w:rsidR="003B4C9D" w:rsidRPr="0009238E" w:rsidRDefault="003B4C9D" w:rsidP="00FB4109">
            <w:pPr>
              <w:rPr>
                <w:rFonts w:eastAsia="MS Mincho" w:cstheme="minorHAnsi"/>
              </w:rPr>
            </w:pPr>
          </w:p>
        </w:tc>
        <w:tc>
          <w:tcPr>
            <w:tcW w:w="859" w:type="dxa"/>
          </w:tcPr>
          <w:p w14:paraId="6894E133" w14:textId="77777777" w:rsidR="003B4C9D" w:rsidRPr="0009238E" w:rsidRDefault="003B4C9D" w:rsidP="00FB4109">
            <w:pPr>
              <w:jc w:val="right"/>
              <w:rPr>
                <w:rFonts w:eastAsia="MS Mincho" w:cstheme="minorHAnsi"/>
                <w:noProof/>
              </w:rPr>
            </w:pPr>
            <w:r w:rsidRPr="0009238E">
              <w:rPr>
                <w:rFonts w:eastAsia="MS Mincho" w:cstheme="minorHAnsi"/>
                <w:noProof/>
              </w:rPr>
              <w:t>QALYs</w:t>
            </w:r>
            <w:r w:rsidRPr="0009238E">
              <w:rPr>
                <w:rFonts w:eastAsia="MS Mincho" w:cstheme="minorHAnsi"/>
                <w:noProof/>
                <w:vertAlign w:val="subscript"/>
              </w:rPr>
              <w:t>A</w:t>
            </w:r>
          </w:p>
        </w:tc>
        <w:tc>
          <w:tcPr>
            <w:tcW w:w="797" w:type="dxa"/>
          </w:tcPr>
          <w:p w14:paraId="329056F1" w14:textId="08CC65EF" w:rsidR="003B4C9D" w:rsidRPr="0009238E" w:rsidRDefault="003B4C9D" w:rsidP="00FB4109">
            <w:pPr>
              <w:jc w:val="right"/>
              <w:rPr>
                <w:rFonts w:eastAsia="MS Mincho" w:cstheme="minorHAnsi"/>
                <w:noProof/>
                <w:color w:val="FF0000"/>
              </w:rPr>
            </w:pPr>
          </w:p>
        </w:tc>
      </w:tr>
      <w:tr w:rsidR="00A011DC" w:rsidRPr="0009238E" w14:paraId="63602099" w14:textId="77777777" w:rsidTr="00F26FB6">
        <w:tc>
          <w:tcPr>
            <w:tcW w:w="7404" w:type="dxa"/>
            <w:hideMark/>
          </w:tcPr>
          <w:p w14:paraId="2B41C772" w14:textId="77777777" w:rsidR="003B4C9D" w:rsidRPr="0009238E" w:rsidRDefault="003B4C9D" w:rsidP="00FB4109">
            <w:pPr>
              <w:pStyle w:val="CommentText"/>
              <w:rPr>
                <w:rFonts w:eastAsia="MS Mincho" w:cstheme="minorHAnsi"/>
              </w:rPr>
            </w:pPr>
            <w:r w:rsidRPr="0009238E">
              <w:rPr>
                <w:rFonts w:eastAsia="MS Mincho" w:cstheme="minorHAnsi"/>
              </w:rPr>
              <w:t xml:space="preserve">Expected remaining QALYs (undiscounted) for those with the disease and without the new treatment (that is, prognosis of patients </w:t>
            </w:r>
            <w:r w:rsidRPr="0009238E">
              <w:rPr>
                <w:rFonts w:cstheme="minorHAnsi"/>
              </w:rPr>
              <w:t>treated with current standard treatment)</w:t>
            </w:r>
          </w:p>
        </w:tc>
        <w:tc>
          <w:tcPr>
            <w:tcW w:w="859" w:type="dxa"/>
          </w:tcPr>
          <w:p w14:paraId="158D1F0F" w14:textId="77777777" w:rsidR="003B4C9D" w:rsidRPr="0009238E" w:rsidRDefault="003B4C9D" w:rsidP="00FB4109">
            <w:pPr>
              <w:jc w:val="right"/>
              <w:rPr>
                <w:rFonts w:eastAsia="MS Mincho" w:cstheme="minorHAnsi"/>
                <w:noProof/>
              </w:rPr>
            </w:pPr>
            <w:r w:rsidRPr="0009238E">
              <w:rPr>
                <w:rFonts w:eastAsia="MS Mincho" w:cstheme="minorHAnsi"/>
                <w:noProof/>
              </w:rPr>
              <w:t>P</w:t>
            </w:r>
            <w:r w:rsidRPr="0009238E">
              <w:rPr>
                <w:rFonts w:eastAsia="MS Mincho" w:cstheme="minorHAnsi"/>
                <w:noProof/>
                <w:vertAlign w:val="subscript"/>
              </w:rPr>
              <w:t>A</w:t>
            </w:r>
          </w:p>
        </w:tc>
        <w:tc>
          <w:tcPr>
            <w:tcW w:w="797" w:type="dxa"/>
          </w:tcPr>
          <w:p w14:paraId="61ED303B" w14:textId="246F3E38" w:rsidR="003B4C9D" w:rsidRPr="0009238E" w:rsidRDefault="003B4C9D" w:rsidP="00FB4109">
            <w:pPr>
              <w:jc w:val="right"/>
              <w:rPr>
                <w:rFonts w:eastAsia="MS Mincho" w:cstheme="minorHAnsi"/>
                <w:noProof/>
                <w:color w:val="FF0000"/>
              </w:rPr>
            </w:pPr>
          </w:p>
        </w:tc>
      </w:tr>
      <w:tr w:rsidR="00A011DC" w:rsidRPr="0009238E" w14:paraId="38E8266F" w14:textId="77777777" w:rsidTr="00A011DC">
        <w:tc>
          <w:tcPr>
            <w:tcW w:w="7404" w:type="dxa"/>
          </w:tcPr>
          <w:p w14:paraId="79CF6D43" w14:textId="77777777" w:rsidR="003B4C9D" w:rsidRPr="0009238E" w:rsidRDefault="003B4C9D" w:rsidP="00FB4109">
            <w:pPr>
              <w:rPr>
                <w:rFonts w:eastAsia="MS Mincho" w:cstheme="minorHAnsi"/>
                <w:i/>
              </w:rPr>
            </w:pPr>
            <w:r w:rsidRPr="0009238E">
              <w:rPr>
                <w:rFonts w:eastAsia="MS Mincho" w:cstheme="minorHAnsi"/>
                <w:i/>
              </w:rPr>
              <w:t xml:space="preserve">If adjustments are made: </w:t>
            </w:r>
            <w:r w:rsidRPr="0009238E">
              <w:rPr>
                <w:rFonts w:eastAsia="MS Mincho" w:cstheme="minorHAnsi"/>
              </w:rPr>
              <w:t>Expected remaining QALYs (undiscounted) for those with the disease without the new treatment (prognosis) - adjusted.</w:t>
            </w:r>
          </w:p>
          <w:p w14:paraId="259FA1D2" w14:textId="77777777" w:rsidR="003B4C9D" w:rsidRPr="0009238E" w:rsidRDefault="003B4C9D" w:rsidP="00FB4109">
            <w:pPr>
              <w:rPr>
                <w:rFonts w:eastAsia="MS Mincho" w:cstheme="minorHAnsi"/>
                <w:i/>
              </w:rPr>
            </w:pPr>
          </w:p>
          <w:p w14:paraId="780FC024" w14:textId="77777777" w:rsidR="003B4C9D" w:rsidRPr="0009238E" w:rsidRDefault="003B4C9D" w:rsidP="00FB4109">
            <w:pPr>
              <w:rPr>
                <w:rFonts w:eastAsia="MS Mincho" w:cstheme="minorHAnsi"/>
                <w:i/>
              </w:rPr>
            </w:pPr>
            <w:r w:rsidRPr="0009238E">
              <w:rPr>
                <w:rFonts w:eastAsia="MS Mincho" w:cstheme="minorHAnsi"/>
                <w:i/>
              </w:rPr>
              <w:t xml:space="preserve">If adjustments are not made, this row in the table can be deleted </w:t>
            </w:r>
          </w:p>
        </w:tc>
        <w:tc>
          <w:tcPr>
            <w:tcW w:w="859" w:type="dxa"/>
          </w:tcPr>
          <w:p w14:paraId="0F4B1087" w14:textId="77777777" w:rsidR="003B4C9D" w:rsidRPr="0009238E" w:rsidRDefault="003B4C9D" w:rsidP="00FB4109">
            <w:pPr>
              <w:jc w:val="right"/>
              <w:rPr>
                <w:rFonts w:eastAsia="MS Mincho" w:cstheme="minorHAnsi"/>
                <w:noProof/>
              </w:rPr>
            </w:pPr>
            <w:r w:rsidRPr="0009238E">
              <w:rPr>
                <w:rFonts w:eastAsia="MS Mincho" w:cstheme="minorHAnsi"/>
                <w:noProof/>
              </w:rPr>
              <w:t>P*</w:t>
            </w:r>
            <w:r w:rsidRPr="0009238E">
              <w:rPr>
                <w:rFonts w:eastAsia="MS Mincho" w:cstheme="minorHAnsi"/>
                <w:noProof/>
                <w:vertAlign w:val="subscript"/>
              </w:rPr>
              <w:t>A</w:t>
            </w:r>
          </w:p>
        </w:tc>
        <w:tc>
          <w:tcPr>
            <w:tcW w:w="797" w:type="dxa"/>
          </w:tcPr>
          <w:p w14:paraId="4DC5D0CD" w14:textId="5AB2AD41" w:rsidR="003B4C9D" w:rsidRPr="0009238E" w:rsidRDefault="003B4C9D" w:rsidP="00FB4109">
            <w:pPr>
              <w:jc w:val="right"/>
              <w:rPr>
                <w:rFonts w:eastAsia="MS Mincho" w:cstheme="minorHAnsi"/>
                <w:noProof/>
                <w:color w:val="FF0000"/>
              </w:rPr>
            </w:pPr>
          </w:p>
        </w:tc>
      </w:tr>
      <w:tr w:rsidR="00A011DC" w:rsidRPr="0009238E" w14:paraId="5A34C74E" w14:textId="77777777" w:rsidTr="00F26FB6">
        <w:tc>
          <w:tcPr>
            <w:tcW w:w="7404" w:type="dxa"/>
            <w:hideMark/>
          </w:tcPr>
          <w:p w14:paraId="3D17419F" w14:textId="77777777" w:rsidR="003B4C9D" w:rsidRPr="0009238E" w:rsidRDefault="003B4C9D" w:rsidP="00FB4109">
            <w:pPr>
              <w:rPr>
                <w:rFonts w:eastAsia="MS Mincho" w:cstheme="minorHAnsi"/>
              </w:rPr>
            </w:pPr>
            <w:r w:rsidRPr="0009238E">
              <w:rPr>
                <w:rFonts w:eastAsia="MS Mincho" w:cstheme="minorHAnsi"/>
              </w:rPr>
              <w:t>Number of QALYs lost due to disease (absolute shortfall)</w:t>
            </w:r>
          </w:p>
        </w:tc>
        <w:tc>
          <w:tcPr>
            <w:tcW w:w="859" w:type="dxa"/>
          </w:tcPr>
          <w:p w14:paraId="403D4DAC" w14:textId="77777777" w:rsidR="003B4C9D" w:rsidRPr="0009238E" w:rsidRDefault="003B4C9D" w:rsidP="00FB4109">
            <w:pPr>
              <w:jc w:val="right"/>
              <w:rPr>
                <w:rFonts w:eastAsia="MS Mincho" w:cstheme="minorHAnsi"/>
                <w:noProof/>
              </w:rPr>
            </w:pPr>
            <w:r w:rsidRPr="0009238E">
              <w:rPr>
                <w:rFonts w:eastAsia="MS Mincho" w:cstheme="minorHAnsi"/>
                <w:noProof/>
              </w:rPr>
              <w:t>AS</w:t>
            </w:r>
          </w:p>
        </w:tc>
        <w:tc>
          <w:tcPr>
            <w:tcW w:w="797" w:type="dxa"/>
          </w:tcPr>
          <w:p w14:paraId="0AD9A252" w14:textId="13AD7853" w:rsidR="003B4C9D" w:rsidRPr="0009238E" w:rsidRDefault="003B4C9D" w:rsidP="00FB4109">
            <w:pPr>
              <w:jc w:val="right"/>
              <w:rPr>
                <w:rFonts w:eastAsia="MS Mincho" w:cstheme="minorHAnsi"/>
                <w:noProof/>
                <w:color w:val="FF0000"/>
              </w:rPr>
            </w:pPr>
          </w:p>
        </w:tc>
      </w:tr>
    </w:tbl>
    <w:p w14:paraId="35CED8EC" w14:textId="77777777" w:rsidR="003B4C9D" w:rsidRPr="0009238E" w:rsidRDefault="003B4C9D" w:rsidP="003B4C9D">
      <w:pPr>
        <w:autoSpaceDE w:val="0"/>
        <w:autoSpaceDN w:val="0"/>
        <w:rPr>
          <w:rFonts w:ascii="Calibri" w:eastAsia="Calibri" w:hAnsi="Calibri" w:cs="Times New Roman"/>
          <w:color w:val="000000"/>
        </w:rPr>
      </w:pPr>
    </w:p>
    <w:p w14:paraId="5B64AA8D" w14:textId="77777777" w:rsidR="003B4C9D" w:rsidRPr="0009238E" w:rsidRDefault="003B4C9D" w:rsidP="003B4C9D">
      <w:pPr>
        <w:pStyle w:val="Overskrift1"/>
      </w:pPr>
      <w:bookmarkStart w:id="86" w:name="_Toc230160541"/>
      <w:r w:rsidRPr="0009238E">
        <w:t>Budget impact analysis</w:t>
      </w:r>
      <w:bookmarkEnd w:id="86"/>
    </w:p>
    <w:p w14:paraId="3FEFD4BD" w14:textId="77777777" w:rsidR="003B4C9D" w:rsidRPr="0009238E" w:rsidRDefault="003B4C9D" w:rsidP="003B4C9D">
      <w:pPr>
        <w:pStyle w:val="Overskrift2"/>
      </w:pPr>
      <w:bookmarkStart w:id="87" w:name="_Toc230160542"/>
      <w:r w:rsidRPr="0009238E">
        <w:t>Epidemiology of the disease in Norway</w:t>
      </w:r>
      <w:bookmarkEnd w:id="87"/>
      <w:r w:rsidRPr="0009238E">
        <w:t xml:space="preserve"> </w:t>
      </w:r>
    </w:p>
    <w:p w14:paraId="6EC1379D" w14:textId="77777777" w:rsidR="003B4C9D" w:rsidRPr="0009238E" w:rsidRDefault="003B4C9D" w:rsidP="00797321">
      <w:pPr>
        <w:pStyle w:val="Nummerertliste"/>
        <w:numPr>
          <w:ilvl w:val="0"/>
          <w:numId w:val="30"/>
        </w:numPr>
        <w:spacing w:line="240" w:lineRule="auto"/>
      </w:pPr>
      <w:r w:rsidRPr="0009238E">
        <w:t xml:space="preserve">Describe the epidemiology of the disease under review in Norway (globally if relevant), including development of prevalence and incidence numbers/rates over the last 5 years. </w:t>
      </w:r>
    </w:p>
    <w:p w14:paraId="057F83E4" w14:textId="77777777" w:rsidR="003B4C9D" w:rsidRPr="0009238E" w:rsidRDefault="003B4C9D" w:rsidP="00797321">
      <w:pPr>
        <w:pStyle w:val="Nummerertliste"/>
        <w:numPr>
          <w:ilvl w:val="0"/>
          <w:numId w:val="30"/>
        </w:numPr>
        <w:spacing w:line="240" w:lineRule="auto"/>
      </w:pPr>
      <w:r w:rsidRPr="0009238E">
        <w:t xml:space="preserve">Describe how the prevalence and incidence is expected to develop over the next 5 years. </w:t>
      </w:r>
      <w:r w:rsidRPr="0009238E">
        <w:br/>
      </w:r>
    </w:p>
    <w:p w14:paraId="07F36D11" w14:textId="77777777" w:rsidR="003B4C9D" w:rsidRPr="0009238E" w:rsidRDefault="003B4C9D" w:rsidP="003B4C9D">
      <w:pPr>
        <w:pStyle w:val="Overskrift2"/>
      </w:pPr>
      <w:bookmarkStart w:id="88" w:name="_Toc230160543"/>
      <w:r w:rsidRPr="0009238E">
        <w:t>Eligible patient population and market share</w:t>
      </w:r>
      <w:bookmarkEnd w:id="88"/>
    </w:p>
    <w:p w14:paraId="20ABD13C" w14:textId="77777777" w:rsidR="003B4C9D" w:rsidRPr="0009238E" w:rsidRDefault="003B4C9D" w:rsidP="00797321">
      <w:pPr>
        <w:pStyle w:val="Nummerertliste"/>
        <w:numPr>
          <w:ilvl w:val="0"/>
          <w:numId w:val="31"/>
        </w:numPr>
        <w:spacing w:line="240" w:lineRule="auto"/>
      </w:pPr>
      <w:r w:rsidRPr="0009238E">
        <w:t xml:space="preserve">Describe the eligible patient population. Use funnel charts (or equivalent) describing how the final eligible patient population has been calculated. There are multiple ways of estimating patient numbers and considerations that could be included (such as demographic development, age dependent prevalence, diagnostic developments, etc.). Adapt as necessary. Example chart below. </w:t>
      </w:r>
    </w:p>
    <w:p w14:paraId="7A86BD24" w14:textId="77777777" w:rsidR="003B4C9D" w:rsidRPr="0009238E" w:rsidRDefault="003B4C9D" w:rsidP="003B4C9D">
      <w:pPr>
        <w:pStyle w:val="Nummerertliste"/>
        <w:numPr>
          <w:ilvl w:val="0"/>
          <w:numId w:val="0"/>
        </w:numPr>
        <w:ind w:left="720"/>
      </w:pPr>
      <w:r w:rsidRPr="0009238E">
        <w:rPr>
          <w:noProof/>
        </w:rPr>
        <w:lastRenderedPageBreak/>
        <w:drawing>
          <wp:inline distT="0" distB="0" distL="0" distR="0" wp14:anchorId="193C4A17" wp14:editId="38F302D0">
            <wp:extent cx="5305245" cy="2659055"/>
            <wp:effectExtent l="0" t="0" r="0" b="8255"/>
            <wp:docPr id="9" name="Bilde 9" descr="Eksempel på 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ksempel på gra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6576" cy="2669746"/>
                    </a:xfrm>
                    <a:prstGeom prst="rect">
                      <a:avLst/>
                    </a:prstGeom>
                    <a:noFill/>
                    <a:ln>
                      <a:noFill/>
                    </a:ln>
                  </pic:spPr>
                </pic:pic>
              </a:graphicData>
            </a:graphic>
          </wp:inline>
        </w:drawing>
      </w:r>
    </w:p>
    <w:p w14:paraId="1E12FFD2" w14:textId="77777777" w:rsidR="003B4C9D" w:rsidRPr="0009238E" w:rsidRDefault="003B4C9D" w:rsidP="003B4C9D">
      <w:pPr>
        <w:pStyle w:val="Nummerertliste"/>
        <w:numPr>
          <w:ilvl w:val="0"/>
          <w:numId w:val="0"/>
        </w:numPr>
        <w:ind w:left="720"/>
      </w:pPr>
    </w:p>
    <w:p w14:paraId="59ECEAF0" w14:textId="77777777" w:rsidR="003B4C9D" w:rsidRPr="0009238E" w:rsidRDefault="003B4C9D" w:rsidP="00797321">
      <w:pPr>
        <w:pStyle w:val="Nummerertliste"/>
        <w:numPr>
          <w:ilvl w:val="0"/>
          <w:numId w:val="31"/>
        </w:numPr>
        <w:spacing w:line="240" w:lineRule="auto"/>
      </w:pPr>
      <w:r w:rsidRPr="0009238E">
        <w:t xml:space="preserve">The calculations must also be submitted in a spreadsheet, preferably within the same workbook as the budget impact calculation, clearly illustrating how the size of the eligible patient population has been estimated, including references for each parameter applied. The calculations should be made in a manner that allows assessors to make </w:t>
      </w:r>
      <w:proofErr w:type="gramStart"/>
      <w:r w:rsidRPr="0009238E">
        <w:t>step-wise</w:t>
      </w:r>
      <w:proofErr w:type="gramEnd"/>
      <w:r w:rsidRPr="0009238E">
        <w:t xml:space="preserve"> alterations to parameter values and thereby change the estimated patient numbers. </w:t>
      </w:r>
    </w:p>
    <w:p w14:paraId="70FDD63F" w14:textId="77777777" w:rsidR="003B4C9D" w:rsidRPr="0009238E" w:rsidRDefault="003B4C9D" w:rsidP="003B4C9D">
      <w:pPr>
        <w:pStyle w:val="Nummerertliste"/>
        <w:numPr>
          <w:ilvl w:val="0"/>
          <w:numId w:val="0"/>
        </w:numPr>
        <w:ind w:left="720"/>
      </w:pPr>
    </w:p>
    <w:p w14:paraId="55111FA7" w14:textId="77777777" w:rsidR="003B4C9D" w:rsidRPr="0009238E" w:rsidRDefault="003B4C9D" w:rsidP="003B4C9D">
      <w:pPr>
        <w:pStyle w:val="Overskrift2"/>
      </w:pPr>
      <w:bookmarkStart w:id="89" w:name="_Toc230160544"/>
      <w:r w:rsidRPr="0009238E">
        <w:t>Budgetary consequences</w:t>
      </w:r>
      <w:bookmarkEnd w:id="89"/>
    </w:p>
    <w:p w14:paraId="0CF831BF" w14:textId="34B9E00B" w:rsidR="003B4C9D" w:rsidRPr="0009238E" w:rsidRDefault="003B4C9D" w:rsidP="00797321">
      <w:pPr>
        <w:pStyle w:val="Listeavsnitt"/>
        <w:numPr>
          <w:ilvl w:val="0"/>
          <w:numId w:val="41"/>
        </w:numPr>
        <w:spacing w:line="240" w:lineRule="auto"/>
      </w:pPr>
      <w:r w:rsidRPr="0009238E">
        <w:t>The numbers in the following chapters must be derived from the submitted budget impact model, based on the</w:t>
      </w:r>
      <w:r w:rsidR="00B31505" w:rsidRPr="0009238E">
        <w:t xml:space="preserve"> published</w:t>
      </w:r>
      <w:r w:rsidRPr="0009238E">
        <w:t xml:space="preserve"> </w:t>
      </w:r>
      <w:hyperlink r:id="rId20" w:history="1">
        <w:r w:rsidR="00B31505" w:rsidRPr="0009238E">
          <w:rPr>
            <w:rStyle w:val="Hyperkobling"/>
          </w:rPr>
          <w:t xml:space="preserve">Budget </w:t>
        </w:r>
        <w:r w:rsidR="00426FD8" w:rsidRPr="0009238E">
          <w:rPr>
            <w:rStyle w:val="Hyperkobling"/>
          </w:rPr>
          <w:t>i</w:t>
        </w:r>
        <w:r w:rsidR="00B31505" w:rsidRPr="0009238E">
          <w:rPr>
            <w:rStyle w:val="Hyperkobling"/>
          </w:rPr>
          <w:t xml:space="preserve">mpact </w:t>
        </w:r>
        <w:r w:rsidR="00426FD8" w:rsidRPr="0009238E">
          <w:rPr>
            <w:rStyle w:val="Hyperkobling"/>
          </w:rPr>
          <w:t>t</w:t>
        </w:r>
        <w:r w:rsidRPr="0009238E">
          <w:rPr>
            <w:rStyle w:val="Hyperkobling"/>
          </w:rPr>
          <w:t>emplate</w:t>
        </w:r>
      </w:hyperlink>
      <w:r w:rsidR="00B31505" w:rsidRPr="0009238E">
        <w:t>.</w:t>
      </w:r>
    </w:p>
    <w:p w14:paraId="28992B54" w14:textId="77777777" w:rsidR="003B4C9D" w:rsidRPr="0009238E" w:rsidRDefault="003B4C9D" w:rsidP="00797321">
      <w:pPr>
        <w:pStyle w:val="Nummerertliste"/>
        <w:numPr>
          <w:ilvl w:val="0"/>
          <w:numId w:val="41"/>
        </w:numPr>
        <w:spacing w:line="240" w:lineRule="auto"/>
      </w:pPr>
      <w:r w:rsidRPr="0009238E">
        <w:t>Assumptions regarding uptake/market share must be clearly stated and justified. Use graphs to illustrate and justify the assumptions.</w:t>
      </w:r>
    </w:p>
    <w:p w14:paraId="171FFF2C" w14:textId="77777777" w:rsidR="003B4C9D" w:rsidRPr="0009238E" w:rsidRDefault="003B4C9D" w:rsidP="00797321">
      <w:pPr>
        <w:pStyle w:val="Listeavsnitt"/>
        <w:numPr>
          <w:ilvl w:val="0"/>
          <w:numId w:val="41"/>
        </w:numPr>
        <w:spacing w:line="240" w:lineRule="auto"/>
      </w:pPr>
      <w:r w:rsidRPr="0009238E">
        <w:t xml:space="preserve">The budget impact analysis must cover the following 5-year period after a potential approval for public financing. </w:t>
      </w:r>
    </w:p>
    <w:p w14:paraId="418D03AA" w14:textId="77777777" w:rsidR="003B4C9D" w:rsidRPr="0009238E" w:rsidRDefault="003B4C9D" w:rsidP="00797321">
      <w:pPr>
        <w:pStyle w:val="Listeavsnitt"/>
        <w:numPr>
          <w:ilvl w:val="0"/>
          <w:numId w:val="41"/>
        </w:numPr>
        <w:spacing w:line="240" w:lineRule="auto"/>
      </w:pPr>
      <w:r w:rsidRPr="0009238E">
        <w:t xml:space="preserve">Base case results must be presented with maximum pharmacy retail price (AUP) including VAT for all medicinal products included in the analysis. Use anticipated AUP if no public price exists at the time of submission. </w:t>
      </w:r>
    </w:p>
    <w:p w14:paraId="59D271F0" w14:textId="77777777" w:rsidR="003B4C9D" w:rsidRPr="0009238E" w:rsidRDefault="003B4C9D" w:rsidP="00797321">
      <w:pPr>
        <w:pStyle w:val="Listeavsnitt"/>
        <w:numPr>
          <w:ilvl w:val="0"/>
          <w:numId w:val="41"/>
        </w:numPr>
        <w:spacing w:line="240" w:lineRule="auto"/>
      </w:pPr>
      <w:r w:rsidRPr="0009238E">
        <w:t xml:space="preserve">Present the present-day scenario without the intervention, and the scenario where the intervention under assessment is granted public financing. </w:t>
      </w:r>
    </w:p>
    <w:p w14:paraId="7969F494" w14:textId="77777777" w:rsidR="003B4C9D" w:rsidRPr="0009238E" w:rsidRDefault="003B4C9D" w:rsidP="00797321">
      <w:pPr>
        <w:pStyle w:val="Listeavsnitt"/>
        <w:numPr>
          <w:ilvl w:val="0"/>
          <w:numId w:val="41"/>
        </w:numPr>
        <w:spacing w:line="240" w:lineRule="auto"/>
      </w:pPr>
      <w:r w:rsidRPr="0009238E">
        <w:t xml:space="preserve">The budget impact analysis must clearly illustrate the expected number of patients, the costs per patient, and the total costs. </w:t>
      </w:r>
    </w:p>
    <w:p w14:paraId="70D8BD49" w14:textId="77777777" w:rsidR="003B4C9D" w:rsidRPr="0009238E" w:rsidRDefault="003B4C9D" w:rsidP="00797321">
      <w:pPr>
        <w:pStyle w:val="Listeavsnitt"/>
        <w:numPr>
          <w:ilvl w:val="0"/>
          <w:numId w:val="41"/>
        </w:numPr>
        <w:spacing w:line="240" w:lineRule="auto"/>
      </w:pPr>
      <w:r w:rsidRPr="0009238E">
        <w:t xml:space="preserve">See Guidelines 15 for further details about requirements for budget impact analysis. </w:t>
      </w:r>
    </w:p>
    <w:p w14:paraId="45E28C89" w14:textId="77777777" w:rsidR="003B4C9D" w:rsidRPr="0009238E" w:rsidRDefault="003B4C9D" w:rsidP="00811E96">
      <w:pPr>
        <w:pStyle w:val="Overskrift3"/>
      </w:pPr>
      <w:bookmarkStart w:id="90" w:name="_Toc230160545"/>
      <w:r w:rsidRPr="0009238E">
        <w:t>Consequences for the medicinal budget</w:t>
      </w:r>
      <w:bookmarkEnd w:id="90"/>
      <w:r w:rsidRPr="0009238E">
        <w:t xml:space="preserve"> </w:t>
      </w:r>
    </w:p>
    <w:p w14:paraId="1F3636B8" w14:textId="77777777" w:rsidR="003B4C9D" w:rsidRPr="0009238E" w:rsidRDefault="003B4C9D" w:rsidP="00797321">
      <w:pPr>
        <w:pStyle w:val="Listeavsnitt"/>
        <w:numPr>
          <w:ilvl w:val="0"/>
          <w:numId w:val="41"/>
        </w:numPr>
        <w:spacing w:line="240" w:lineRule="auto"/>
      </w:pPr>
      <w:r w:rsidRPr="0009238E">
        <w:t xml:space="preserve">For interventions covered by the Regional Health Authorities, describe the consequences for the Regional Health Authorities medicinal budget. Describe and justify any assumptions made. </w:t>
      </w:r>
    </w:p>
    <w:p w14:paraId="7DDDE73D" w14:textId="77777777" w:rsidR="003B4C9D" w:rsidRPr="0009238E" w:rsidRDefault="003B4C9D" w:rsidP="00797321">
      <w:pPr>
        <w:pStyle w:val="Listeavsnitt"/>
        <w:numPr>
          <w:ilvl w:val="0"/>
          <w:numId w:val="41"/>
        </w:numPr>
        <w:spacing w:line="240" w:lineRule="auto"/>
      </w:pPr>
      <w:r w:rsidRPr="0009238E">
        <w:t>For interventions relevant for coverage by the National Insurance Scheme (</w:t>
      </w:r>
      <w:proofErr w:type="spellStart"/>
      <w:r w:rsidRPr="0009238E">
        <w:rPr>
          <w:i/>
          <w:iCs/>
        </w:rPr>
        <w:t>Folketrygden</w:t>
      </w:r>
      <w:proofErr w:type="spellEnd"/>
      <w:r w:rsidRPr="0009238E">
        <w:t xml:space="preserve">), describe the budgetary consequences for the National Insurance Scheme medicinal budget (see </w:t>
      </w:r>
      <w:proofErr w:type="spellStart"/>
      <w:r w:rsidRPr="0009238E">
        <w:rPr>
          <w:i/>
          <w:iCs/>
        </w:rPr>
        <w:t>Legemiddelforskriften</w:t>
      </w:r>
      <w:proofErr w:type="spellEnd"/>
      <w:r w:rsidRPr="0009238E">
        <w:t xml:space="preserve"> § 14-7). Describe and justify any assumptions made. </w:t>
      </w:r>
    </w:p>
    <w:p w14:paraId="44FD0A6B" w14:textId="77777777" w:rsidR="003B4C9D" w:rsidRPr="0009238E" w:rsidRDefault="003B4C9D" w:rsidP="007C4B8D">
      <w:pPr>
        <w:pStyle w:val="Overskrift3"/>
      </w:pPr>
      <w:bookmarkStart w:id="91" w:name="_Toc230160546"/>
      <w:r w:rsidRPr="0009238E">
        <w:t>Budgetary consequences for the Regional Health Authorities overall</w:t>
      </w:r>
      <w:bookmarkEnd w:id="91"/>
    </w:p>
    <w:p w14:paraId="3A857D11" w14:textId="77777777" w:rsidR="003B4C9D" w:rsidRPr="0009238E" w:rsidRDefault="003B4C9D" w:rsidP="00797321">
      <w:pPr>
        <w:pStyle w:val="Listeavsnitt"/>
        <w:numPr>
          <w:ilvl w:val="0"/>
          <w:numId w:val="41"/>
        </w:numPr>
        <w:spacing w:line="240" w:lineRule="auto"/>
      </w:pPr>
      <w:r w:rsidRPr="0009238E">
        <w:t>Describe the budgetary consequences incurring within the</w:t>
      </w:r>
      <w:r w:rsidRPr="0009238E">
        <w:rPr>
          <w:lang w:val="en-US"/>
        </w:rPr>
        <w:t xml:space="preserve"> </w:t>
      </w:r>
      <w:r w:rsidRPr="0009238E">
        <w:t xml:space="preserve">Regional Health Authorities overall (e.g. including costs related to administration). Describe and justify any assumptions made. </w:t>
      </w:r>
    </w:p>
    <w:p w14:paraId="2E1BD8FB" w14:textId="77777777" w:rsidR="003B4C9D" w:rsidRPr="0009238E" w:rsidRDefault="003B4C9D" w:rsidP="00797321">
      <w:pPr>
        <w:pStyle w:val="Listeavsnitt"/>
        <w:numPr>
          <w:ilvl w:val="0"/>
          <w:numId w:val="41"/>
        </w:numPr>
        <w:spacing w:line="240" w:lineRule="auto"/>
      </w:pPr>
      <w:r w:rsidRPr="0009238E">
        <w:t xml:space="preserve">For STA submissions relevant for coverage by the National Insurance Scheme, this heading may be deleted. </w:t>
      </w:r>
    </w:p>
    <w:p w14:paraId="7D5FECEC" w14:textId="77777777" w:rsidR="003B4C9D" w:rsidRPr="0009238E" w:rsidRDefault="003B4C9D" w:rsidP="007C4B8D">
      <w:pPr>
        <w:pStyle w:val="Overskrift3"/>
      </w:pPr>
      <w:bookmarkStart w:id="92" w:name="_Toc230160547"/>
      <w:r w:rsidRPr="0009238E">
        <w:lastRenderedPageBreak/>
        <w:t>Budgetary consequences for the health care sector overall</w:t>
      </w:r>
      <w:bookmarkEnd w:id="92"/>
    </w:p>
    <w:p w14:paraId="64110E79" w14:textId="77777777" w:rsidR="003B4C9D" w:rsidRPr="0009238E" w:rsidRDefault="003B4C9D" w:rsidP="00797321">
      <w:pPr>
        <w:pStyle w:val="Listeavsnitt"/>
        <w:numPr>
          <w:ilvl w:val="0"/>
          <w:numId w:val="41"/>
        </w:numPr>
        <w:spacing w:line="240" w:lineRule="auto"/>
      </w:pPr>
      <w:r w:rsidRPr="0009238E">
        <w:t>Present the budgetary consequences for the health care sector overall. This applies to medicinal products covered by both the Regional Health Authorities and the National Insurance Scheme.</w:t>
      </w:r>
    </w:p>
    <w:p w14:paraId="7D6511CB" w14:textId="77777777" w:rsidR="003B4C9D" w:rsidRPr="0009238E" w:rsidRDefault="003B4C9D" w:rsidP="00797321">
      <w:pPr>
        <w:pStyle w:val="Listeavsnitt"/>
        <w:numPr>
          <w:ilvl w:val="0"/>
          <w:numId w:val="41"/>
        </w:numPr>
        <w:spacing w:line="240" w:lineRule="auto"/>
      </w:pPr>
      <w:r w:rsidRPr="0009238E">
        <w:t xml:space="preserve">Copy and paste the mandatory summary tables from the spreadsheet template that is relevant for the submission. The BIA template must be submitted in its entirety. </w:t>
      </w:r>
    </w:p>
    <w:p w14:paraId="296890C8" w14:textId="77777777" w:rsidR="003B4C9D" w:rsidRPr="0009238E" w:rsidRDefault="003B4C9D" w:rsidP="003B4C9D">
      <w:pPr>
        <w:pStyle w:val="Overskrift3"/>
      </w:pPr>
      <w:bookmarkStart w:id="93" w:name="_Toc230160548"/>
      <w:r w:rsidRPr="0009238E">
        <w:t>Discussion of budget impact uncertainty</w:t>
      </w:r>
      <w:bookmarkEnd w:id="93"/>
    </w:p>
    <w:p w14:paraId="2B872232" w14:textId="77777777" w:rsidR="003B4C9D" w:rsidRPr="0009238E" w:rsidRDefault="003B4C9D" w:rsidP="00797321">
      <w:pPr>
        <w:pStyle w:val="Listeavsnitt"/>
        <w:numPr>
          <w:ilvl w:val="0"/>
          <w:numId w:val="41"/>
        </w:numPr>
        <w:spacing w:line="240" w:lineRule="auto"/>
      </w:pPr>
      <w:r w:rsidRPr="0009238E">
        <w:t>Discuss relevant factors that may contribute to higher or lower budgetary consequences than estimated.</w:t>
      </w:r>
    </w:p>
    <w:p w14:paraId="7A37B453" w14:textId="77777777" w:rsidR="003B4C9D" w:rsidRPr="0009238E" w:rsidRDefault="003B4C9D" w:rsidP="003B4C9D">
      <w:pPr>
        <w:pStyle w:val="Overskrift1"/>
      </w:pPr>
      <w:bookmarkStart w:id="94" w:name="_Toc230160549"/>
      <w:r w:rsidRPr="0009238E">
        <w:t>Conclusion</w:t>
      </w:r>
      <w:bookmarkEnd w:id="94"/>
    </w:p>
    <w:p w14:paraId="460DBE07" w14:textId="77777777" w:rsidR="003B4C9D" w:rsidRPr="0009238E" w:rsidRDefault="003B4C9D" w:rsidP="00797321">
      <w:pPr>
        <w:pStyle w:val="Listeavsnitt"/>
        <w:numPr>
          <w:ilvl w:val="0"/>
          <w:numId w:val="42"/>
        </w:numPr>
        <w:spacing w:line="240" w:lineRule="auto"/>
        <w:rPr>
          <w:color w:val="00778B"/>
          <w:sz w:val="40"/>
          <w:szCs w:val="32"/>
        </w:rPr>
      </w:pPr>
      <w:r w:rsidRPr="0009238E">
        <w:t>Provide an overview of the main findings of the submission.</w:t>
      </w:r>
      <w:r w:rsidRPr="0009238E">
        <w:rPr>
          <w:rStyle w:val="eop"/>
          <w:rFonts w:ascii="Calibri" w:hAnsi="Calibri" w:cs="Calibri"/>
        </w:rPr>
        <w:t> </w:t>
      </w:r>
      <w:r w:rsidRPr="0009238E">
        <w:br w:type="page"/>
      </w:r>
    </w:p>
    <w:p w14:paraId="183FDF59" w14:textId="77777777" w:rsidR="003B4C9D" w:rsidRPr="0009238E" w:rsidRDefault="003B4C9D" w:rsidP="003B4C9D">
      <w:pPr>
        <w:pStyle w:val="Overskrift1-Utennummer"/>
      </w:pPr>
      <w:bookmarkStart w:id="95" w:name="_Toc230160550"/>
      <w:r w:rsidRPr="0009238E">
        <w:lastRenderedPageBreak/>
        <w:t>References</w:t>
      </w:r>
      <w:bookmarkEnd w:id="95"/>
    </w:p>
    <w:p w14:paraId="656813C6" w14:textId="77777777" w:rsidR="003B4C9D" w:rsidRPr="0009238E" w:rsidRDefault="003B4C9D" w:rsidP="00797321">
      <w:pPr>
        <w:pStyle w:val="Listeavsnitt"/>
        <w:numPr>
          <w:ilvl w:val="0"/>
          <w:numId w:val="43"/>
        </w:numPr>
        <w:spacing w:line="240" w:lineRule="auto"/>
      </w:pPr>
      <w:r w:rsidRPr="0009238E">
        <w:t xml:space="preserve">Provide a list of references. </w:t>
      </w:r>
    </w:p>
    <w:p w14:paraId="64CB86D8" w14:textId="77777777" w:rsidR="003B4C9D" w:rsidRPr="0009238E" w:rsidRDefault="003B4C9D" w:rsidP="003B4C9D">
      <w:pPr>
        <w:spacing w:after="160" w:line="259" w:lineRule="auto"/>
      </w:pPr>
      <w:r w:rsidRPr="0009238E">
        <w:br w:type="page"/>
      </w:r>
    </w:p>
    <w:p w14:paraId="6F00E63B" w14:textId="77777777" w:rsidR="003B4C9D" w:rsidRPr="00B670A6" w:rsidRDefault="003B4C9D" w:rsidP="003B4C9D">
      <w:pPr>
        <w:pStyle w:val="Overskrift1-Utennummer"/>
      </w:pPr>
      <w:bookmarkStart w:id="96" w:name="_Toc230160551"/>
      <w:r w:rsidRPr="0009238E">
        <w:lastRenderedPageBreak/>
        <w:t>Appendices</w:t>
      </w:r>
      <w:bookmarkEnd w:id="96"/>
      <w:r w:rsidRPr="00B670A6">
        <w:t xml:space="preserve"> </w:t>
      </w:r>
    </w:p>
    <w:p w14:paraId="108D5681" w14:textId="77777777" w:rsidR="003B4C9D" w:rsidRPr="00B670A6" w:rsidRDefault="003B4C9D" w:rsidP="003B4C9D">
      <w:pPr>
        <w:pStyle w:val="Listeavsnitt"/>
        <w:ind w:left="1224"/>
        <w:rPr>
          <w:sz w:val="28"/>
          <w:szCs w:val="28"/>
        </w:rPr>
      </w:pPr>
    </w:p>
    <w:p w14:paraId="6231BA70" w14:textId="0BB83951" w:rsidR="00141169" w:rsidRPr="007E5F69" w:rsidRDefault="00141169" w:rsidP="00072636"/>
    <w:sectPr w:rsidR="00141169" w:rsidRPr="007E5F69" w:rsidSect="00A2388D">
      <w:footerReference w:type="first" r:id="rId21"/>
      <w:pgSz w:w="11906" w:h="16838"/>
      <w:pgMar w:top="1417" w:right="1417" w:bottom="1417" w:left="141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186C" w14:textId="77777777" w:rsidR="00766494" w:rsidRDefault="00766494" w:rsidP="00CA4022">
      <w:pPr>
        <w:spacing w:line="240" w:lineRule="auto"/>
      </w:pPr>
      <w:r>
        <w:separator/>
      </w:r>
    </w:p>
  </w:endnote>
  <w:endnote w:type="continuationSeparator" w:id="0">
    <w:p w14:paraId="2264F21C" w14:textId="77777777" w:rsidR="00766494" w:rsidRDefault="00766494" w:rsidP="00CA4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002A" w14:textId="77777777" w:rsidR="00CA4022" w:rsidRDefault="00436E84" w:rsidP="00AC5903">
    <w:pPr>
      <w:pStyle w:val="Bunntekst"/>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EB92" w14:textId="77777777" w:rsidR="00766494" w:rsidRDefault="00766494" w:rsidP="00CA4022">
      <w:pPr>
        <w:spacing w:line="240" w:lineRule="auto"/>
      </w:pPr>
    </w:p>
  </w:footnote>
  <w:footnote w:type="continuationSeparator" w:id="0">
    <w:p w14:paraId="4C21666E" w14:textId="77777777" w:rsidR="00766494" w:rsidRDefault="00766494" w:rsidP="00CA4022">
      <w:pPr>
        <w:spacing w:line="240" w:lineRule="auto"/>
      </w:pPr>
      <w:r>
        <w:continuationSeparator/>
      </w:r>
    </w:p>
  </w:footnote>
  <w:footnote w:id="1">
    <w:p w14:paraId="5DBFB0B7" w14:textId="77777777" w:rsidR="003B4C9D" w:rsidRPr="00EB4E82" w:rsidRDefault="003B4C9D" w:rsidP="003B4C9D">
      <w:pPr>
        <w:pStyle w:val="Fotnotetekst"/>
        <w:rPr>
          <w:lang w:val="en-US"/>
        </w:rPr>
      </w:pPr>
      <w:r>
        <w:rPr>
          <w:rStyle w:val="Fotnotereferanse"/>
        </w:rPr>
        <w:footnoteRef/>
      </w:r>
      <w:r w:rsidRPr="00EB4E82">
        <w:rPr>
          <w:lang w:val="en-US"/>
        </w:rPr>
        <w:t xml:space="preserve"> Cost-utility analysis</w:t>
      </w:r>
    </w:p>
  </w:footnote>
  <w:footnote w:id="2">
    <w:p w14:paraId="1DEB3D71" w14:textId="77777777" w:rsidR="003B4C9D" w:rsidRPr="00EB4E82" w:rsidRDefault="003B4C9D" w:rsidP="003B4C9D">
      <w:pPr>
        <w:pStyle w:val="Fotnotetekst"/>
        <w:rPr>
          <w:lang w:val="en-US"/>
        </w:rPr>
      </w:pPr>
      <w:r>
        <w:rPr>
          <w:rStyle w:val="Fotnotereferanse"/>
        </w:rPr>
        <w:footnoteRef/>
      </w:r>
      <w:r w:rsidRPr="00EB4E82">
        <w:rPr>
          <w:lang w:val="en-US"/>
        </w:rPr>
        <w:t xml:space="preserve"> Cost-minimization analysis</w:t>
      </w:r>
    </w:p>
  </w:footnote>
  <w:footnote w:id="3">
    <w:p w14:paraId="64A0CD2C" w14:textId="77777777" w:rsidR="003B4C9D" w:rsidRDefault="003B4C9D" w:rsidP="003B4C9D">
      <w:pPr>
        <w:pStyle w:val="Fotnotetekst"/>
      </w:pPr>
      <w:r>
        <w:rPr>
          <w:rStyle w:val="Fotnotereferanse"/>
        </w:rPr>
        <w:footnoteRef/>
      </w:r>
      <w:r>
        <w:t xml:space="preserve"> Budget impact analysis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4E8E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C6AD27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D6C2C9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246450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29C4D1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8E658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8EF4D8"/>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AEFD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D47A0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1C05E62"/>
    <w:lvl w:ilvl="0">
      <w:start w:val="1"/>
      <w:numFmt w:val="bullet"/>
      <w:pStyle w:val="Punktliste"/>
      <w:lvlText w:val="•"/>
      <w:lvlJc w:val="left"/>
      <w:pPr>
        <w:ind w:left="360" w:hanging="360"/>
      </w:pPr>
      <w:rPr>
        <w:rFonts w:ascii="Arial" w:hAnsi="Arial" w:hint="default"/>
      </w:rPr>
    </w:lvl>
  </w:abstractNum>
  <w:abstractNum w:abstractNumId="10" w15:restartNumberingAfterBreak="0">
    <w:nsid w:val="00392CB9"/>
    <w:multiLevelType w:val="hybridMultilevel"/>
    <w:tmpl w:val="FAB80EB6"/>
    <w:lvl w:ilvl="0" w:tplc="04140001">
      <w:start w:val="1"/>
      <w:numFmt w:val="bullet"/>
      <w:lvlText w:val=""/>
      <w:lvlJc w:val="left"/>
      <w:pPr>
        <w:ind w:left="2484" w:hanging="360"/>
      </w:pPr>
      <w:rPr>
        <w:rFonts w:ascii="Symbol" w:hAnsi="Symbol" w:hint="default"/>
      </w:rPr>
    </w:lvl>
    <w:lvl w:ilvl="1" w:tplc="04140003">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1" w15:restartNumberingAfterBreak="0">
    <w:nsid w:val="04B262C5"/>
    <w:multiLevelType w:val="hybridMultilevel"/>
    <w:tmpl w:val="B70E2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54B1ECE"/>
    <w:multiLevelType w:val="hybridMultilevel"/>
    <w:tmpl w:val="DFA8BD78"/>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3" w15:restartNumberingAfterBreak="0">
    <w:nsid w:val="160D18FE"/>
    <w:multiLevelType w:val="hybridMultilevel"/>
    <w:tmpl w:val="10887F1C"/>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4" w15:restartNumberingAfterBreak="0">
    <w:nsid w:val="16381FB6"/>
    <w:multiLevelType w:val="hybridMultilevel"/>
    <w:tmpl w:val="A65241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B7D2E5C"/>
    <w:multiLevelType w:val="hybridMultilevel"/>
    <w:tmpl w:val="798C5FAC"/>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6" w15:restartNumberingAfterBreak="0">
    <w:nsid w:val="1C686777"/>
    <w:multiLevelType w:val="hybridMultilevel"/>
    <w:tmpl w:val="FAC4CA98"/>
    <w:lvl w:ilvl="0" w:tplc="04140001">
      <w:start w:val="1"/>
      <w:numFmt w:val="bullet"/>
      <w:lvlText w:val=""/>
      <w:lvlJc w:val="left"/>
      <w:pPr>
        <w:ind w:left="1776" w:hanging="360"/>
      </w:pPr>
      <w:rPr>
        <w:rFonts w:ascii="Symbol" w:hAnsi="Symbol" w:hint="default"/>
      </w:rPr>
    </w:lvl>
    <w:lvl w:ilvl="1" w:tplc="04140003">
      <w:start w:val="1"/>
      <w:numFmt w:val="bullet"/>
      <w:lvlText w:val="o"/>
      <w:lvlJc w:val="left"/>
      <w:pPr>
        <w:ind w:left="2496" w:hanging="360"/>
      </w:pPr>
      <w:rPr>
        <w:rFonts w:ascii="Courier New" w:hAnsi="Courier New" w:cs="Courier New" w:hint="default"/>
      </w:rPr>
    </w:lvl>
    <w:lvl w:ilvl="2" w:tplc="04140005">
      <w:start w:val="1"/>
      <w:numFmt w:val="bullet"/>
      <w:lvlText w:val=""/>
      <w:lvlJc w:val="left"/>
      <w:pPr>
        <w:ind w:left="3216" w:hanging="360"/>
      </w:pPr>
      <w:rPr>
        <w:rFonts w:ascii="Wingdings" w:hAnsi="Wingdings" w:hint="default"/>
      </w:rPr>
    </w:lvl>
    <w:lvl w:ilvl="3" w:tplc="04140001">
      <w:start w:val="1"/>
      <w:numFmt w:val="bullet"/>
      <w:lvlText w:val=""/>
      <w:lvlJc w:val="left"/>
      <w:pPr>
        <w:ind w:left="3936" w:hanging="360"/>
      </w:pPr>
      <w:rPr>
        <w:rFonts w:ascii="Symbol" w:hAnsi="Symbol" w:hint="default"/>
      </w:rPr>
    </w:lvl>
    <w:lvl w:ilvl="4" w:tplc="04140003">
      <w:start w:val="1"/>
      <w:numFmt w:val="bullet"/>
      <w:lvlText w:val="o"/>
      <w:lvlJc w:val="left"/>
      <w:pPr>
        <w:ind w:left="4656" w:hanging="360"/>
      </w:pPr>
      <w:rPr>
        <w:rFonts w:ascii="Courier New" w:hAnsi="Courier New" w:cs="Courier New" w:hint="default"/>
      </w:rPr>
    </w:lvl>
    <w:lvl w:ilvl="5" w:tplc="04140005">
      <w:start w:val="1"/>
      <w:numFmt w:val="bullet"/>
      <w:lvlText w:val=""/>
      <w:lvlJc w:val="left"/>
      <w:pPr>
        <w:ind w:left="5376" w:hanging="360"/>
      </w:pPr>
      <w:rPr>
        <w:rFonts w:ascii="Wingdings" w:hAnsi="Wingdings" w:hint="default"/>
      </w:rPr>
    </w:lvl>
    <w:lvl w:ilvl="6" w:tplc="04140001">
      <w:start w:val="1"/>
      <w:numFmt w:val="bullet"/>
      <w:lvlText w:val=""/>
      <w:lvlJc w:val="left"/>
      <w:pPr>
        <w:ind w:left="6096" w:hanging="360"/>
      </w:pPr>
      <w:rPr>
        <w:rFonts w:ascii="Symbol" w:hAnsi="Symbol" w:hint="default"/>
      </w:rPr>
    </w:lvl>
    <w:lvl w:ilvl="7" w:tplc="04140003">
      <w:start w:val="1"/>
      <w:numFmt w:val="bullet"/>
      <w:lvlText w:val="o"/>
      <w:lvlJc w:val="left"/>
      <w:pPr>
        <w:ind w:left="6816" w:hanging="360"/>
      </w:pPr>
      <w:rPr>
        <w:rFonts w:ascii="Courier New" w:hAnsi="Courier New" w:cs="Courier New" w:hint="default"/>
      </w:rPr>
    </w:lvl>
    <w:lvl w:ilvl="8" w:tplc="04140005">
      <w:start w:val="1"/>
      <w:numFmt w:val="bullet"/>
      <w:lvlText w:val=""/>
      <w:lvlJc w:val="left"/>
      <w:pPr>
        <w:ind w:left="7536" w:hanging="360"/>
      </w:pPr>
      <w:rPr>
        <w:rFonts w:ascii="Wingdings" w:hAnsi="Wingdings" w:hint="default"/>
      </w:rPr>
    </w:lvl>
  </w:abstractNum>
  <w:abstractNum w:abstractNumId="17" w15:restartNumberingAfterBreak="0">
    <w:nsid w:val="223A5036"/>
    <w:multiLevelType w:val="hybridMultilevel"/>
    <w:tmpl w:val="3A786AE2"/>
    <w:lvl w:ilvl="0" w:tplc="FFFFFFFF">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1D5617"/>
    <w:multiLevelType w:val="hybridMultilevel"/>
    <w:tmpl w:val="D890CBF6"/>
    <w:lvl w:ilvl="0" w:tplc="0414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263F26"/>
    <w:multiLevelType w:val="hybridMultilevel"/>
    <w:tmpl w:val="A004418C"/>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0" w15:restartNumberingAfterBreak="0">
    <w:nsid w:val="29F142EF"/>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C97B72"/>
    <w:multiLevelType w:val="hybridMultilevel"/>
    <w:tmpl w:val="0D909D20"/>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2" w15:restartNumberingAfterBreak="0">
    <w:nsid w:val="2BE10E52"/>
    <w:multiLevelType w:val="hybridMultilevel"/>
    <w:tmpl w:val="1B44694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E570A8C"/>
    <w:multiLevelType w:val="hybridMultilevel"/>
    <w:tmpl w:val="8356047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4" w15:restartNumberingAfterBreak="0">
    <w:nsid w:val="2F8E2490"/>
    <w:multiLevelType w:val="hybridMultilevel"/>
    <w:tmpl w:val="A0AC6B04"/>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5" w15:restartNumberingAfterBreak="0">
    <w:nsid w:val="31460E11"/>
    <w:multiLevelType w:val="hybridMultilevel"/>
    <w:tmpl w:val="86EEF7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31D16B9"/>
    <w:multiLevelType w:val="hybridMultilevel"/>
    <w:tmpl w:val="9C8043B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7" w15:restartNumberingAfterBreak="0">
    <w:nsid w:val="3B0B45A2"/>
    <w:multiLevelType w:val="hybridMultilevel"/>
    <w:tmpl w:val="35E295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CA95EEA"/>
    <w:multiLevelType w:val="hybridMultilevel"/>
    <w:tmpl w:val="FF2A9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E6F65F5"/>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1674E71"/>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C56D94"/>
    <w:multiLevelType w:val="hybridMultilevel"/>
    <w:tmpl w:val="45680D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9383784"/>
    <w:multiLevelType w:val="hybridMultilevel"/>
    <w:tmpl w:val="18BAF7F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4AA90412"/>
    <w:multiLevelType w:val="hybridMultilevel"/>
    <w:tmpl w:val="8DC2E1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CBF782B"/>
    <w:multiLevelType w:val="hybridMultilevel"/>
    <w:tmpl w:val="BAAABC24"/>
    <w:lvl w:ilvl="0" w:tplc="04140001">
      <w:start w:val="1"/>
      <w:numFmt w:val="bullet"/>
      <w:lvlText w:val=""/>
      <w:lvlJc w:val="left"/>
      <w:pPr>
        <w:ind w:left="2484" w:hanging="360"/>
      </w:pPr>
      <w:rPr>
        <w:rFonts w:ascii="Symbol" w:hAnsi="Symbol"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35" w15:restartNumberingAfterBreak="0">
    <w:nsid w:val="51A86C10"/>
    <w:multiLevelType w:val="hybridMultilevel"/>
    <w:tmpl w:val="77A2FC5E"/>
    <w:lvl w:ilvl="0" w:tplc="E6C0F342">
      <w:numFmt w:val="bullet"/>
      <w:lvlText w:val="•"/>
      <w:lvlJc w:val="left"/>
      <w:pPr>
        <w:ind w:left="720" w:hanging="360"/>
      </w:pPr>
      <w:rPr>
        <w:rFonts w:ascii="Calibri" w:eastAsia="MS Mincho" w:hAnsi="Calibri" w:cs="Calibri" w:hint="default"/>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36F09D7"/>
    <w:multiLevelType w:val="hybridMultilevel"/>
    <w:tmpl w:val="82047C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483650A"/>
    <w:multiLevelType w:val="hybridMultilevel"/>
    <w:tmpl w:val="FD4848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54D3CBE"/>
    <w:multiLevelType w:val="hybridMultilevel"/>
    <w:tmpl w:val="E8FCC43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9" w15:restartNumberingAfterBreak="0">
    <w:nsid w:val="5A8278AF"/>
    <w:multiLevelType w:val="multilevel"/>
    <w:tmpl w:val="96D61ADA"/>
    <w:lvl w:ilvl="0">
      <w:start w:val="1"/>
      <w:numFmt w:val="decimal"/>
      <w:lvlRestart w:val="0"/>
      <w:pStyle w:val="Overskrift1"/>
      <w:suff w:val="space"/>
      <w:lvlText w:val="%1."/>
      <w:lvlJc w:val="left"/>
      <w:pPr>
        <w:ind w:left="1077" w:hanging="1077"/>
      </w:pPr>
      <w:rPr>
        <w:rFonts w:hint="default"/>
      </w:rPr>
    </w:lvl>
    <w:lvl w:ilvl="1">
      <w:start w:val="1"/>
      <w:numFmt w:val="decimal"/>
      <w:pStyle w:val="Overskrift2"/>
      <w:suff w:val="space"/>
      <w:lvlText w:val="%1.%2"/>
      <w:lvlJc w:val="left"/>
      <w:pPr>
        <w:ind w:left="482" w:hanging="482"/>
      </w:pPr>
      <w:rPr>
        <w:rFonts w:hint="default"/>
      </w:rPr>
    </w:lvl>
    <w:lvl w:ilvl="2">
      <w:start w:val="1"/>
      <w:numFmt w:val="decimal"/>
      <w:pStyle w:val="Overskrift3"/>
      <w:suff w:val="space"/>
      <w:lvlText w:val="%1.%2.%3"/>
      <w:lvlJc w:val="left"/>
      <w:pPr>
        <w:ind w:left="5613" w:hanging="652"/>
      </w:pPr>
      <w:rPr>
        <w:rFonts w:hint="default"/>
      </w:rPr>
    </w:lvl>
    <w:lvl w:ilvl="3">
      <w:start w:val="1"/>
      <w:numFmt w:val="decimal"/>
      <w:lvlRestart w:val="2"/>
      <w:pStyle w:val="Overskrift4"/>
      <w:suff w:val="space"/>
      <w:lvlText w:val="%1.%2.%3.%4"/>
      <w:lvlJc w:val="left"/>
      <w:pPr>
        <w:ind w:left="680" w:hanging="680"/>
      </w:pPr>
      <w:rPr>
        <w:rFonts w:hint="default"/>
      </w:rPr>
    </w:lvl>
    <w:lvl w:ilvl="4">
      <w:start w:val="1"/>
      <w:numFmt w:val="decimal"/>
      <w:lvlRestart w:val="2"/>
      <w:pStyle w:val="Overskrift5"/>
      <w:suff w:val="space"/>
      <w:lvlText w:val="%1.%2.%3.%4.%5"/>
      <w:lvlJc w:val="left"/>
      <w:pPr>
        <w:ind w:left="822" w:hanging="82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52C1E45"/>
    <w:multiLevelType w:val="hybridMultilevel"/>
    <w:tmpl w:val="FD6CB29A"/>
    <w:lvl w:ilvl="0" w:tplc="0414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D8442E7"/>
    <w:multiLevelType w:val="hybridMultilevel"/>
    <w:tmpl w:val="8BC6AC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D8D02AC"/>
    <w:multiLevelType w:val="hybridMultilevel"/>
    <w:tmpl w:val="730AC400"/>
    <w:lvl w:ilvl="0" w:tplc="E6C0F342">
      <w:numFmt w:val="bullet"/>
      <w:lvlText w:val="•"/>
      <w:lvlJc w:val="left"/>
      <w:pPr>
        <w:ind w:left="720" w:hanging="360"/>
      </w:pPr>
      <w:rPr>
        <w:rFonts w:ascii="Calibri" w:eastAsia="MS Mincho" w:hAnsi="Calibri" w:cs="Calibri" w:hint="default"/>
        <w:b w:val="0"/>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71F415C"/>
    <w:multiLevelType w:val="hybridMultilevel"/>
    <w:tmpl w:val="D506DC4C"/>
    <w:lvl w:ilvl="0" w:tplc="0414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79D141D"/>
    <w:multiLevelType w:val="hybridMultilevel"/>
    <w:tmpl w:val="85F234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8676381"/>
    <w:multiLevelType w:val="hybridMultilevel"/>
    <w:tmpl w:val="19729F1E"/>
    <w:lvl w:ilvl="0" w:tplc="04140001">
      <w:start w:val="1"/>
      <w:numFmt w:val="bullet"/>
      <w:lvlText w:val=""/>
      <w:lvlJc w:val="left"/>
      <w:pPr>
        <w:ind w:left="1491" w:hanging="360"/>
      </w:pPr>
      <w:rPr>
        <w:rFonts w:ascii="Symbol" w:hAnsi="Symbol" w:hint="default"/>
      </w:rPr>
    </w:lvl>
    <w:lvl w:ilvl="1" w:tplc="04140003" w:tentative="1">
      <w:start w:val="1"/>
      <w:numFmt w:val="bullet"/>
      <w:lvlText w:val="o"/>
      <w:lvlJc w:val="left"/>
      <w:pPr>
        <w:ind w:left="2211" w:hanging="360"/>
      </w:pPr>
      <w:rPr>
        <w:rFonts w:ascii="Courier New" w:hAnsi="Courier New" w:cs="Courier New" w:hint="default"/>
      </w:rPr>
    </w:lvl>
    <w:lvl w:ilvl="2" w:tplc="04140005" w:tentative="1">
      <w:start w:val="1"/>
      <w:numFmt w:val="bullet"/>
      <w:lvlText w:val=""/>
      <w:lvlJc w:val="left"/>
      <w:pPr>
        <w:ind w:left="2931" w:hanging="360"/>
      </w:pPr>
      <w:rPr>
        <w:rFonts w:ascii="Wingdings" w:hAnsi="Wingdings" w:hint="default"/>
      </w:rPr>
    </w:lvl>
    <w:lvl w:ilvl="3" w:tplc="04140001" w:tentative="1">
      <w:start w:val="1"/>
      <w:numFmt w:val="bullet"/>
      <w:lvlText w:val=""/>
      <w:lvlJc w:val="left"/>
      <w:pPr>
        <w:ind w:left="3651" w:hanging="360"/>
      </w:pPr>
      <w:rPr>
        <w:rFonts w:ascii="Symbol" w:hAnsi="Symbol" w:hint="default"/>
      </w:rPr>
    </w:lvl>
    <w:lvl w:ilvl="4" w:tplc="04140003" w:tentative="1">
      <w:start w:val="1"/>
      <w:numFmt w:val="bullet"/>
      <w:lvlText w:val="o"/>
      <w:lvlJc w:val="left"/>
      <w:pPr>
        <w:ind w:left="4371" w:hanging="360"/>
      </w:pPr>
      <w:rPr>
        <w:rFonts w:ascii="Courier New" w:hAnsi="Courier New" w:cs="Courier New" w:hint="default"/>
      </w:rPr>
    </w:lvl>
    <w:lvl w:ilvl="5" w:tplc="04140005" w:tentative="1">
      <w:start w:val="1"/>
      <w:numFmt w:val="bullet"/>
      <w:lvlText w:val=""/>
      <w:lvlJc w:val="left"/>
      <w:pPr>
        <w:ind w:left="5091" w:hanging="360"/>
      </w:pPr>
      <w:rPr>
        <w:rFonts w:ascii="Wingdings" w:hAnsi="Wingdings" w:hint="default"/>
      </w:rPr>
    </w:lvl>
    <w:lvl w:ilvl="6" w:tplc="04140001" w:tentative="1">
      <w:start w:val="1"/>
      <w:numFmt w:val="bullet"/>
      <w:lvlText w:val=""/>
      <w:lvlJc w:val="left"/>
      <w:pPr>
        <w:ind w:left="5811" w:hanging="360"/>
      </w:pPr>
      <w:rPr>
        <w:rFonts w:ascii="Symbol" w:hAnsi="Symbol" w:hint="default"/>
      </w:rPr>
    </w:lvl>
    <w:lvl w:ilvl="7" w:tplc="04140003" w:tentative="1">
      <w:start w:val="1"/>
      <w:numFmt w:val="bullet"/>
      <w:lvlText w:val="o"/>
      <w:lvlJc w:val="left"/>
      <w:pPr>
        <w:ind w:left="6531" w:hanging="360"/>
      </w:pPr>
      <w:rPr>
        <w:rFonts w:ascii="Courier New" w:hAnsi="Courier New" w:cs="Courier New" w:hint="default"/>
      </w:rPr>
    </w:lvl>
    <w:lvl w:ilvl="8" w:tplc="04140005" w:tentative="1">
      <w:start w:val="1"/>
      <w:numFmt w:val="bullet"/>
      <w:lvlText w:val=""/>
      <w:lvlJc w:val="left"/>
      <w:pPr>
        <w:ind w:left="7251" w:hanging="360"/>
      </w:pPr>
      <w:rPr>
        <w:rFonts w:ascii="Wingdings" w:hAnsi="Wingdings" w:hint="default"/>
      </w:rPr>
    </w:lvl>
  </w:abstractNum>
  <w:abstractNum w:abstractNumId="46" w15:restartNumberingAfterBreak="0">
    <w:nsid w:val="7F0711CB"/>
    <w:multiLevelType w:val="hybridMultilevel"/>
    <w:tmpl w:val="BD889404"/>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16cid:durableId="558176291">
    <w:abstractNumId w:val="20"/>
  </w:num>
  <w:num w:numId="2" w16cid:durableId="757944650">
    <w:abstractNumId w:val="30"/>
  </w:num>
  <w:num w:numId="3" w16cid:durableId="912281399">
    <w:abstractNumId w:val="29"/>
  </w:num>
  <w:num w:numId="4" w16cid:durableId="1408501772">
    <w:abstractNumId w:val="8"/>
  </w:num>
  <w:num w:numId="5" w16cid:durableId="1330137184">
    <w:abstractNumId w:val="3"/>
  </w:num>
  <w:num w:numId="6" w16cid:durableId="929775035">
    <w:abstractNumId w:val="2"/>
  </w:num>
  <w:num w:numId="7" w16cid:durableId="991640134">
    <w:abstractNumId w:val="1"/>
  </w:num>
  <w:num w:numId="8" w16cid:durableId="1121918970">
    <w:abstractNumId w:val="0"/>
  </w:num>
  <w:num w:numId="9" w16cid:durableId="355666393">
    <w:abstractNumId w:val="9"/>
  </w:num>
  <w:num w:numId="10" w16cid:durableId="1248079729">
    <w:abstractNumId w:val="7"/>
  </w:num>
  <w:num w:numId="11" w16cid:durableId="2045905220">
    <w:abstractNumId w:val="6"/>
  </w:num>
  <w:num w:numId="12" w16cid:durableId="719288009">
    <w:abstractNumId w:val="5"/>
  </w:num>
  <w:num w:numId="13" w16cid:durableId="318537639">
    <w:abstractNumId w:val="4"/>
  </w:num>
  <w:num w:numId="14" w16cid:durableId="1927808562">
    <w:abstractNumId w:val="39"/>
  </w:num>
  <w:num w:numId="15" w16cid:durableId="1616868340">
    <w:abstractNumId w:val="12"/>
  </w:num>
  <w:num w:numId="16" w16cid:durableId="108159591">
    <w:abstractNumId w:val="21"/>
  </w:num>
  <w:num w:numId="17" w16cid:durableId="896353231">
    <w:abstractNumId w:val="19"/>
  </w:num>
  <w:num w:numId="18" w16cid:durableId="601693823">
    <w:abstractNumId w:val="46"/>
  </w:num>
  <w:num w:numId="19" w16cid:durableId="558787569">
    <w:abstractNumId w:val="10"/>
  </w:num>
  <w:num w:numId="20" w16cid:durableId="1452817864">
    <w:abstractNumId w:val="34"/>
  </w:num>
  <w:num w:numId="21" w16cid:durableId="1346788300">
    <w:abstractNumId w:val="15"/>
  </w:num>
  <w:num w:numId="22" w16cid:durableId="1600404487">
    <w:abstractNumId w:val="45"/>
  </w:num>
  <w:num w:numId="23" w16cid:durableId="578368749">
    <w:abstractNumId w:val="26"/>
  </w:num>
  <w:num w:numId="24" w16cid:durableId="839198130">
    <w:abstractNumId w:val="16"/>
  </w:num>
  <w:num w:numId="25" w16cid:durableId="1783574981">
    <w:abstractNumId w:val="23"/>
  </w:num>
  <w:num w:numId="26" w16cid:durableId="149106225">
    <w:abstractNumId w:val="24"/>
  </w:num>
  <w:num w:numId="27" w16cid:durableId="1055078988">
    <w:abstractNumId w:val="13"/>
  </w:num>
  <w:num w:numId="28" w16cid:durableId="899370053">
    <w:abstractNumId w:val="38"/>
  </w:num>
  <w:num w:numId="29" w16cid:durableId="943879169">
    <w:abstractNumId w:val="17"/>
  </w:num>
  <w:num w:numId="30" w16cid:durableId="452753330">
    <w:abstractNumId w:val="11"/>
  </w:num>
  <w:num w:numId="31" w16cid:durableId="965157989">
    <w:abstractNumId w:val="37"/>
  </w:num>
  <w:num w:numId="32" w16cid:durableId="581455210">
    <w:abstractNumId w:val="32"/>
  </w:num>
  <w:num w:numId="33" w16cid:durableId="1372415550">
    <w:abstractNumId w:val="22"/>
  </w:num>
  <w:num w:numId="34" w16cid:durableId="1474372347">
    <w:abstractNumId w:val="28"/>
  </w:num>
  <w:num w:numId="35" w16cid:durableId="1331442477">
    <w:abstractNumId w:val="44"/>
  </w:num>
  <w:num w:numId="36" w16cid:durableId="1916550165">
    <w:abstractNumId w:val="25"/>
  </w:num>
  <w:num w:numId="37" w16cid:durableId="414397217">
    <w:abstractNumId w:val="36"/>
  </w:num>
  <w:num w:numId="38" w16cid:durableId="727726331">
    <w:abstractNumId w:val="31"/>
  </w:num>
  <w:num w:numId="39" w16cid:durableId="1798184752">
    <w:abstractNumId w:val="27"/>
  </w:num>
  <w:num w:numId="40" w16cid:durableId="61147833">
    <w:abstractNumId w:val="14"/>
  </w:num>
  <w:num w:numId="41" w16cid:durableId="1205602620">
    <w:abstractNumId w:val="41"/>
  </w:num>
  <w:num w:numId="42" w16cid:durableId="358049615">
    <w:abstractNumId w:val="35"/>
  </w:num>
  <w:num w:numId="43" w16cid:durableId="522980128">
    <w:abstractNumId w:val="42"/>
  </w:num>
  <w:num w:numId="44" w16cid:durableId="2109424632">
    <w:abstractNumId w:val="33"/>
  </w:num>
  <w:num w:numId="45" w16cid:durableId="18076276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5866117">
    <w:abstractNumId w:val="8"/>
  </w:num>
  <w:num w:numId="47" w16cid:durableId="1954089523">
    <w:abstractNumId w:val="40"/>
  </w:num>
  <w:num w:numId="48" w16cid:durableId="1896356617">
    <w:abstractNumId w:val="18"/>
  </w:num>
  <w:num w:numId="49" w16cid:durableId="967584542">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3C"/>
    <w:rsid w:val="00002BC4"/>
    <w:rsid w:val="000045AF"/>
    <w:rsid w:val="00007D25"/>
    <w:rsid w:val="0001017C"/>
    <w:rsid w:val="0001238E"/>
    <w:rsid w:val="00014673"/>
    <w:rsid w:val="0001728F"/>
    <w:rsid w:val="00032057"/>
    <w:rsid w:val="00033728"/>
    <w:rsid w:val="00034031"/>
    <w:rsid w:val="00035CC5"/>
    <w:rsid w:val="000364A7"/>
    <w:rsid w:val="00046560"/>
    <w:rsid w:val="00052020"/>
    <w:rsid w:val="000543E1"/>
    <w:rsid w:val="00057364"/>
    <w:rsid w:val="00072636"/>
    <w:rsid w:val="00075954"/>
    <w:rsid w:val="00082BC7"/>
    <w:rsid w:val="00083D18"/>
    <w:rsid w:val="00087229"/>
    <w:rsid w:val="000876CE"/>
    <w:rsid w:val="00090FA9"/>
    <w:rsid w:val="0009195F"/>
    <w:rsid w:val="0009238E"/>
    <w:rsid w:val="0009730E"/>
    <w:rsid w:val="00097DA2"/>
    <w:rsid w:val="000A1C75"/>
    <w:rsid w:val="000A2B5C"/>
    <w:rsid w:val="000A32F7"/>
    <w:rsid w:val="000B0C2D"/>
    <w:rsid w:val="000B2946"/>
    <w:rsid w:val="000B3EC3"/>
    <w:rsid w:val="000C4413"/>
    <w:rsid w:val="000D0037"/>
    <w:rsid w:val="000D311B"/>
    <w:rsid w:val="000D4691"/>
    <w:rsid w:val="000D789B"/>
    <w:rsid w:val="000E1120"/>
    <w:rsid w:val="000E159C"/>
    <w:rsid w:val="000E6F11"/>
    <w:rsid w:val="000F18FD"/>
    <w:rsid w:val="000F1C17"/>
    <w:rsid w:val="000F2D1A"/>
    <w:rsid w:val="000F6305"/>
    <w:rsid w:val="00101B42"/>
    <w:rsid w:val="001059FD"/>
    <w:rsid w:val="0011363E"/>
    <w:rsid w:val="00113B54"/>
    <w:rsid w:val="001152BB"/>
    <w:rsid w:val="0012535D"/>
    <w:rsid w:val="00125435"/>
    <w:rsid w:val="00126A2B"/>
    <w:rsid w:val="0012748C"/>
    <w:rsid w:val="0013493F"/>
    <w:rsid w:val="0014083A"/>
    <w:rsid w:val="00141169"/>
    <w:rsid w:val="001422E9"/>
    <w:rsid w:val="00150131"/>
    <w:rsid w:val="00150AF0"/>
    <w:rsid w:val="001515B8"/>
    <w:rsid w:val="00156F52"/>
    <w:rsid w:val="00161B49"/>
    <w:rsid w:val="00172329"/>
    <w:rsid w:val="0017740B"/>
    <w:rsid w:val="00182746"/>
    <w:rsid w:val="00187C4E"/>
    <w:rsid w:val="00193CA4"/>
    <w:rsid w:val="001A13BE"/>
    <w:rsid w:val="001A204C"/>
    <w:rsid w:val="001A3717"/>
    <w:rsid w:val="001A55B9"/>
    <w:rsid w:val="001A59D6"/>
    <w:rsid w:val="001A6C3E"/>
    <w:rsid w:val="001B07A9"/>
    <w:rsid w:val="001B3C06"/>
    <w:rsid w:val="001B504F"/>
    <w:rsid w:val="001C123A"/>
    <w:rsid w:val="001C333D"/>
    <w:rsid w:val="001C6F1E"/>
    <w:rsid w:val="001D0B6C"/>
    <w:rsid w:val="001D1D79"/>
    <w:rsid w:val="001E26A7"/>
    <w:rsid w:val="001F5F46"/>
    <w:rsid w:val="001F66BF"/>
    <w:rsid w:val="001F6C25"/>
    <w:rsid w:val="002008C7"/>
    <w:rsid w:val="00204578"/>
    <w:rsid w:val="00206EFB"/>
    <w:rsid w:val="00211618"/>
    <w:rsid w:val="002118C3"/>
    <w:rsid w:val="00214C87"/>
    <w:rsid w:val="00220BE5"/>
    <w:rsid w:val="00221095"/>
    <w:rsid w:val="0022135C"/>
    <w:rsid w:val="00222246"/>
    <w:rsid w:val="00224AD6"/>
    <w:rsid w:val="00231451"/>
    <w:rsid w:val="002332CF"/>
    <w:rsid w:val="00234D79"/>
    <w:rsid w:val="0023548D"/>
    <w:rsid w:val="00237A4A"/>
    <w:rsid w:val="0024018F"/>
    <w:rsid w:val="00242852"/>
    <w:rsid w:val="0024495F"/>
    <w:rsid w:val="00244AD3"/>
    <w:rsid w:val="002466AC"/>
    <w:rsid w:val="00247A6C"/>
    <w:rsid w:val="00247D81"/>
    <w:rsid w:val="00252E86"/>
    <w:rsid w:val="00254FB2"/>
    <w:rsid w:val="00256E77"/>
    <w:rsid w:val="00257A4A"/>
    <w:rsid w:val="00261149"/>
    <w:rsid w:val="002615AB"/>
    <w:rsid w:val="002662FD"/>
    <w:rsid w:val="00282F03"/>
    <w:rsid w:val="002830C1"/>
    <w:rsid w:val="0028553B"/>
    <w:rsid w:val="002A48BD"/>
    <w:rsid w:val="002A6ABE"/>
    <w:rsid w:val="002B71A0"/>
    <w:rsid w:val="002C0EDC"/>
    <w:rsid w:val="002C120F"/>
    <w:rsid w:val="002C22B5"/>
    <w:rsid w:val="002C640A"/>
    <w:rsid w:val="002C6EC8"/>
    <w:rsid w:val="002D012B"/>
    <w:rsid w:val="002D038D"/>
    <w:rsid w:val="002D61A1"/>
    <w:rsid w:val="002D679E"/>
    <w:rsid w:val="002E1A44"/>
    <w:rsid w:val="002E2C8F"/>
    <w:rsid w:val="002E4005"/>
    <w:rsid w:val="002E5E2C"/>
    <w:rsid w:val="002F5AFB"/>
    <w:rsid w:val="002F6196"/>
    <w:rsid w:val="002F7A66"/>
    <w:rsid w:val="00302AF4"/>
    <w:rsid w:val="00303FB4"/>
    <w:rsid w:val="00303FE9"/>
    <w:rsid w:val="00304213"/>
    <w:rsid w:val="0030454F"/>
    <w:rsid w:val="00306A70"/>
    <w:rsid w:val="00307A32"/>
    <w:rsid w:val="00310FBF"/>
    <w:rsid w:val="00311AD5"/>
    <w:rsid w:val="003122BF"/>
    <w:rsid w:val="003128FE"/>
    <w:rsid w:val="003135D4"/>
    <w:rsid w:val="00313965"/>
    <w:rsid w:val="003144AA"/>
    <w:rsid w:val="00316DAB"/>
    <w:rsid w:val="00317765"/>
    <w:rsid w:val="00322D96"/>
    <w:rsid w:val="00332A9A"/>
    <w:rsid w:val="00332C4B"/>
    <w:rsid w:val="00336049"/>
    <w:rsid w:val="00337913"/>
    <w:rsid w:val="0035294B"/>
    <w:rsid w:val="003574C8"/>
    <w:rsid w:val="00357998"/>
    <w:rsid w:val="003620D7"/>
    <w:rsid w:val="003734EA"/>
    <w:rsid w:val="003742F0"/>
    <w:rsid w:val="00375903"/>
    <w:rsid w:val="003952E5"/>
    <w:rsid w:val="00395C25"/>
    <w:rsid w:val="0039636A"/>
    <w:rsid w:val="00396A34"/>
    <w:rsid w:val="003A04DF"/>
    <w:rsid w:val="003A0C77"/>
    <w:rsid w:val="003A6F13"/>
    <w:rsid w:val="003A786D"/>
    <w:rsid w:val="003B22D7"/>
    <w:rsid w:val="003B4C9D"/>
    <w:rsid w:val="003B58ED"/>
    <w:rsid w:val="003B70EB"/>
    <w:rsid w:val="003C010D"/>
    <w:rsid w:val="003C030D"/>
    <w:rsid w:val="003C286D"/>
    <w:rsid w:val="003C3CCB"/>
    <w:rsid w:val="003D324C"/>
    <w:rsid w:val="003D6332"/>
    <w:rsid w:val="003E1870"/>
    <w:rsid w:val="003E5AE1"/>
    <w:rsid w:val="003E7E9B"/>
    <w:rsid w:val="003F1ED7"/>
    <w:rsid w:val="003F2536"/>
    <w:rsid w:val="003F5F70"/>
    <w:rsid w:val="004051B0"/>
    <w:rsid w:val="00411BA7"/>
    <w:rsid w:val="004160E6"/>
    <w:rsid w:val="00422CC1"/>
    <w:rsid w:val="00422CE9"/>
    <w:rsid w:val="00423DA7"/>
    <w:rsid w:val="00424C28"/>
    <w:rsid w:val="00426FD8"/>
    <w:rsid w:val="00427C93"/>
    <w:rsid w:val="00434AD2"/>
    <w:rsid w:val="00434D49"/>
    <w:rsid w:val="00436E84"/>
    <w:rsid w:val="004406D9"/>
    <w:rsid w:val="00440B05"/>
    <w:rsid w:val="00450713"/>
    <w:rsid w:val="00453865"/>
    <w:rsid w:val="00455C2E"/>
    <w:rsid w:val="0045757C"/>
    <w:rsid w:val="00461D5E"/>
    <w:rsid w:val="00463D3E"/>
    <w:rsid w:val="004641D9"/>
    <w:rsid w:val="004721CD"/>
    <w:rsid w:val="00474006"/>
    <w:rsid w:val="0047435A"/>
    <w:rsid w:val="004757A4"/>
    <w:rsid w:val="00483D60"/>
    <w:rsid w:val="0049256C"/>
    <w:rsid w:val="0049267F"/>
    <w:rsid w:val="00492D15"/>
    <w:rsid w:val="00493922"/>
    <w:rsid w:val="004A3024"/>
    <w:rsid w:val="004A36E8"/>
    <w:rsid w:val="004A71A2"/>
    <w:rsid w:val="004B01D0"/>
    <w:rsid w:val="004B35E7"/>
    <w:rsid w:val="004B4D71"/>
    <w:rsid w:val="004C00BA"/>
    <w:rsid w:val="004C6D14"/>
    <w:rsid w:val="004D1AF1"/>
    <w:rsid w:val="004D5577"/>
    <w:rsid w:val="004D7489"/>
    <w:rsid w:val="004D78CE"/>
    <w:rsid w:val="004D7AAF"/>
    <w:rsid w:val="004E2330"/>
    <w:rsid w:val="004E27FF"/>
    <w:rsid w:val="004E43CE"/>
    <w:rsid w:val="004E71E3"/>
    <w:rsid w:val="004F3FD1"/>
    <w:rsid w:val="004F71AA"/>
    <w:rsid w:val="00502DBD"/>
    <w:rsid w:val="00505055"/>
    <w:rsid w:val="005100BA"/>
    <w:rsid w:val="0051240D"/>
    <w:rsid w:val="00520778"/>
    <w:rsid w:val="0052228B"/>
    <w:rsid w:val="0052724C"/>
    <w:rsid w:val="00530AB5"/>
    <w:rsid w:val="005338E6"/>
    <w:rsid w:val="00534EF7"/>
    <w:rsid w:val="00541C84"/>
    <w:rsid w:val="005432D9"/>
    <w:rsid w:val="00546382"/>
    <w:rsid w:val="00546617"/>
    <w:rsid w:val="00547455"/>
    <w:rsid w:val="00550422"/>
    <w:rsid w:val="005509E8"/>
    <w:rsid w:val="00561E5E"/>
    <w:rsid w:val="00565389"/>
    <w:rsid w:val="0056607E"/>
    <w:rsid w:val="005663EB"/>
    <w:rsid w:val="005668FA"/>
    <w:rsid w:val="00570992"/>
    <w:rsid w:val="00571611"/>
    <w:rsid w:val="00571A5C"/>
    <w:rsid w:val="00575EB3"/>
    <w:rsid w:val="00576C82"/>
    <w:rsid w:val="00580DEE"/>
    <w:rsid w:val="00586524"/>
    <w:rsid w:val="00586B0D"/>
    <w:rsid w:val="00587C3A"/>
    <w:rsid w:val="00587FB4"/>
    <w:rsid w:val="0059045C"/>
    <w:rsid w:val="005964EB"/>
    <w:rsid w:val="00597715"/>
    <w:rsid w:val="005B38BA"/>
    <w:rsid w:val="005C0537"/>
    <w:rsid w:val="005C3297"/>
    <w:rsid w:val="005C3F22"/>
    <w:rsid w:val="005D49AB"/>
    <w:rsid w:val="005D5050"/>
    <w:rsid w:val="005D5B3B"/>
    <w:rsid w:val="005D607A"/>
    <w:rsid w:val="005E34E8"/>
    <w:rsid w:val="005E491D"/>
    <w:rsid w:val="005E5B95"/>
    <w:rsid w:val="005F1309"/>
    <w:rsid w:val="005F1C9F"/>
    <w:rsid w:val="005F68F5"/>
    <w:rsid w:val="005F7065"/>
    <w:rsid w:val="005F72F1"/>
    <w:rsid w:val="00606A9F"/>
    <w:rsid w:val="00607DDD"/>
    <w:rsid w:val="00615778"/>
    <w:rsid w:val="006168AA"/>
    <w:rsid w:val="00625D08"/>
    <w:rsid w:val="006316A4"/>
    <w:rsid w:val="006318C9"/>
    <w:rsid w:val="00645352"/>
    <w:rsid w:val="00650061"/>
    <w:rsid w:val="00650349"/>
    <w:rsid w:val="00652C61"/>
    <w:rsid w:val="006609E3"/>
    <w:rsid w:val="00660C0A"/>
    <w:rsid w:val="00660E79"/>
    <w:rsid w:val="0066205D"/>
    <w:rsid w:val="00673029"/>
    <w:rsid w:val="00673221"/>
    <w:rsid w:val="006743F6"/>
    <w:rsid w:val="00675535"/>
    <w:rsid w:val="0067643B"/>
    <w:rsid w:val="00682954"/>
    <w:rsid w:val="00685D3D"/>
    <w:rsid w:val="00695857"/>
    <w:rsid w:val="006A2C51"/>
    <w:rsid w:val="006B263B"/>
    <w:rsid w:val="006B2E18"/>
    <w:rsid w:val="006B308B"/>
    <w:rsid w:val="006C23CA"/>
    <w:rsid w:val="006C25A4"/>
    <w:rsid w:val="006C37E4"/>
    <w:rsid w:val="006C68DA"/>
    <w:rsid w:val="006C7C3A"/>
    <w:rsid w:val="006D13C6"/>
    <w:rsid w:val="006D2117"/>
    <w:rsid w:val="006D233B"/>
    <w:rsid w:val="006E650D"/>
    <w:rsid w:val="006F0484"/>
    <w:rsid w:val="006F1200"/>
    <w:rsid w:val="006F278F"/>
    <w:rsid w:val="0070355A"/>
    <w:rsid w:val="0070468C"/>
    <w:rsid w:val="007068FC"/>
    <w:rsid w:val="0071156B"/>
    <w:rsid w:val="007170E5"/>
    <w:rsid w:val="00720E6B"/>
    <w:rsid w:val="00724F6C"/>
    <w:rsid w:val="0072631C"/>
    <w:rsid w:val="00726CA4"/>
    <w:rsid w:val="007344C4"/>
    <w:rsid w:val="00737E9B"/>
    <w:rsid w:val="00743096"/>
    <w:rsid w:val="00744A08"/>
    <w:rsid w:val="00744B3F"/>
    <w:rsid w:val="00747D9B"/>
    <w:rsid w:val="00750194"/>
    <w:rsid w:val="00753B03"/>
    <w:rsid w:val="007661FC"/>
    <w:rsid w:val="00766494"/>
    <w:rsid w:val="00770607"/>
    <w:rsid w:val="00773733"/>
    <w:rsid w:val="00780911"/>
    <w:rsid w:val="00780C78"/>
    <w:rsid w:val="00780E0E"/>
    <w:rsid w:val="00785980"/>
    <w:rsid w:val="0079078B"/>
    <w:rsid w:val="007922B8"/>
    <w:rsid w:val="00793D45"/>
    <w:rsid w:val="00794BE2"/>
    <w:rsid w:val="007966FC"/>
    <w:rsid w:val="00797321"/>
    <w:rsid w:val="007C1F1E"/>
    <w:rsid w:val="007C4B8D"/>
    <w:rsid w:val="007D03F6"/>
    <w:rsid w:val="007D1CC7"/>
    <w:rsid w:val="007D4B59"/>
    <w:rsid w:val="007D60B0"/>
    <w:rsid w:val="007E2408"/>
    <w:rsid w:val="007E323E"/>
    <w:rsid w:val="007E5514"/>
    <w:rsid w:val="007E5F69"/>
    <w:rsid w:val="007E648B"/>
    <w:rsid w:val="007F05D9"/>
    <w:rsid w:val="007F0F10"/>
    <w:rsid w:val="007F4481"/>
    <w:rsid w:val="007F59F1"/>
    <w:rsid w:val="007F6E0F"/>
    <w:rsid w:val="007F7602"/>
    <w:rsid w:val="0080347A"/>
    <w:rsid w:val="00804971"/>
    <w:rsid w:val="00811E96"/>
    <w:rsid w:val="008153B6"/>
    <w:rsid w:val="00817D8A"/>
    <w:rsid w:val="00821BA1"/>
    <w:rsid w:val="00822A4B"/>
    <w:rsid w:val="0082429B"/>
    <w:rsid w:val="00825A98"/>
    <w:rsid w:val="00825BE5"/>
    <w:rsid w:val="00825DC0"/>
    <w:rsid w:val="00830657"/>
    <w:rsid w:val="0083326B"/>
    <w:rsid w:val="0083379A"/>
    <w:rsid w:val="008366A7"/>
    <w:rsid w:val="0083736C"/>
    <w:rsid w:val="00837EE7"/>
    <w:rsid w:val="008411F2"/>
    <w:rsid w:val="00843B34"/>
    <w:rsid w:val="00846496"/>
    <w:rsid w:val="00850A33"/>
    <w:rsid w:val="00852F45"/>
    <w:rsid w:val="008540C1"/>
    <w:rsid w:val="0085478F"/>
    <w:rsid w:val="00855BBA"/>
    <w:rsid w:val="008568AB"/>
    <w:rsid w:val="008569B8"/>
    <w:rsid w:val="008639D8"/>
    <w:rsid w:val="00864DC0"/>
    <w:rsid w:val="00880195"/>
    <w:rsid w:val="00883EC1"/>
    <w:rsid w:val="00887DBF"/>
    <w:rsid w:val="00893691"/>
    <w:rsid w:val="008A2CA4"/>
    <w:rsid w:val="008A4C14"/>
    <w:rsid w:val="008B1F74"/>
    <w:rsid w:val="008B5DFB"/>
    <w:rsid w:val="008B7116"/>
    <w:rsid w:val="008C7500"/>
    <w:rsid w:val="008D2447"/>
    <w:rsid w:val="008E160B"/>
    <w:rsid w:val="008E1AC4"/>
    <w:rsid w:val="008E201B"/>
    <w:rsid w:val="008E3671"/>
    <w:rsid w:val="008F0B42"/>
    <w:rsid w:val="008F1AEC"/>
    <w:rsid w:val="008F30C3"/>
    <w:rsid w:val="008F6561"/>
    <w:rsid w:val="00900E17"/>
    <w:rsid w:val="00901E27"/>
    <w:rsid w:val="00902601"/>
    <w:rsid w:val="009056EB"/>
    <w:rsid w:val="00906C22"/>
    <w:rsid w:val="00910210"/>
    <w:rsid w:val="0091766F"/>
    <w:rsid w:val="00920601"/>
    <w:rsid w:val="00925E6B"/>
    <w:rsid w:val="009273AE"/>
    <w:rsid w:val="009314A8"/>
    <w:rsid w:val="00933CFC"/>
    <w:rsid w:val="00933FF6"/>
    <w:rsid w:val="00941AF7"/>
    <w:rsid w:val="00943A84"/>
    <w:rsid w:val="0094577A"/>
    <w:rsid w:val="00945967"/>
    <w:rsid w:val="00953012"/>
    <w:rsid w:val="00953BC6"/>
    <w:rsid w:val="009561E1"/>
    <w:rsid w:val="0096416D"/>
    <w:rsid w:val="009650FA"/>
    <w:rsid w:val="00970004"/>
    <w:rsid w:val="00972818"/>
    <w:rsid w:val="00974E1B"/>
    <w:rsid w:val="009756D8"/>
    <w:rsid w:val="00980A05"/>
    <w:rsid w:val="00981455"/>
    <w:rsid w:val="00981EA5"/>
    <w:rsid w:val="0098459F"/>
    <w:rsid w:val="009852CF"/>
    <w:rsid w:val="009908C0"/>
    <w:rsid w:val="00995F02"/>
    <w:rsid w:val="00996AB0"/>
    <w:rsid w:val="009A128A"/>
    <w:rsid w:val="009B0F75"/>
    <w:rsid w:val="009B5676"/>
    <w:rsid w:val="009B63F5"/>
    <w:rsid w:val="009C5D28"/>
    <w:rsid w:val="009D450E"/>
    <w:rsid w:val="009D4677"/>
    <w:rsid w:val="009E1537"/>
    <w:rsid w:val="009E1AAB"/>
    <w:rsid w:val="009F0EA7"/>
    <w:rsid w:val="009F0FF1"/>
    <w:rsid w:val="009F133D"/>
    <w:rsid w:val="009F1F6F"/>
    <w:rsid w:val="009F31B4"/>
    <w:rsid w:val="009F54F4"/>
    <w:rsid w:val="009F6F67"/>
    <w:rsid w:val="00A011DC"/>
    <w:rsid w:val="00A07487"/>
    <w:rsid w:val="00A11C92"/>
    <w:rsid w:val="00A120CD"/>
    <w:rsid w:val="00A12AB9"/>
    <w:rsid w:val="00A2388D"/>
    <w:rsid w:val="00A27927"/>
    <w:rsid w:val="00A36A7B"/>
    <w:rsid w:val="00A36B1B"/>
    <w:rsid w:val="00A373D2"/>
    <w:rsid w:val="00A45517"/>
    <w:rsid w:val="00A5121D"/>
    <w:rsid w:val="00A555DD"/>
    <w:rsid w:val="00A6386C"/>
    <w:rsid w:val="00A66AD4"/>
    <w:rsid w:val="00A70DCC"/>
    <w:rsid w:val="00A7329F"/>
    <w:rsid w:val="00A76E4E"/>
    <w:rsid w:val="00A86034"/>
    <w:rsid w:val="00A97306"/>
    <w:rsid w:val="00A9786D"/>
    <w:rsid w:val="00AA1990"/>
    <w:rsid w:val="00AA3EF3"/>
    <w:rsid w:val="00AB64C4"/>
    <w:rsid w:val="00AC0080"/>
    <w:rsid w:val="00AC5903"/>
    <w:rsid w:val="00AD0733"/>
    <w:rsid w:val="00AD37CE"/>
    <w:rsid w:val="00AD76BE"/>
    <w:rsid w:val="00AE171E"/>
    <w:rsid w:val="00AE2479"/>
    <w:rsid w:val="00AF145B"/>
    <w:rsid w:val="00AF48FE"/>
    <w:rsid w:val="00AF6799"/>
    <w:rsid w:val="00B04744"/>
    <w:rsid w:val="00B11017"/>
    <w:rsid w:val="00B143B9"/>
    <w:rsid w:val="00B2163B"/>
    <w:rsid w:val="00B271BF"/>
    <w:rsid w:val="00B302BD"/>
    <w:rsid w:val="00B3128C"/>
    <w:rsid w:val="00B31505"/>
    <w:rsid w:val="00B3263C"/>
    <w:rsid w:val="00B32690"/>
    <w:rsid w:val="00B362E0"/>
    <w:rsid w:val="00B370A1"/>
    <w:rsid w:val="00B42A7C"/>
    <w:rsid w:val="00B438A0"/>
    <w:rsid w:val="00B4428B"/>
    <w:rsid w:val="00B44D78"/>
    <w:rsid w:val="00B47B2C"/>
    <w:rsid w:val="00B52029"/>
    <w:rsid w:val="00B52468"/>
    <w:rsid w:val="00B65AA7"/>
    <w:rsid w:val="00B66FED"/>
    <w:rsid w:val="00B676B4"/>
    <w:rsid w:val="00B80B8F"/>
    <w:rsid w:val="00B82BCA"/>
    <w:rsid w:val="00B8392C"/>
    <w:rsid w:val="00B91983"/>
    <w:rsid w:val="00B96942"/>
    <w:rsid w:val="00BA1FC0"/>
    <w:rsid w:val="00BB04D7"/>
    <w:rsid w:val="00BB056D"/>
    <w:rsid w:val="00BB0975"/>
    <w:rsid w:val="00BB15E8"/>
    <w:rsid w:val="00BC15B3"/>
    <w:rsid w:val="00BD237F"/>
    <w:rsid w:val="00BD7729"/>
    <w:rsid w:val="00BE5DC5"/>
    <w:rsid w:val="00BF184B"/>
    <w:rsid w:val="00BF45FB"/>
    <w:rsid w:val="00BF693F"/>
    <w:rsid w:val="00C109C0"/>
    <w:rsid w:val="00C11B1A"/>
    <w:rsid w:val="00C11BE8"/>
    <w:rsid w:val="00C13322"/>
    <w:rsid w:val="00C16BD5"/>
    <w:rsid w:val="00C223F4"/>
    <w:rsid w:val="00C23A03"/>
    <w:rsid w:val="00C26602"/>
    <w:rsid w:val="00C304B1"/>
    <w:rsid w:val="00C32A1F"/>
    <w:rsid w:val="00C32C8C"/>
    <w:rsid w:val="00C52731"/>
    <w:rsid w:val="00C53AF8"/>
    <w:rsid w:val="00C67018"/>
    <w:rsid w:val="00C675A1"/>
    <w:rsid w:val="00C758C5"/>
    <w:rsid w:val="00C80680"/>
    <w:rsid w:val="00C818E6"/>
    <w:rsid w:val="00C95B15"/>
    <w:rsid w:val="00CA4022"/>
    <w:rsid w:val="00CB3F21"/>
    <w:rsid w:val="00CB4B47"/>
    <w:rsid w:val="00CB4DD0"/>
    <w:rsid w:val="00CB7973"/>
    <w:rsid w:val="00CC3765"/>
    <w:rsid w:val="00CC3995"/>
    <w:rsid w:val="00CC523C"/>
    <w:rsid w:val="00CD6F27"/>
    <w:rsid w:val="00CE21D0"/>
    <w:rsid w:val="00CE2DC6"/>
    <w:rsid w:val="00CE52FD"/>
    <w:rsid w:val="00CE6C36"/>
    <w:rsid w:val="00CF02B8"/>
    <w:rsid w:val="00CF1871"/>
    <w:rsid w:val="00CF2355"/>
    <w:rsid w:val="00CF4675"/>
    <w:rsid w:val="00D030B2"/>
    <w:rsid w:val="00D052B6"/>
    <w:rsid w:val="00D10C74"/>
    <w:rsid w:val="00D116F5"/>
    <w:rsid w:val="00D16B77"/>
    <w:rsid w:val="00D2257E"/>
    <w:rsid w:val="00D24D66"/>
    <w:rsid w:val="00D25E9A"/>
    <w:rsid w:val="00D5627D"/>
    <w:rsid w:val="00D84333"/>
    <w:rsid w:val="00D92F0A"/>
    <w:rsid w:val="00D95268"/>
    <w:rsid w:val="00D971FC"/>
    <w:rsid w:val="00DA5D2F"/>
    <w:rsid w:val="00DB0447"/>
    <w:rsid w:val="00DB7875"/>
    <w:rsid w:val="00DC0667"/>
    <w:rsid w:val="00DC2195"/>
    <w:rsid w:val="00DC49E1"/>
    <w:rsid w:val="00DD01E6"/>
    <w:rsid w:val="00DD2833"/>
    <w:rsid w:val="00DE0783"/>
    <w:rsid w:val="00DF107F"/>
    <w:rsid w:val="00DF4522"/>
    <w:rsid w:val="00E015AF"/>
    <w:rsid w:val="00E024EB"/>
    <w:rsid w:val="00E044CF"/>
    <w:rsid w:val="00E07B22"/>
    <w:rsid w:val="00E07CCB"/>
    <w:rsid w:val="00E07DBD"/>
    <w:rsid w:val="00E10021"/>
    <w:rsid w:val="00E10A3A"/>
    <w:rsid w:val="00E13129"/>
    <w:rsid w:val="00E21022"/>
    <w:rsid w:val="00E21156"/>
    <w:rsid w:val="00E23A3F"/>
    <w:rsid w:val="00E265A0"/>
    <w:rsid w:val="00E32B7A"/>
    <w:rsid w:val="00E33798"/>
    <w:rsid w:val="00E37345"/>
    <w:rsid w:val="00E45C7C"/>
    <w:rsid w:val="00E463E1"/>
    <w:rsid w:val="00E47489"/>
    <w:rsid w:val="00E522E2"/>
    <w:rsid w:val="00E5289A"/>
    <w:rsid w:val="00E532E3"/>
    <w:rsid w:val="00E568F9"/>
    <w:rsid w:val="00E61FD3"/>
    <w:rsid w:val="00E62240"/>
    <w:rsid w:val="00E65C5E"/>
    <w:rsid w:val="00E67D45"/>
    <w:rsid w:val="00E72B8F"/>
    <w:rsid w:val="00E72E5F"/>
    <w:rsid w:val="00E813CE"/>
    <w:rsid w:val="00E82742"/>
    <w:rsid w:val="00E842D6"/>
    <w:rsid w:val="00E8524F"/>
    <w:rsid w:val="00E85D0B"/>
    <w:rsid w:val="00E860D8"/>
    <w:rsid w:val="00E90EE8"/>
    <w:rsid w:val="00E934C4"/>
    <w:rsid w:val="00EA0DE6"/>
    <w:rsid w:val="00EA267B"/>
    <w:rsid w:val="00EA2DF5"/>
    <w:rsid w:val="00EA423C"/>
    <w:rsid w:val="00EA5AC6"/>
    <w:rsid w:val="00EA5E1D"/>
    <w:rsid w:val="00EA672B"/>
    <w:rsid w:val="00EB0BAC"/>
    <w:rsid w:val="00EB4F6B"/>
    <w:rsid w:val="00EB6510"/>
    <w:rsid w:val="00EB7EAE"/>
    <w:rsid w:val="00EC2578"/>
    <w:rsid w:val="00EC29E6"/>
    <w:rsid w:val="00EC347E"/>
    <w:rsid w:val="00EC4A01"/>
    <w:rsid w:val="00ED05DF"/>
    <w:rsid w:val="00ED0EDE"/>
    <w:rsid w:val="00ED4C6E"/>
    <w:rsid w:val="00ED704D"/>
    <w:rsid w:val="00ED7136"/>
    <w:rsid w:val="00EE089F"/>
    <w:rsid w:val="00EE1B90"/>
    <w:rsid w:val="00EE4274"/>
    <w:rsid w:val="00EE5789"/>
    <w:rsid w:val="00EE5B08"/>
    <w:rsid w:val="00EE6C43"/>
    <w:rsid w:val="00EF2A68"/>
    <w:rsid w:val="00EF2C88"/>
    <w:rsid w:val="00EF3A3B"/>
    <w:rsid w:val="00EF4693"/>
    <w:rsid w:val="00EF761D"/>
    <w:rsid w:val="00F015DE"/>
    <w:rsid w:val="00F048B8"/>
    <w:rsid w:val="00F04A4B"/>
    <w:rsid w:val="00F1041F"/>
    <w:rsid w:val="00F132A5"/>
    <w:rsid w:val="00F21686"/>
    <w:rsid w:val="00F22721"/>
    <w:rsid w:val="00F26C0E"/>
    <w:rsid w:val="00F26FB6"/>
    <w:rsid w:val="00F324F0"/>
    <w:rsid w:val="00F34D0C"/>
    <w:rsid w:val="00F376C1"/>
    <w:rsid w:val="00F40D56"/>
    <w:rsid w:val="00F43084"/>
    <w:rsid w:val="00F460A8"/>
    <w:rsid w:val="00F47BB5"/>
    <w:rsid w:val="00F534EE"/>
    <w:rsid w:val="00F54EEB"/>
    <w:rsid w:val="00F56570"/>
    <w:rsid w:val="00F56BB7"/>
    <w:rsid w:val="00F6323E"/>
    <w:rsid w:val="00F6411D"/>
    <w:rsid w:val="00F708DA"/>
    <w:rsid w:val="00F7524F"/>
    <w:rsid w:val="00F77609"/>
    <w:rsid w:val="00F80A7F"/>
    <w:rsid w:val="00F8257B"/>
    <w:rsid w:val="00F9101C"/>
    <w:rsid w:val="00F93346"/>
    <w:rsid w:val="00F94836"/>
    <w:rsid w:val="00F9546E"/>
    <w:rsid w:val="00FA28E3"/>
    <w:rsid w:val="00FA3B3C"/>
    <w:rsid w:val="00FA3FE2"/>
    <w:rsid w:val="00FA6728"/>
    <w:rsid w:val="00FB001A"/>
    <w:rsid w:val="00FB0D28"/>
    <w:rsid w:val="00FB0ED0"/>
    <w:rsid w:val="00FB1157"/>
    <w:rsid w:val="00FB4109"/>
    <w:rsid w:val="00FB6368"/>
    <w:rsid w:val="00FB6BA9"/>
    <w:rsid w:val="00FB794B"/>
    <w:rsid w:val="00FB7A0E"/>
    <w:rsid w:val="00FC00AE"/>
    <w:rsid w:val="00FC04C0"/>
    <w:rsid w:val="00FC384E"/>
    <w:rsid w:val="00FC4183"/>
    <w:rsid w:val="00FD2172"/>
    <w:rsid w:val="00FD58C9"/>
    <w:rsid w:val="00FE053C"/>
    <w:rsid w:val="00FE1BAE"/>
    <w:rsid w:val="00FE2D6D"/>
    <w:rsid w:val="00FE740B"/>
    <w:rsid w:val="00FE75E3"/>
    <w:rsid w:val="00FF07C7"/>
    <w:rsid w:val="01C8EE77"/>
    <w:rsid w:val="02334BDB"/>
    <w:rsid w:val="031F4061"/>
    <w:rsid w:val="063FD8E7"/>
    <w:rsid w:val="0992FE0E"/>
    <w:rsid w:val="0A22FBBC"/>
    <w:rsid w:val="0AC8B30C"/>
    <w:rsid w:val="110C51A5"/>
    <w:rsid w:val="13BD2110"/>
    <w:rsid w:val="150F563C"/>
    <w:rsid w:val="1523C185"/>
    <w:rsid w:val="1586647D"/>
    <w:rsid w:val="168AD240"/>
    <w:rsid w:val="171B3264"/>
    <w:rsid w:val="1999B7DD"/>
    <w:rsid w:val="19CA8AE8"/>
    <w:rsid w:val="1D31C5BC"/>
    <w:rsid w:val="1DB96668"/>
    <w:rsid w:val="1E1F7422"/>
    <w:rsid w:val="20599196"/>
    <w:rsid w:val="24D497D9"/>
    <w:rsid w:val="258174B4"/>
    <w:rsid w:val="2625AD24"/>
    <w:rsid w:val="29619ED6"/>
    <w:rsid w:val="2AF94917"/>
    <w:rsid w:val="2D82A065"/>
    <w:rsid w:val="2F30DD6C"/>
    <w:rsid w:val="3033FA4D"/>
    <w:rsid w:val="30B82073"/>
    <w:rsid w:val="325ACFF3"/>
    <w:rsid w:val="3A23AF6F"/>
    <w:rsid w:val="3AAA5DAF"/>
    <w:rsid w:val="3BBD930D"/>
    <w:rsid w:val="3FF6DB76"/>
    <w:rsid w:val="4283BC9C"/>
    <w:rsid w:val="43C9AC8F"/>
    <w:rsid w:val="43F651E9"/>
    <w:rsid w:val="45552CCF"/>
    <w:rsid w:val="467625B2"/>
    <w:rsid w:val="481EBF4E"/>
    <w:rsid w:val="4947294C"/>
    <w:rsid w:val="49DF61EB"/>
    <w:rsid w:val="4B1FB8DA"/>
    <w:rsid w:val="4B2AE7DF"/>
    <w:rsid w:val="4BAAC204"/>
    <w:rsid w:val="4C3BFB78"/>
    <w:rsid w:val="4D453DA3"/>
    <w:rsid w:val="4D5AD39A"/>
    <w:rsid w:val="4E920C29"/>
    <w:rsid w:val="4EBEF7F3"/>
    <w:rsid w:val="4FF98234"/>
    <w:rsid w:val="54EEDC98"/>
    <w:rsid w:val="56567E1A"/>
    <w:rsid w:val="5B2F8FC3"/>
    <w:rsid w:val="5D91A499"/>
    <w:rsid w:val="603081DC"/>
    <w:rsid w:val="6058EC94"/>
    <w:rsid w:val="62D2B02B"/>
    <w:rsid w:val="68C4A389"/>
    <w:rsid w:val="6A320BC7"/>
    <w:rsid w:val="6CC50BE6"/>
    <w:rsid w:val="71131BC7"/>
    <w:rsid w:val="71235FBB"/>
    <w:rsid w:val="7624B681"/>
    <w:rsid w:val="784C7E72"/>
    <w:rsid w:val="79013FC4"/>
    <w:rsid w:val="7A10A06C"/>
    <w:rsid w:val="7BD99577"/>
    <w:rsid w:val="7E53537A"/>
    <w:rsid w:val="7FF9D95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74047"/>
  <w15:chartTrackingRefBased/>
  <w15:docId w15:val="{09314C07-9BFC-4539-80D8-6850A02B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b-NO" w:eastAsia="en-US" w:bidi="ar-SA"/>
        <w14:ligatures w14:val="standardContextual"/>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489"/>
    <w:rPr>
      <w:lang w:val="en-GB"/>
    </w:rPr>
  </w:style>
  <w:style w:type="paragraph" w:styleId="Overskrift1">
    <w:name w:val="heading 1"/>
    <w:basedOn w:val="Normal"/>
    <w:next w:val="Normal"/>
    <w:link w:val="Overskrift1Tegn"/>
    <w:uiPriority w:val="9"/>
    <w:qFormat/>
    <w:rsid w:val="0072631C"/>
    <w:pPr>
      <w:keepNext/>
      <w:keepLines/>
      <w:numPr>
        <w:numId w:val="14"/>
      </w:numPr>
      <w:spacing w:before="240" w:after="240" w:line="420" w:lineRule="atLeast"/>
      <w:outlineLvl w:val="0"/>
    </w:pPr>
    <w:rPr>
      <w:rFonts w:asciiTheme="majorHAnsi" w:eastAsiaTheme="majorEastAsia" w:hAnsiTheme="majorHAnsi" w:cstheme="majorBidi"/>
      <w:color w:val="56594C"/>
      <w:sz w:val="38"/>
      <w:szCs w:val="32"/>
    </w:rPr>
  </w:style>
  <w:style w:type="paragraph" w:styleId="Overskrift2">
    <w:name w:val="heading 2"/>
    <w:basedOn w:val="Normal"/>
    <w:next w:val="Normal"/>
    <w:link w:val="Overskrift2Tegn"/>
    <w:uiPriority w:val="9"/>
    <w:qFormat/>
    <w:rsid w:val="0072631C"/>
    <w:pPr>
      <w:keepNext/>
      <w:keepLines/>
      <w:numPr>
        <w:ilvl w:val="1"/>
        <w:numId w:val="14"/>
      </w:numPr>
      <w:spacing w:before="240" w:after="40" w:line="340" w:lineRule="atLeast"/>
      <w:outlineLvl w:val="1"/>
    </w:pPr>
    <w:rPr>
      <w:rFonts w:asciiTheme="majorHAnsi" w:eastAsiaTheme="majorEastAsia" w:hAnsiTheme="majorHAnsi" w:cstheme="majorBidi"/>
      <w:sz w:val="30"/>
      <w:szCs w:val="26"/>
    </w:rPr>
  </w:style>
  <w:style w:type="paragraph" w:styleId="Overskrift3">
    <w:name w:val="heading 3"/>
    <w:basedOn w:val="Normal"/>
    <w:next w:val="Normal"/>
    <w:link w:val="Overskrift3Tegn"/>
    <w:uiPriority w:val="9"/>
    <w:qFormat/>
    <w:rsid w:val="00565389"/>
    <w:pPr>
      <w:keepNext/>
      <w:keepLines/>
      <w:numPr>
        <w:ilvl w:val="2"/>
        <w:numId w:val="14"/>
      </w:numPr>
      <w:spacing w:before="240" w:after="40" w:line="310" w:lineRule="atLeast"/>
      <w:ind w:left="652"/>
      <w:outlineLvl w:val="2"/>
    </w:pPr>
    <w:rPr>
      <w:rFonts w:asciiTheme="majorHAnsi" w:eastAsiaTheme="majorEastAsia" w:hAnsiTheme="majorHAnsi" w:cstheme="majorBidi"/>
      <w:sz w:val="26"/>
      <w:szCs w:val="24"/>
    </w:rPr>
  </w:style>
  <w:style w:type="paragraph" w:styleId="Overskrift4">
    <w:name w:val="heading 4"/>
    <w:basedOn w:val="Normal"/>
    <w:next w:val="Normal"/>
    <w:link w:val="Overskrift4Tegn"/>
    <w:uiPriority w:val="9"/>
    <w:qFormat/>
    <w:rsid w:val="0072631C"/>
    <w:pPr>
      <w:keepNext/>
      <w:keepLines/>
      <w:numPr>
        <w:ilvl w:val="3"/>
        <w:numId w:val="14"/>
      </w:numPr>
      <w:spacing w:before="240" w:after="40"/>
      <w:outlineLvl w:val="3"/>
    </w:pPr>
    <w:rPr>
      <w:rFonts w:asciiTheme="majorHAnsi" w:eastAsiaTheme="majorEastAsia" w:hAnsiTheme="majorHAnsi" w:cstheme="majorBidi"/>
      <w:b/>
      <w:iCs/>
    </w:rPr>
  </w:style>
  <w:style w:type="paragraph" w:styleId="Overskrift5">
    <w:name w:val="heading 5"/>
    <w:basedOn w:val="Normal"/>
    <w:next w:val="Normal"/>
    <w:link w:val="Overskrift5Tegn"/>
    <w:uiPriority w:val="9"/>
    <w:qFormat/>
    <w:rsid w:val="0072631C"/>
    <w:pPr>
      <w:keepNext/>
      <w:keepLines/>
      <w:numPr>
        <w:ilvl w:val="4"/>
        <w:numId w:val="14"/>
      </w:numPr>
      <w:spacing w:before="240" w:after="4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qFormat/>
    <w:rsid w:val="00CA4022"/>
    <w:pPr>
      <w:keepNext/>
      <w:keepLines/>
      <w:spacing w:before="40"/>
      <w:outlineLvl w:val="5"/>
    </w:pPr>
    <w:rPr>
      <w:rFonts w:asciiTheme="majorHAnsi" w:eastAsiaTheme="majorEastAsia" w:hAnsiTheme="majorHAnsi" w:cstheme="majorBidi"/>
      <w:color w:val="34C813" w:themeColor="accent1" w:themeShade="7F"/>
    </w:rPr>
  </w:style>
  <w:style w:type="paragraph" w:styleId="Overskrift7">
    <w:name w:val="heading 7"/>
    <w:basedOn w:val="Normal"/>
    <w:next w:val="Normal"/>
    <w:link w:val="Overskrift7Tegn"/>
    <w:uiPriority w:val="9"/>
    <w:qFormat/>
    <w:rsid w:val="00CA4022"/>
    <w:pPr>
      <w:keepNext/>
      <w:keepLines/>
      <w:spacing w:before="40"/>
      <w:outlineLvl w:val="6"/>
    </w:pPr>
    <w:rPr>
      <w:rFonts w:asciiTheme="majorHAnsi" w:eastAsiaTheme="majorEastAsia" w:hAnsiTheme="majorHAnsi" w:cstheme="majorBidi"/>
      <w:i/>
      <w:iCs/>
      <w:color w:val="34C813" w:themeColor="accent1" w:themeShade="7F"/>
    </w:rPr>
  </w:style>
  <w:style w:type="paragraph" w:styleId="Overskrift8">
    <w:name w:val="heading 8"/>
    <w:basedOn w:val="Normal"/>
    <w:next w:val="Normal"/>
    <w:link w:val="Overskrift8Tegn"/>
    <w:uiPriority w:val="9"/>
    <w:qFormat/>
    <w:rsid w:val="00CA402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qFormat/>
    <w:rsid w:val="00CA402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styleId="111111">
    <w:name w:val="Outline List 2"/>
    <w:basedOn w:val="Ingenliste"/>
    <w:uiPriority w:val="99"/>
    <w:semiHidden/>
    <w:unhideWhenUsed/>
    <w:rsid w:val="00CA4022"/>
    <w:pPr>
      <w:numPr>
        <w:numId w:val="1"/>
      </w:numPr>
    </w:pPr>
  </w:style>
  <w:style w:type="numbering" w:styleId="1ai">
    <w:name w:val="Outline List 1"/>
    <w:basedOn w:val="Ingenliste"/>
    <w:uiPriority w:val="99"/>
    <w:semiHidden/>
    <w:unhideWhenUsed/>
    <w:rsid w:val="00CA4022"/>
    <w:pPr>
      <w:numPr>
        <w:numId w:val="2"/>
      </w:numPr>
    </w:pPr>
  </w:style>
  <w:style w:type="character" w:customStyle="1" w:styleId="Overskrift1Tegn">
    <w:name w:val="Overskrift 1 Tegn"/>
    <w:basedOn w:val="Standardskriftforavsnitt"/>
    <w:link w:val="Overskrift1"/>
    <w:uiPriority w:val="9"/>
    <w:rsid w:val="0072631C"/>
    <w:rPr>
      <w:rFonts w:asciiTheme="majorHAnsi" w:eastAsiaTheme="majorEastAsia" w:hAnsiTheme="majorHAnsi" w:cstheme="majorBidi"/>
      <w:color w:val="56594C"/>
      <w:sz w:val="38"/>
      <w:szCs w:val="32"/>
      <w:lang w:val="en-GB"/>
    </w:rPr>
  </w:style>
  <w:style w:type="character" w:customStyle="1" w:styleId="Overskrift2Tegn">
    <w:name w:val="Overskrift 2 Tegn"/>
    <w:basedOn w:val="Standardskriftforavsnitt"/>
    <w:link w:val="Overskrift2"/>
    <w:uiPriority w:val="9"/>
    <w:rsid w:val="0072631C"/>
    <w:rPr>
      <w:rFonts w:asciiTheme="majorHAnsi" w:eastAsiaTheme="majorEastAsia" w:hAnsiTheme="majorHAnsi" w:cstheme="majorBidi"/>
      <w:sz w:val="30"/>
      <w:szCs w:val="26"/>
      <w:lang w:val="en-GB"/>
    </w:rPr>
  </w:style>
  <w:style w:type="character" w:customStyle="1" w:styleId="Overskrift3Tegn">
    <w:name w:val="Overskrift 3 Tegn"/>
    <w:basedOn w:val="Standardskriftforavsnitt"/>
    <w:link w:val="Overskrift3"/>
    <w:uiPriority w:val="9"/>
    <w:rsid w:val="00565389"/>
    <w:rPr>
      <w:rFonts w:asciiTheme="majorHAnsi" w:eastAsiaTheme="majorEastAsia" w:hAnsiTheme="majorHAnsi" w:cstheme="majorBidi"/>
      <w:sz w:val="26"/>
      <w:szCs w:val="24"/>
      <w:lang w:val="en-GB"/>
    </w:rPr>
  </w:style>
  <w:style w:type="character" w:customStyle="1" w:styleId="Overskrift4Tegn">
    <w:name w:val="Overskrift 4 Tegn"/>
    <w:basedOn w:val="Standardskriftforavsnitt"/>
    <w:link w:val="Overskrift4"/>
    <w:uiPriority w:val="9"/>
    <w:rsid w:val="0072631C"/>
    <w:rPr>
      <w:rFonts w:asciiTheme="majorHAnsi" w:eastAsiaTheme="majorEastAsia" w:hAnsiTheme="majorHAnsi" w:cstheme="majorBidi"/>
      <w:b/>
      <w:iCs/>
      <w:lang w:val="en-GB"/>
    </w:rPr>
  </w:style>
  <w:style w:type="character" w:customStyle="1" w:styleId="Overskrift5Tegn">
    <w:name w:val="Overskrift 5 Tegn"/>
    <w:basedOn w:val="Standardskriftforavsnitt"/>
    <w:link w:val="Overskrift5"/>
    <w:uiPriority w:val="9"/>
    <w:rsid w:val="0072631C"/>
    <w:rPr>
      <w:rFonts w:asciiTheme="majorHAnsi" w:eastAsiaTheme="majorEastAsia" w:hAnsiTheme="majorHAnsi" w:cstheme="majorBidi"/>
      <w:i/>
      <w:lang w:val="en-GB"/>
    </w:rPr>
  </w:style>
  <w:style w:type="character" w:customStyle="1" w:styleId="Overskrift6Tegn">
    <w:name w:val="Overskrift 6 Tegn"/>
    <w:basedOn w:val="Standardskriftforavsnitt"/>
    <w:link w:val="Overskrift6"/>
    <w:uiPriority w:val="9"/>
    <w:rsid w:val="00CA4022"/>
    <w:rPr>
      <w:rFonts w:asciiTheme="majorHAnsi" w:eastAsiaTheme="majorEastAsia" w:hAnsiTheme="majorHAnsi" w:cstheme="majorBidi"/>
      <w:color w:val="34C813" w:themeColor="accent1" w:themeShade="7F"/>
    </w:rPr>
  </w:style>
  <w:style w:type="character" w:customStyle="1" w:styleId="Overskrift7Tegn">
    <w:name w:val="Overskrift 7 Tegn"/>
    <w:basedOn w:val="Standardskriftforavsnitt"/>
    <w:link w:val="Overskrift7"/>
    <w:uiPriority w:val="9"/>
    <w:rsid w:val="00CA4022"/>
    <w:rPr>
      <w:rFonts w:asciiTheme="majorHAnsi" w:eastAsiaTheme="majorEastAsia" w:hAnsiTheme="majorHAnsi" w:cstheme="majorBidi"/>
      <w:i/>
      <w:iCs/>
      <w:color w:val="34C813" w:themeColor="accent1" w:themeShade="7F"/>
    </w:rPr>
  </w:style>
  <w:style w:type="character" w:customStyle="1" w:styleId="Overskrift8Tegn">
    <w:name w:val="Overskrift 8 Tegn"/>
    <w:basedOn w:val="Standardskriftforavsnitt"/>
    <w:link w:val="Overskrift8"/>
    <w:uiPriority w:val="9"/>
    <w:rsid w:val="00CA402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rsid w:val="00CA402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CA4022"/>
    <w:pPr>
      <w:numPr>
        <w:numId w:val="3"/>
      </w:numPr>
    </w:pPr>
  </w:style>
  <w:style w:type="paragraph" w:styleId="Avsenderadresse">
    <w:name w:val="envelope return"/>
    <w:basedOn w:val="Normal"/>
    <w:uiPriority w:val="99"/>
    <w:semiHidden/>
    <w:unhideWhenUsed/>
    <w:rsid w:val="00CA4022"/>
    <w:pPr>
      <w:spacing w:line="240" w:lineRule="auto"/>
    </w:pPr>
    <w:rPr>
      <w:rFonts w:asciiTheme="majorHAnsi" w:eastAsiaTheme="majorEastAsia" w:hAnsiTheme="majorHAnsi" w:cstheme="majorBidi"/>
    </w:rPr>
  </w:style>
  <w:style w:type="paragraph" w:styleId="Bibliografi">
    <w:name w:val="Bibliography"/>
    <w:basedOn w:val="Normal"/>
    <w:next w:val="Normal"/>
    <w:uiPriority w:val="37"/>
    <w:semiHidden/>
    <w:unhideWhenUsed/>
    <w:rsid w:val="00CA4022"/>
  </w:style>
  <w:style w:type="paragraph" w:styleId="Bildetekst">
    <w:name w:val="caption"/>
    <w:basedOn w:val="Normal"/>
    <w:next w:val="Normal"/>
    <w:uiPriority w:val="35"/>
    <w:qFormat/>
    <w:rsid w:val="00CA4022"/>
    <w:pPr>
      <w:spacing w:after="200" w:line="220" w:lineRule="atLeast"/>
    </w:pPr>
    <w:rPr>
      <w:iCs/>
      <w:sz w:val="18"/>
      <w:szCs w:val="18"/>
    </w:rPr>
  </w:style>
  <w:style w:type="paragraph" w:styleId="Blokktekst">
    <w:name w:val="Block Text"/>
    <w:basedOn w:val="Normal"/>
    <w:uiPriority w:val="99"/>
    <w:semiHidden/>
    <w:unhideWhenUsed/>
    <w:rsid w:val="00CA4022"/>
    <w:pPr>
      <w:pBdr>
        <w:top w:val="single" w:sz="2" w:space="10" w:color="CCF9C2" w:themeColor="accent1"/>
        <w:left w:val="single" w:sz="2" w:space="10" w:color="CCF9C2" w:themeColor="accent1"/>
        <w:bottom w:val="single" w:sz="2" w:space="10" w:color="CCF9C2" w:themeColor="accent1"/>
        <w:right w:val="single" w:sz="2" w:space="10" w:color="CCF9C2" w:themeColor="accent1"/>
      </w:pBdr>
      <w:ind w:left="1152" w:right="1152"/>
    </w:pPr>
    <w:rPr>
      <w:rFonts w:eastAsiaTheme="minorEastAsia"/>
      <w:i/>
      <w:iCs/>
      <w:color w:val="CCF9C2" w:themeColor="accent1"/>
    </w:rPr>
  </w:style>
  <w:style w:type="paragraph" w:styleId="Bobletekst">
    <w:name w:val="Balloon Text"/>
    <w:basedOn w:val="Normal"/>
    <w:link w:val="BobletekstTegn"/>
    <w:uiPriority w:val="99"/>
    <w:semiHidden/>
    <w:unhideWhenUsed/>
    <w:rsid w:val="00CA4022"/>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A4022"/>
    <w:rPr>
      <w:rFonts w:ascii="Segoe UI" w:hAnsi="Segoe UI" w:cs="Segoe UI"/>
      <w:sz w:val="18"/>
      <w:szCs w:val="18"/>
    </w:rPr>
  </w:style>
  <w:style w:type="character" w:styleId="Boktittel">
    <w:name w:val="Book Title"/>
    <w:basedOn w:val="Standardskriftforavsnitt"/>
    <w:uiPriority w:val="33"/>
    <w:semiHidden/>
    <w:qFormat/>
    <w:rsid w:val="00CA4022"/>
    <w:rPr>
      <w:b/>
      <w:bCs/>
      <w:i/>
      <w:iCs/>
      <w:spacing w:val="5"/>
    </w:rPr>
  </w:style>
  <w:style w:type="paragraph" w:styleId="Brdtekst">
    <w:name w:val="Body Text"/>
    <w:basedOn w:val="Normal"/>
    <w:link w:val="BrdtekstTegn"/>
    <w:uiPriority w:val="99"/>
    <w:semiHidden/>
    <w:unhideWhenUsed/>
    <w:rsid w:val="00CA4022"/>
    <w:pPr>
      <w:spacing w:after="120"/>
    </w:pPr>
  </w:style>
  <w:style w:type="character" w:customStyle="1" w:styleId="BrdtekstTegn">
    <w:name w:val="Brødtekst Tegn"/>
    <w:basedOn w:val="Standardskriftforavsnitt"/>
    <w:link w:val="Brdtekst"/>
    <w:uiPriority w:val="99"/>
    <w:semiHidden/>
    <w:rsid w:val="00CA4022"/>
  </w:style>
  <w:style w:type="paragraph" w:styleId="Brdtekst-frsteinnrykk">
    <w:name w:val="Body Text First Indent"/>
    <w:basedOn w:val="Brdtekst"/>
    <w:link w:val="Brdtekst-frsteinnrykkTegn"/>
    <w:uiPriority w:val="99"/>
    <w:semiHidden/>
    <w:unhideWhenUsed/>
    <w:rsid w:val="00CA4022"/>
    <w:pPr>
      <w:spacing w:after="160"/>
      <w:ind w:firstLine="360"/>
    </w:pPr>
  </w:style>
  <w:style w:type="character" w:customStyle="1" w:styleId="Brdtekst-frsteinnrykkTegn">
    <w:name w:val="Brødtekst - første innrykk Tegn"/>
    <w:basedOn w:val="BrdtekstTegn"/>
    <w:link w:val="Brdtekst-frsteinnrykk"/>
    <w:uiPriority w:val="99"/>
    <w:semiHidden/>
    <w:rsid w:val="00CA4022"/>
  </w:style>
  <w:style w:type="paragraph" w:styleId="Brdtekstinnrykk">
    <w:name w:val="Body Text Indent"/>
    <w:basedOn w:val="Normal"/>
    <w:link w:val="BrdtekstinnrykkTegn"/>
    <w:uiPriority w:val="99"/>
    <w:semiHidden/>
    <w:unhideWhenUsed/>
    <w:rsid w:val="00CA4022"/>
    <w:pPr>
      <w:spacing w:after="120"/>
      <w:ind w:left="283"/>
    </w:pPr>
  </w:style>
  <w:style w:type="character" w:customStyle="1" w:styleId="BrdtekstinnrykkTegn">
    <w:name w:val="Brødtekstinnrykk Tegn"/>
    <w:basedOn w:val="Standardskriftforavsnitt"/>
    <w:link w:val="Brdtekstinnrykk"/>
    <w:uiPriority w:val="99"/>
    <w:semiHidden/>
    <w:rsid w:val="00CA4022"/>
  </w:style>
  <w:style w:type="paragraph" w:styleId="Brdtekst-frsteinnrykk2">
    <w:name w:val="Body Text First Indent 2"/>
    <w:basedOn w:val="Brdtekstinnrykk"/>
    <w:link w:val="Brdtekst-frsteinnrykk2Tegn"/>
    <w:uiPriority w:val="99"/>
    <w:semiHidden/>
    <w:unhideWhenUsed/>
    <w:rsid w:val="00CA4022"/>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CA4022"/>
  </w:style>
  <w:style w:type="paragraph" w:styleId="Brdtekst2">
    <w:name w:val="Body Text 2"/>
    <w:basedOn w:val="Normal"/>
    <w:link w:val="Brdtekst2Tegn"/>
    <w:uiPriority w:val="99"/>
    <w:semiHidden/>
    <w:unhideWhenUsed/>
    <w:rsid w:val="00CA4022"/>
    <w:pPr>
      <w:spacing w:after="120" w:line="480" w:lineRule="auto"/>
    </w:pPr>
  </w:style>
  <w:style w:type="character" w:customStyle="1" w:styleId="Brdtekst2Tegn">
    <w:name w:val="Brødtekst 2 Tegn"/>
    <w:basedOn w:val="Standardskriftforavsnitt"/>
    <w:link w:val="Brdtekst2"/>
    <w:uiPriority w:val="99"/>
    <w:semiHidden/>
    <w:rsid w:val="00CA4022"/>
  </w:style>
  <w:style w:type="paragraph" w:styleId="Brdtekst3">
    <w:name w:val="Body Text 3"/>
    <w:basedOn w:val="Normal"/>
    <w:link w:val="Brdtekst3Tegn"/>
    <w:uiPriority w:val="99"/>
    <w:semiHidden/>
    <w:unhideWhenUsed/>
    <w:rsid w:val="00CA4022"/>
    <w:pPr>
      <w:spacing w:after="120"/>
    </w:pPr>
    <w:rPr>
      <w:sz w:val="16"/>
      <w:szCs w:val="16"/>
    </w:rPr>
  </w:style>
  <w:style w:type="character" w:customStyle="1" w:styleId="Brdtekst3Tegn">
    <w:name w:val="Brødtekst 3 Tegn"/>
    <w:basedOn w:val="Standardskriftforavsnitt"/>
    <w:link w:val="Brdtekst3"/>
    <w:uiPriority w:val="99"/>
    <w:semiHidden/>
    <w:rsid w:val="00CA4022"/>
    <w:rPr>
      <w:sz w:val="16"/>
      <w:szCs w:val="16"/>
    </w:rPr>
  </w:style>
  <w:style w:type="paragraph" w:styleId="Brdtekstinnrykk2">
    <w:name w:val="Body Text Indent 2"/>
    <w:basedOn w:val="Normal"/>
    <w:link w:val="Brdtekstinnrykk2Tegn"/>
    <w:uiPriority w:val="99"/>
    <w:semiHidden/>
    <w:unhideWhenUsed/>
    <w:rsid w:val="00CA402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CA4022"/>
  </w:style>
  <w:style w:type="paragraph" w:styleId="Brdtekstinnrykk3">
    <w:name w:val="Body Text Indent 3"/>
    <w:basedOn w:val="Normal"/>
    <w:link w:val="Brdtekstinnrykk3Tegn"/>
    <w:uiPriority w:val="99"/>
    <w:semiHidden/>
    <w:unhideWhenUsed/>
    <w:rsid w:val="00CA402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CA4022"/>
    <w:rPr>
      <w:sz w:val="16"/>
      <w:szCs w:val="16"/>
    </w:rPr>
  </w:style>
  <w:style w:type="paragraph" w:styleId="Bunntekst">
    <w:name w:val="footer"/>
    <w:basedOn w:val="Normal"/>
    <w:link w:val="BunntekstTegn"/>
    <w:uiPriority w:val="99"/>
    <w:unhideWhenUsed/>
    <w:rsid w:val="00CA4022"/>
    <w:pPr>
      <w:tabs>
        <w:tab w:val="center" w:pos="4536"/>
        <w:tab w:val="right" w:pos="9072"/>
      </w:tabs>
      <w:spacing w:line="220" w:lineRule="atLeast"/>
      <w:jc w:val="center"/>
    </w:pPr>
    <w:rPr>
      <w:sz w:val="17"/>
    </w:rPr>
  </w:style>
  <w:style w:type="character" w:customStyle="1" w:styleId="BunntekstTegn">
    <w:name w:val="Bunntekst Tegn"/>
    <w:basedOn w:val="Standardskriftforavsnitt"/>
    <w:link w:val="Bunntekst"/>
    <w:uiPriority w:val="99"/>
    <w:rsid w:val="00CA4022"/>
    <w:rPr>
      <w:sz w:val="17"/>
    </w:rPr>
  </w:style>
  <w:style w:type="paragraph" w:styleId="Dato">
    <w:name w:val="Date"/>
    <w:basedOn w:val="Normal"/>
    <w:next w:val="Normal"/>
    <w:link w:val="DatoTegn"/>
    <w:uiPriority w:val="99"/>
    <w:semiHidden/>
    <w:unhideWhenUsed/>
    <w:rsid w:val="00CA4022"/>
  </w:style>
  <w:style w:type="character" w:customStyle="1" w:styleId="DatoTegn">
    <w:name w:val="Dato Tegn"/>
    <w:basedOn w:val="Standardskriftforavsnitt"/>
    <w:link w:val="Dato"/>
    <w:uiPriority w:val="99"/>
    <w:semiHidden/>
    <w:rsid w:val="00CA4022"/>
  </w:style>
  <w:style w:type="paragraph" w:styleId="Dokumentkart">
    <w:name w:val="Document Map"/>
    <w:basedOn w:val="Normal"/>
    <w:link w:val="DokumentkartTegn"/>
    <w:uiPriority w:val="99"/>
    <w:semiHidden/>
    <w:unhideWhenUsed/>
    <w:rsid w:val="00CA402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CA4022"/>
    <w:rPr>
      <w:rFonts w:ascii="Segoe UI" w:hAnsi="Segoe UI" w:cs="Segoe UI"/>
      <w:sz w:val="16"/>
      <w:szCs w:val="16"/>
    </w:rPr>
  </w:style>
  <w:style w:type="character" w:styleId="Emneknagg">
    <w:name w:val="Hashtag"/>
    <w:basedOn w:val="Standardskriftforavsnitt"/>
    <w:uiPriority w:val="99"/>
    <w:semiHidden/>
    <w:unhideWhenUsed/>
    <w:rsid w:val="00CA4022"/>
    <w:rPr>
      <w:color w:val="2B579A"/>
      <w:shd w:val="clear" w:color="auto" w:fill="E1DFDD"/>
    </w:rPr>
  </w:style>
  <w:style w:type="table" w:styleId="Enkelttabell1">
    <w:name w:val="Table Simple 1"/>
    <w:basedOn w:val="Vanligtabell"/>
    <w:uiPriority w:val="99"/>
    <w:semiHidden/>
    <w:unhideWhenUsed/>
    <w:rsid w:val="00CA40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A40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A40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CA4022"/>
    <w:pPr>
      <w:spacing w:line="240" w:lineRule="auto"/>
    </w:pPr>
  </w:style>
  <w:style w:type="character" w:customStyle="1" w:styleId="E-postsignaturTegn">
    <w:name w:val="E-postsignatur Tegn"/>
    <w:basedOn w:val="Standardskriftforavsnitt"/>
    <w:link w:val="E-postsignatur"/>
    <w:uiPriority w:val="99"/>
    <w:semiHidden/>
    <w:rsid w:val="00CA4022"/>
  </w:style>
  <w:style w:type="table" w:styleId="Fargerikliste">
    <w:name w:val="Colorful List"/>
    <w:basedOn w:val="Vanligtabell"/>
    <w:uiPriority w:val="72"/>
    <w:semiHidden/>
    <w:unhideWhenUsed/>
    <w:rsid w:val="00CA402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E7EEC" w:themeFill="accent2" w:themeFillShade="CC"/>
      </w:tcPr>
    </w:tblStylePr>
    <w:tblStylePr w:type="lastRow">
      <w:rPr>
        <w:b/>
        <w:bCs/>
        <w:color w:val="7E7EE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A4022"/>
    <w:pPr>
      <w:spacing w:line="240" w:lineRule="auto"/>
    </w:pPr>
    <w:rPr>
      <w:color w:val="000000" w:themeColor="text1"/>
    </w:rPr>
    <w:tblPr>
      <w:tblStyleRowBandSize w:val="1"/>
      <w:tblStyleColBandSize w:val="1"/>
    </w:tblPr>
    <w:tcPr>
      <w:shd w:val="clear" w:color="auto" w:fill="F9FEF8" w:themeFill="accent1" w:themeFillTint="19"/>
    </w:tcPr>
    <w:tblStylePr w:type="firstRow">
      <w:rPr>
        <w:b/>
        <w:bCs/>
        <w:color w:val="FFFFFF" w:themeColor="background1"/>
      </w:rPr>
      <w:tblPr/>
      <w:tcPr>
        <w:tcBorders>
          <w:bottom w:val="single" w:sz="12" w:space="0" w:color="FFFFFF" w:themeColor="background1"/>
        </w:tcBorders>
        <w:shd w:val="clear" w:color="auto" w:fill="7E7EEC" w:themeFill="accent2" w:themeFillShade="CC"/>
      </w:tcPr>
    </w:tblStylePr>
    <w:tblStylePr w:type="lastRow">
      <w:rPr>
        <w:b/>
        <w:bCs/>
        <w:color w:val="7E7EE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DEF" w:themeFill="accent1" w:themeFillTint="3F"/>
      </w:tcPr>
    </w:tblStylePr>
    <w:tblStylePr w:type="band1Horz">
      <w:tblPr/>
      <w:tcPr>
        <w:shd w:val="clear" w:color="auto" w:fill="F4FDF2" w:themeFill="accent1" w:themeFillTint="33"/>
      </w:tcPr>
    </w:tblStylePr>
  </w:style>
  <w:style w:type="table" w:styleId="Fargeriklisteuthevingsfarge2">
    <w:name w:val="Colorful List Accent 2"/>
    <w:basedOn w:val="Vanligtabell"/>
    <w:uiPriority w:val="72"/>
    <w:semiHidden/>
    <w:unhideWhenUsed/>
    <w:rsid w:val="00CA4022"/>
    <w:pPr>
      <w:spacing w:line="240" w:lineRule="auto"/>
    </w:pPr>
    <w:rPr>
      <w:color w:val="000000" w:themeColor="text1"/>
    </w:rPr>
    <w:tblPr>
      <w:tblStyleRowBandSize w:val="1"/>
      <w:tblStyleColBandSize w:val="1"/>
    </w:tblPr>
    <w:tcPr>
      <w:shd w:val="clear" w:color="auto" w:fill="FAFAFE" w:themeFill="accent2" w:themeFillTint="19"/>
    </w:tcPr>
    <w:tblStylePr w:type="firstRow">
      <w:rPr>
        <w:b/>
        <w:bCs/>
        <w:color w:val="FFFFFF" w:themeColor="background1"/>
      </w:rPr>
      <w:tblPr/>
      <w:tcPr>
        <w:tcBorders>
          <w:bottom w:val="single" w:sz="12" w:space="0" w:color="FFFFFF" w:themeColor="background1"/>
        </w:tcBorders>
        <w:shd w:val="clear" w:color="auto" w:fill="7E7EEC" w:themeFill="accent2" w:themeFillShade="CC"/>
      </w:tcPr>
    </w:tblStylePr>
    <w:tblStylePr w:type="lastRow">
      <w:rPr>
        <w:b/>
        <w:bCs/>
        <w:color w:val="7E7EE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2FD" w:themeFill="accent2" w:themeFillTint="3F"/>
      </w:tcPr>
    </w:tblStylePr>
    <w:tblStylePr w:type="band1Horz">
      <w:tblPr/>
      <w:tcPr>
        <w:shd w:val="clear" w:color="auto" w:fill="F5F5FD" w:themeFill="accent2" w:themeFillTint="33"/>
      </w:tcPr>
    </w:tblStylePr>
  </w:style>
  <w:style w:type="table" w:styleId="Fargeriklisteuthevingsfarge3">
    <w:name w:val="Colorful List Accent 3"/>
    <w:basedOn w:val="Vanligtabell"/>
    <w:uiPriority w:val="72"/>
    <w:semiHidden/>
    <w:unhideWhenUsed/>
    <w:rsid w:val="00CA4022"/>
    <w:pPr>
      <w:spacing w:line="240" w:lineRule="auto"/>
    </w:pPr>
    <w:rPr>
      <w:color w:val="000000" w:themeColor="text1"/>
    </w:rPr>
    <w:tblPr>
      <w:tblStyleRowBandSize w:val="1"/>
      <w:tblStyleColBandSize w:val="1"/>
    </w:tblPr>
    <w:tcPr>
      <w:shd w:val="clear" w:color="auto" w:fill="FAFEFE" w:themeFill="accent3" w:themeFillTint="19"/>
    </w:tcPr>
    <w:tblStylePr w:type="firstRow">
      <w:rPr>
        <w:b/>
        <w:bCs/>
        <w:color w:val="FFFFFF" w:themeColor="background1"/>
      </w:rPr>
      <w:tblPr/>
      <w:tcPr>
        <w:tcBorders>
          <w:bottom w:val="single" w:sz="12" w:space="0" w:color="FFFFFF" w:themeColor="background1"/>
        </w:tcBorders>
        <w:shd w:val="clear" w:color="auto" w:fill="F4CF77" w:themeFill="accent4" w:themeFillShade="CC"/>
      </w:tcPr>
    </w:tblStylePr>
    <w:tblStylePr w:type="lastRow">
      <w:rPr>
        <w:b/>
        <w:bCs/>
        <w:color w:val="F4CF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DFE" w:themeFill="accent3" w:themeFillTint="3F"/>
      </w:tcPr>
    </w:tblStylePr>
    <w:tblStylePr w:type="band1Horz">
      <w:tblPr/>
      <w:tcPr>
        <w:shd w:val="clear" w:color="auto" w:fill="F6FDFE" w:themeFill="accent3" w:themeFillTint="33"/>
      </w:tcPr>
    </w:tblStylePr>
  </w:style>
  <w:style w:type="table" w:styleId="Fargeriklisteuthevingsfarge4">
    <w:name w:val="Colorful List Accent 4"/>
    <w:basedOn w:val="Vanligtabell"/>
    <w:uiPriority w:val="72"/>
    <w:semiHidden/>
    <w:unhideWhenUsed/>
    <w:rsid w:val="00CA4022"/>
    <w:pPr>
      <w:spacing w:line="240" w:lineRule="auto"/>
    </w:pPr>
    <w:rPr>
      <w:color w:val="000000" w:themeColor="text1"/>
    </w:rPr>
    <w:tblPr>
      <w:tblStyleRowBandSize w:val="1"/>
      <w:tblStyleColBandSize w:val="1"/>
    </w:tblPr>
    <w:tcPr>
      <w:shd w:val="clear" w:color="auto" w:fill="FEFDF9" w:themeFill="accent4" w:themeFillTint="19"/>
    </w:tcPr>
    <w:tblStylePr w:type="firstRow">
      <w:rPr>
        <w:b/>
        <w:bCs/>
        <w:color w:val="FFFFFF" w:themeColor="background1"/>
      </w:rPr>
      <w:tblPr/>
      <w:tcPr>
        <w:tcBorders>
          <w:bottom w:val="single" w:sz="12" w:space="0" w:color="FFFFFF" w:themeColor="background1"/>
        </w:tcBorders>
        <w:shd w:val="clear" w:color="auto" w:fill="7BECF8" w:themeFill="accent3" w:themeFillShade="CC"/>
      </w:tcPr>
    </w:tblStylePr>
    <w:tblStylePr w:type="lastRow">
      <w:rPr>
        <w:b/>
        <w:bCs/>
        <w:color w:val="7BECF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AF2" w:themeFill="accent4" w:themeFillTint="3F"/>
      </w:tcPr>
    </w:tblStylePr>
    <w:tblStylePr w:type="band1Horz">
      <w:tblPr/>
      <w:tcPr>
        <w:shd w:val="clear" w:color="auto" w:fill="FEFBF4" w:themeFill="accent4" w:themeFillTint="33"/>
      </w:tcPr>
    </w:tblStylePr>
  </w:style>
  <w:style w:type="table" w:styleId="Fargeriklisteuthevingsfarge5">
    <w:name w:val="Colorful List Accent 5"/>
    <w:basedOn w:val="Vanligtabell"/>
    <w:uiPriority w:val="72"/>
    <w:semiHidden/>
    <w:unhideWhenUsed/>
    <w:rsid w:val="00CA4022"/>
    <w:pPr>
      <w:spacing w:line="240" w:lineRule="auto"/>
    </w:pPr>
    <w:rPr>
      <w:color w:val="000000" w:themeColor="text1"/>
    </w:rPr>
    <w:tblPr>
      <w:tblStyleRowBandSize w:val="1"/>
      <w:tblStyleColBandSize w:val="1"/>
    </w:tblPr>
    <w:tcPr>
      <w:shd w:val="clear" w:color="auto" w:fill="FDF9FE" w:themeFill="accent5" w:themeFillTint="19"/>
    </w:tcPr>
    <w:tblStylePr w:type="firstRow">
      <w:rPr>
        <w:b/>
        <w:bCs/>
        <w:color w:val="FFFFFF" w:themeColor="background1"/>
      </w:rPr>
      <w:tblPr/>
      <w:tcPr>
        <w:tcBorders>
          <w:bottom w:val="single" w:sz="12" w:space="0" w:color="FFFFFF" w:themeColor="background1"/>
        </w:tcBorders>
        <w:shd w:val="clear" w:color="auto" w:fill="44473C" w:themeFill="accent6" w:themeFillShade="CC"/>
      </w:tcPr>
    </w:tblStylePr>
    <w:tblStylePr w:type="lastRow">
      <w:rPr>
        <w:b/>
        <w:bCs/>
        <w:color w:val="44473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2FE" w:themeFill="accent5" w:themeFillTint="3F"/>
      </w:tcPr>
    </w:tblStylePr>
    <w:tblStylePr w:type="band1Horz">
      <w:tblPr/>
      <w:tcPr>
        <w:shd w:val="clear" w:color="auto" w:fill="FBF4FE" w:themeFill="accent5" w:themeFillTint="33"/>
      </w:tcPr>
    </w:tblStylePr>
  </w:style>
  <w:style w:type="table" w:styleId="Fargeriklisteuthevingsfarge6">
    <w:name w:val="Colorful List Accent 6"/>
    <w:basedOn w:val="Vanligtabell"/>
    <w:uiPriority w:val="72"/>
    <w:semiHidden/>
    <w:unhideWhenUsed/>
    <w:rsid w:val="00CA4022"/>
    <w:pPr>
      <w:spacing w:line="240" w:lineRule="auto"/>
    </w:pPr>
    <w:rPr>
      <w:color w:val="000000" w:themeColor="text1"/>
    </w:rPr>
    <w:tblPr>
      <w:tblStyleRowBandSize w:val="1"/>
      <w:tblStyleColBandSize w:val="1"/>
    </w:tblPr>
    <w:tcPr>
      <w:shd w:val="clear" w:color="auto" w:fill="EEEFEC" w:themeFill="accent6" w:themeFillTint="19"/>
    </w:tcPr>
    <w:tblStylePr w:type="firstRow">
      <w:rPr>
        <w:b/>
        <w:bCs/>
        <w:color w:val="FFFFFF" w:themeColor="background1"/>
      </w:rPr>
      <w:tblPr/>
      <w:tcPr>
        <w:tcBorders>
          <w:bottom w:val="single" w:sz="12" w:space="0" w:color="FFFFFF" w:themeColor="background1"/>
        </w:tcBorders>
        <w:shd w:val="clear" w:color="auto" w:fill="D476F4" w:themeFill="accent5" w:themeFillShade="CC"/>
      </w:tcPr>
    </w:tblStylePr>
    <w:tblStylePr w:type="lastRow">
      <w:rPr>
        <w:b/>
        <w:bCs/>
        <w:color w:val="D476F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7D0" w:themeFill="accent6" w:themeFillTint="3F"/>
      </w:tcPr>
    </w:tblStylePr>
    <w:tblStylePr w:type="band1Horz">
      <w:tblPr/>
      <w:tcPr>
        <w:shd w:val="clear" w:color="auto" w:fill="DEDFD9" w:themeFill="accent6" w:themeFillTint="33"/>
      </w:tcPr>
    </w:tblStylePr>
  </w:style>
  <w:style w:type="table" w:styleId="Fargerikskyggelegging">
    <w:name w:val="Colorful Shading"/>
    <w:basedOn w:val="Vanligtabell"/>
    <w:uiPriority w:val="71"/>
    <w:semiHidden/>
    <w:unhideWhenUsed/>
    <w:rsid w:val="00CA4022"/>
    <w:pPr>
      <w:spacing w:line="240" w:lineRule="auto"/>
    </w:pPr>
    <w:rPr>
      <w:color w:val="000000" w:themeColor="text1"/>
    </w:rPr>
    <w:tblPr>
      <w:tblStyleRowBandSize w:val="1"/>
      <w:tblStyleColBandSize w:val="1"/>
      <w:tblBorders>
        <w:top w:val="single" w:sz="24" w:space="0" w:color="CECE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ECE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A4022"/>
    <w:pPr>
      <w:spacing w:line="240" w:lineRule="auto"/>
    </w:pPr>
    <w:rPr>
      <w:color w:val="000000" w:themeColor="text1"/>
    </w:rPr>
    <w:tblPr>
      <w:tblStyleRowBandSize w:val="1"/>
      <w:tblStyleColBandSize w:val="1"/>
      <w:tblBorders>
        <w:top w:val="single" w:sz="24" w:space="0" w:color="CECEF8" w:themeColor="accent2"/>
        <w:left w:val="single" w:sz="4" w:space="0" w:color="CCF9C2" w:themeColor="accent1"/>
        <w:bottom w:val="single" w:sz="4" w:space="0" w:color="CCF9C2" w:themeColor="accent1"/>
        <w:right w:val="single" w:sz="4" w:space="0" w:color="CCF9C2" w:themeColor="accent1"/>
        <w:insideH w:val="single" w:sz="4" w:space="0" w:color="FFFFFF" w:themeColor="background1"/>
        <w:insideV w:val="single" w:sz="4" w:space="0" w:color="FFFFFF" w:themeColor="background1"/>
      </w:tblBorders>
    </w:tblPr>
    <w:tcPr>
      <w:shd w:val="clear" w:color="auto" w:fill="F9FEF8" w:themeFill="accent1" w:themeFillTint="19"/>
    </w:tcPr>
    <w:tblStylePr w:type="firstRow">
      <w:rPr>
        <w:b/>
        <w:bCs/>
      </w:rPr>
      <w:tblPr/>
      <w:tcPr>
        <w:tcBorders>
          <w:top w:val="nil"/>
          <w:left w:val="nil"/>
          <w:bottom w:val="single" w:sz="24" w:space="0" w:color="CECE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E920" w:themeFill="accent1" w:themeFillShade="99"/>
      </w:tcPr>
    </w:tblStylePr>
    <w:tblStylePr w:type="firstCol">
      <w:rPr>
        <w:color w:val="FFFFFF" w:themeColor="background1"/>
      </w:rPr>
      <w:tblPr/>
      <w:tcPr>
        <w:tcBorders>
          <w:top w:val="nil"/>
          <w:left w:val="nil"/>
          <w:bottom w:val="nil"/>
          <w:right w:val="nil"/>
          <w:insideH w:val="single" w:sz="4" w:space="0" w:color="44E920" w:themeColor="accent1" w:themeShade="99"/>
          <w:insideV w:val="nil"/>
        </w:tcBorders>
        <w:shd w:val="clear" w:color="auto" w:fill="44E92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4E920" w:themeFill="accent1" w:themeFillShade="99"/>
      </w:tcPr>
    </w:tblStylePr>
    <w:tblStylePr w:type="band1Vert">
      <w:tblPr/>
      <w:tcPr>
        <w:shd w:val="clear" w:color="auto" w:fill="EAFCE6" w:themeFill="accent1" w:themeFillTint="66"/>
      </w:tcPr>
    </w:tblStylePr>
    <w:tblStylePr w:type="band1Horz">
      <w:tblPr/>
      <w:tcPr>
        <w:shd w:val="clear" w:color="auto" w:fill="E5FCE0"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A4022"/>
    <w:pPr>
      <w:spacing w:line="240" w:lineRule="auto"/>
    </w:pPr>
    <w:rPr>
      <w:color w:val="000000" w:themeColor="text1"/>
    </w:rPr>
    <w:tblPr>
      <w:tblStyleRowBandSize w:val="1"/>
      <w:tblStyleColBandSize w:val="1"/>
      <w:tblBorders>
        <w:top w:val="single" w:sz="24" w:space="0" w:color="CECEF8" w:themeColor="accent2"/>
        <w:left w:val="single" w:sz="4" w:space="0" w:color="CECEF8" w:themeColor="accent2"/>
        <w:bottom w:val="single" w:sz="4" w:space="0" w:color="CECEF8" w:themeColor="accent2"/>
        <w:right w:val="single" w:sz="4" w:space="0" w:color="CECEF8" w:themeColor="accent2"/>
        <w:insideH w:val="single" w:sz="4" w:space="0" w:color="FFFFFF" w:themeColor="background1"/>
        <w:insideV w:val="single" w:sz="4" w:space="0" w:color="FFFFFF" w:themeColor="background1"/>
      </w:tblBorders>
    </w:tblPr>
    <w:tcPr>
      <w:shd w:val="clear" w:color="auto" w:fill="FAFAFE" w:themeFill="accent2" w:themeFillTint="19"/>
    </w:tcPr>
    <w:tblStylePr w:type="firstRow">
      <w:rPr>
        <w:b/>
        <w:bCs/>
      </w:rPr>
      <w:tblPr/>
      <w:tcPr>
        <w:tcBorders>
          <w:top w:val="nil"/>
          <w:left w:val="nil"/>
          <w:bottom w:val="single" w:sz="24" w:space="0" w:color="CECE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2FE1" w:themeFill="accent2" w:themeFillShade="99"/>
      </w:tcPr>
    </w:tblStylePr>
    <w:tblStylePr w:type="firstCol">
      <w:rPr>
        <w:color w:val="FFFFFF" w:themeColor="background1"/>
      </w:rPr>
      <w:tblPr/>
      <w:tcPr>
        <w:tcBorders>
          <w:top w:val="nil"/>
          <w:left w:val="nil"/>
          <w:bottom w:val="nil"/>
          <w:right w:val="nil"/>
          <w:insideH w:val="single" w:sz="4" w:space="0" w:color="2F2FE1" w:themeColor="accent2" w:themeShade="99"/>
          <w:insideV w:val="nil"/>
        </w:tcBorders>
        <w:shd w:val="clear" w:color="auto" w:fill="2F2FE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2FE1" w:themeFill="accent2" w:themeFillShade="99"/>
      </w:tcPr>
    </w:tblStylePr>
    <w:tblStylePr w:type="band1Vert">
      <w:tblPr/>
      <w:tcPr>
        <w:shd w:val="clear" w:color="auto" w:fill="EBEBFC" w:themeFill="accent2" w:themeFillTint="66"/>
      </w:tcPr>
    </w:tblStylePr>
    <w:tblStylePr w:type="band1Horz">
      <w:tblPr/>
      <w:tcPr>
        <w:shd w:val="clear" w:color="auto" w:fill="E6E6FB"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A4022"/>
    <w:pPr>
      <w:spacing w:line="240" w:lineRule="auto"/>
    </w:pPr>
    <w:rPr>
      <w:color w:val="000000" w:themeColor="text1"/>
    </w:rPr>
    <w:tblPr>
      <w:tblStyleRowBandSize w:val="1"/>
      <w:tblStyleColBandSize w:val="1"/>
      <w:tblBorders>
        <w:top w:val="single" w:sz="24" w:space="0" w:color="FBEDCC" w:themeColor="accent4"/>
        <w:left w:val="single" w:sz="4" w:space="0" w:color="D5F9FD" w:themeColor="accent3"/>
        <w:bottom w:val="single" w:sz="4" w:space="0" w:color="D5F9FD" w:themeColor="accent3"/>
        <w:right w:val="single" w:sz="4" w:space="0" w:color="D5F9FD" w:themeColor="accent3"/>
        <w:insideH w:val="single" w:sz="4" w:space="0" w:color="FFFFFF" w:themeColor="background1"/>
        <w:insideV w:val="single" w:sz="4" w:space="0" w:color="FFFFFF" w:themeColor="background1"/>
      </w:tblBorders>
    </w:tblPr>
    <w:tcPr>
      <w:shd w:val="clear" w:color="auto" w:fill="FAFEFE" w:themeFill="accent3" w:themeFillTint="19"/>
    </w:tcPr>
    <w:tblStylePr w:type="firstRow">
      <w:rPr>
        <w:b/>
        <w:bCs/>
      </w:rPr>
      <w:tblPr/>
      <w:tcPr>
        <w:tcBorders>
          <w:top w:val="nil"/>
          <w:left w:val="nil"/>
          <w:bottom w:val="single" w:sz="24" w:space="0" w:color="FBED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DFF4" w:themeFill="accent3" w:themeFillShade="99"/>
      </w:tcPr>
    </w:tblStylePr>
    <w:tblStylePr w:type="firstCol">
      <w:rPr>
        <w:color w:val="FFFFFF" w:themeColor="background1"/>
      </w:rPr>
      <w:tblPr/>
      <w:tcPr>
        <w:tcBorders>
          <w:top w:val="nil"/>
          <w:left w:val="nil"/>
          <w:bottom w:val="nil"/>
          <w:right w:val="nil"/>
          <w:insideH w:val="single" w:sz="4" w:space="0" w:color="22DFF4" w:themeColor="accent3" w:themeShade="99"/>
          <w:insideV w:val="nil"/>
        </w:tcBorders>
        <w:shd w:val="clear" w:color="auto" w:fill="22DFF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2DFF4" w:themeFill="accent3" w:themeFillShade="99"/>
      </w:tcPr>
    </w:tblStylePr>
    <w:tblStylePr w:type="band1Vert">
      <w:tblPr/>
      <w:tcPr>
        <w:shd w:val="clear" w:color="auto" w:fill="EEFCFE" w:themeFill="accent3" w:themeFillTint="66"/>
      </w:tcPr>
    </w:tblStylePr>
    <w:tblStylePr w:type="band1Horz">
      <w:tblPr/>
      <w:tcPr>
        <w:shd w:val="clear" w:color="auto" w:fill="EAFBFE" w:themeFill="accent3" w:themeFillTint="7F"/>
      </w:tcPr>
    </w:tblStylePr>
  </w:style>
  <w:style w:type="table" w:styleId="Fargerikskyggelegginguthevingsfarge4">
    <w:name w:val="Colorful Shading Accent 4"/>
    <w:basedOn w:val="Vanligtabell"/>
    <w:uiPriority w:val="71"/>
    <w:semiHidden/>
    <w:unhideWhenUsed/>
    <w:rsid w:val="00CA4022"/>
    <w:pPr>
      <w:spacing w:line="240" w:lineRule="auto"/>
    </w:pPr>
    <w:rPr>
      <w:color w:val="000000" w:themeColor="text1"/>
    </w:rPr>
    <w:tblPr>
      <w:tblStyleRowBandSize w:val="1"/>
      <w:tblStyleColBandSize w:val="1"/>
      <w:tblBorders>
        <w:top w:val="single" w:sz="24" w:space="0" w:color="D5F9FD" w:themeColor="accent3"/>
        <w:left w:val="single" w:sz="4" w:space="0" w:color="FBEDCC" w:themeColor="accent4"/>
        <w:bottom w:val="single" w:sz="4" w:space="0" w:color="FBEDCC" w:themeColor="accent4"/>
        <w:right w:val="single" w:sz="4" w:space="0" w:color="FBEDCC" w:themeColor="accent4"/>
        <w:insideH w:val="single" w:sz="4" w:space="0" w:color="FFFFFF" w:themeColor="background1"/>
        <w:insideV w:val="single" w:sz="4" w:space="0" w:color="FFFFFF" w:themeColor="background1"/>
      </w:tblBorders>
    </w:tblPr>
    <w:tcPr>
      <w:shd w:val="clear" w:color="auto" w:fill="FEFDF9" w:themeFill="accent4" w:themeFillTint="19"/>
    </w:tcPr>
    <w:tblStylePr w:type="firstRow">
      <w:rPr>
        <w:b/>
        <w:bCs/>
      </w:rPr>
      <w:tblPr/>
      <w:tcPr>
        <w:tcBorders>
          <w:top w:val="nil"/>
          <w:left w:val="nil"/>
          <w:bottom w:val="single" w:sz="24" w:space="0" w:color="D5F9F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B123" w:themeFill="accent4" w:themeFillShade="99"/>
      </w:tcPr>
    </w:tblStylePr>
    <w:tblStylePr w:type="firstCol">
      <w:rPr>
        <w:color w:val="FFFFFF" w:themeColor="background1"/>
      </w:rPr>
      <w:tblPr/>
      <w:tcPr>
        <w:tcBorders>
          <w:top w:val="nil"/>
          <w:left w:val="nil"/>
          <w:bottom w:val="nil"/>
          <w:right w:val="nil"/>
          <w:insideH w:val="single" w:sz="4" w:space="0" w:color="EDB123" w:themeColor="accent4" w:themeShade="99"/>
          <w:insideV w:val="nil"/>
        </w:tcBorders>
        <w:shd w:val="clear" w:color="auto" w:fill="EDB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EDB123" w:themeFill="accent4" w:themeFillShade="99"/>
      </w:tcPr>
    </w:tblStylePr>
    <w:tblStylePr w:type="band1Vert">
      <w:tblPr/>
      <w:tcPr>
        <w:shd w:val="clear" w:color="auto" w:fill="FDF7EA" w:themeFill="accent4" w:themeFillTint="66"/>
      </w:tcPr>
    </w:tblStylePr>
    <w:tblStylePr w:type="band1Horz">
      <w:tblPr/>
      <w:tcPr>
        <w:shd w:val="clear" w:color="auto" w:fill="FDF5E5"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A4022"/>
    <w:pPr>
      <w:spacing w:line="240" w:lineRule="auto"/>
    </w:pPr>
    <w:rPr>
      <w:color w:val="000000" w:themeColor="text1"/>
    </w:rPr>
    <w:tblPr>
      <w:tblStyleRowBandSize w:val="1"/>
      <w:tblStyleColBandSize w:val="1"/>
      <w:tblBorders>
        <w:top w:val="single" w:sz="24" w:space="0" w:color="56594C" w:themeColor="accent6"/>
        <w:left w:val="single" w:sz="4" w:space="0" w:color="EFCBFB" w:themeColor="accent5"/>
        <w:bottom w:val="single" w:sz="4" w:space="0" w:color="EFCBFB" w:themeColor="accent5"/>
        <w:right w:val="single" w:sz="4" w:space="0" w:color="EFCBFB" w:themeColor="accent5"/>
        <w:insideH w:val="single" w:sz="4" w:space="0" w:color="FFFFFF" w:themeColor="background1"/>
        <w:insideV w:val="single" w:sz="4" w:space="0" w:color="FFFFFF" w:themeColor="background1"/>
      </w:tblBorders>
    </w:tblPr>
    <w:tcPr>
      <w:shd w:val="clear" w:color="auto" w:fill="FDF9FE" w:themeFill="accent5" w:themeFillTint="19"/>
    </w:tcPr>
    <w:tblStylePr w:type="firstRow">
      <w:rPr>
        <w:b/>
        <w:bCs/>
      </w:rPr>
      <w:tblPr/>
      <w:tcPr>
        <w:tcBorders>
          <w:top w:val="nil"/>
          <w:left w:val="nil"/>
          <w:bottom w:val="single" w:sz="24" w:space="0" w:color="56594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A22EE" w:themeFill="accent5" w:themeFillShade="99"/>
      </w:tcPr>
    </w:tblStylePr>
    <w:tblStylePr w:type="firstCol">
      <w:rPr>
        <w:color w:val="FFFFFF" w:themeColor="background1"/>
      </w:rPr>
      <w:tblPr/>
      <w:tcPr>
        <w:tcBorders>
          <w:top w:val="nil"/>
          <w:left w:val="nil"/>
          <w:bottom w:val="nil"/>
          <w:right w:val="nil"/>
          <w:insideH w:val="single" w:sz="4" w:space="0" w:color="BA22EE" w:themeColor="accent5" w:themeShade="99"/>
          <w:insideV w:val="nil"/>
        </w:tcBorders>
        <w:shd w:val="clear" w:color="auto" w:fill="BA22E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A22EE" w:themeFill="accent5" w:themeFillShade="99"/>
      </w:tcPr>
    </w:tblStylePr>
    <w:tblStylePr w:type="band1Vert">
      <w:tblPr/>
      <w:tcPr>
        <w:shd w:val="clear" w:color="auto" w:fill="F8E9FD" w:themeFill="accent5" w:themeFillTint="66"/>
      </w:tcPr>
    </w:tblStylePr>
    <w:tblStylePr w:type="band1Horz">
      <w:tblPr/>
      <w:tcPr>
        <w:shd w:val="clear" w:color="auto" w:fill="F6E5FD"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A4022"/>
    <w:pPr>
      <w:spacing w:line="240" w:lineRule="auto"/>
    </w:pPr>
    <w:rPr>
      <w:color w:val="000000" w:themeColor="text1"/>
    </w:rPr>
    <w:tblPr>
      <w:tblStyleRowBandSize w:val="1"/>
      <w:tblStyleColBandSize w:val="1"/>
      <w:tblBorders>
        <w:top w:val="single" w:sz="24" w:space="0" w:color="EFCBFB" w:themeColor="accent5"/>
        <w:left w:val="single" w:sz="4" w:space="0" w:color="56594C" w:themeColor="accent6"/>
        <w:bottom w:val="single" w:sz="4" w:space="0" w:color="56594C" w:themeColor="accent6"/>
        <w:right w:val="single" w:sz="4" w:space="0" w:color="56594C" w:themeColor="accent6"/>
        <w:insideH w:val="single" w:sz="4" w:space="0" w:color="FFFFFF" w:themeColor="background1"/>
        <w:insideV w:val="single" w:sz="4" w:space="0" w:color="FFFFFF" w:themeColor="background1"/>
      </w:tblBorders>
    </w:tblPr>
    <w:tcPr>
      <w:shd w:val="clear" w:color="auto" w:fill="EEEFEC" w:themeFill="accent6" w:themeFillTint="19"/>
    </w:tcPr>
    <w:tblStylePr w:type="firstRow">
      <w:rPr>
        <w:b/>
        <w:bCs/>
      </w:rPr>
      <w:tblPr/>
      <w:tcPr>
        <w:tcBorders>
          <w:top w:val="nil"/>
          <w:left w:val="nil"/>
          <w:bottom w:val="single" w:sz="24" w:space="0" w:color="EFCBF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2D" w:themeFill="accent6" w:themeFillShade="99"/>
      </w:tcPr>
    </w:tblStylePr>
    <w:tblStylePr w:type="firstCol">
      <w:rPr>
        <w:color w:val="FFFFFF" w:themeColor="background1"/>
      </w:rPr>
      <w:tblPr/>
      <w:tcPr>
        <w:tcBorders>
          <w:top w:val="nil"/>
          <w:left w:val="nil"/>
          <w:bottom w:val="nil"/>
          <w:right w:val="nil"/>
          <w:insideH w:val="single" w:sz="4" w:space="0" w:color="33352D" w:themeColor="accent6" w:themeShade="99"/>
          <w:insideV w:val="nil"/>
        </w:tcBorders>
        <w:shd w:val="clear" w:color="auto" w:fill="3335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3352D" w:themeFill="accent6" w:themeFillShade="99"/>
      </w:tcPr>
    </w:tblStylePr>
    <w:tblStylePr w:type="band1Vert">
      <w:tblPr/>
      <w:tcPr>
        <w:shd w:val="clear" w:color="auto" w:fill="BCBFB4" w:themeFill="accent6" w:themeFillTint="66"/>
      </w:tcPr>
    </w:tblStylePr>
    <w:tblStylePr w:type="band1Horz">
      <w:tblPr/>
      <w:tcPr>
        <w:shd w:val="clear" w:color="auto" w:fill="ACAF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CA402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A402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4FDF2" w:themeFill="accent1" w:themeFillTint="33"/>
    </w:tcPr>
    <w:tblStylePr w:type="firstRow">
      <w:rPr>
        <w:b/>
        <w:bCs/>
      </w:rPr>
      <w:tblPr/>
      <w:tcPr>
        <w:shd w:val="clear" w:color="auto" w:fill="EAFCE6" w:themeFill="accent1" w:themeFillTint="66"/>
      </w:tcPr>
    </w:tblStylePr>
    <w:tblStylePr w:type="lastRow">
      <w:rPr>
        <w:b/>
        <w:bCs/>
        <w:color w:val="000000" w:themeColor="text1"/>
      </w:rPr>
      <w:tblPr/>
      <w:tcPr>
        <w:shd w:val="clear" w:color="auto" w:fill="EAFCE6" w:themeFill="accent1" w:themeFillTint="66"/>
      </w:tcPr>
    </w:tblStylePr>
    <w:tblStylePr w:type="firstCol">
      <w:rPr>
        <w:color w:val="FFFFFF" w:themeColor="background1"/>
      </w:rPr>
      <w:tblPr/>
      <w:tcPr>
        <w:shd w:val="clear" w:color="auto" w:fill="77EF5C" w:themeFill="accent1" w:themeFillShade="BF"/>
      </w:tcPr>
    </w:tblStylePr>
    <w:tblStylePr w:type="lastCol">
      <w:rPr>
        <w:color w:val="FFFFFF" w:themeColor="background1"/>
      </w:rPr>
      <w:tblPr/>
      <w:tcPr>
        <w:shd w:val="clear" w:color="auto" w:fill="77EF5C" w:themeFill="accent1" w:themeFillShade="BF"/>
      </w:tcPr>
    </w:tblStylePr>
    <w:tblStylePr w:type="band1Vert">
      <w:tblPr/>
      <w:tcPr>
        <w:shd w:val="clear" w:color="auto" w:fill="E5FCE0" w:themeFill="accent1" w:themeFillTint="7F"/>
      </w:tcPr>
    </w:tblStylePr>
    <w:tblStylePr w:type="band1Horz">
      <w:tblPr/>
      <w:tcPr>
        <w:shd w:val="clear" w:color="auto" w:fill="E5FCE0" w:themeFill="accent1" w:themeFillTint="7F"/>
      </w:tcPr>
    </w:tblStylePr>
  </w:style>
  <w:style w:type="table" w:styleId="Fargeriktrutenettuthevingsfarge2">
    <w:name w:val="Colorful Grid Accent 2"/>
    <w:basedOn w:val="Vanligtabell"/>
    <w:uiPriority w:val="73"/>
    <w:semiHidden/>
    <w:unhideWhenUsed/>
    <w:rsid w:val="00CA402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D" w:themeFill="accent2" w:themeFillTint="33"/>
    </w:tcPr>
    <w:tblStylePr w:type="firstRow">
      <w:rPr>
        <w:b/>
        <w:bCs/>
      </w:rPr>
      <w:tblPr/>
      <w:tcPr>
        <w:shd w:val="clear" w:color="auto" w:fill="EBEBFC" w:themeFill="accent2" w:themeFillTint="66"/>
      </w:tcPr>
    </w:tblStylePr>
    <w:tblStylePr w:type="lastRow">
      <w:rPr>
        <w:b/>
        <w:bCs/>
        <w:color w:val="000000" w:themeColor="text1"/>
      </w:rPr>
      <w:tblPr/>
      <w:tcPr>
        <w:shd w:val="clear" w:color="auto" w:fill="EBEBFC" w:themeFill="accent2" w:themeFillTint="66"/>
      </w:tcPr>
    </w:tblStylePr>
    <w:tblStylePr w:type="firstCol">
      <w:rPr>
        <w:color w:val="FFFFFF" w:themeColor="background1"/>
      </w:rPr>
      <w:tblPr/>
      <w:tcPr>
        <w:shd w:val="clear" w:color="auto" w:fill="6A6AE9" w:themeFill="accent2" w:themeFillShade="BF"/>
      </w:tcPr>
    </w:tblStylePr>
    <w:tblStylePr w:type="lastCol">
      <w:rPr>
        <w:color w:val="FFFFFF" w:themeColor="background1"/>
      </w:rPr>
      <w:tblPr/>
      <w:tcPr>
        <w:shd w:val="clear" w:color="auto" w:fill="6A6AE9" w:themeFill="accent2" w:themeFillShade="BF"/>
      </w:tcPr>
    </w:tblStylePr>
    <w:tblStylePr w:type="band1Vert">
      <w:tblPr/>
      <w:tcPr>
        <w:shd w:val="clear" w:color="auto" w:fill="E6E6FB" w:themeFill="accent2" w:themeFillTint="7F"/>
      </w:tcPr>
    </w:tblStylePr>
    <w:tblStylePr w:type="band1Horz">
      <w:tblPr/>
      <w:tcPr>
        <w:shd w:val="clear" w:color="auto" w:fill="E6E6FB" w:themeFill="accent2" w:themeFillTint="7F"/>
      </w:tcPr>
    </w:tblStylePr>
  </w:style>
  <w:style w:type="table" w:styleId="Fargeriktrutenettuthevingsfarge3">
    <w:name w:val="Colorful Grid Accent 3"/>
    <w:basedOn w:val="Vanligtabell"/>
    <w:uiPriority w:val="73"/>
    <w:semiHidden/>
    <w:unhideWhenUsed/>
    <w:rsid w:val="00CA402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FDFE" w:themeFill="accent3" w:themeFillTint="33"/>
    </w:tcPr>
    <w:tblStylePr w:type="firstRow">
      <w:rPr>
        <w:b/>
        <w:bCs/>
      </w:rPr>
      <w:tblPr/>
      <w:tcPr>
        <w:shd w:val="clear" w:color="auto" w:fill="EEFCFE" w:themeFill="accent3" w:themeFillTint="66"/>
      </w:tcPr>
    </w:tblStylePr>
    <w:tblStylePr w:type="lastRow">
      <w:rPr>
        <w:b/>
        <w:bCs/>
        <w:color w:val="000000" w:themeColor="text1"/>
      </w:rPr>
      <w:tblPr/>
      <w:tcPr>
        <w:shd w:val="clear" w:color="auto" w:fill="EEFCFE" w:themeFill="accent3" w:themeFillTint="66"/>
      </w:tcPr>
    </w:tblStylePr>
    <w:tblStylePr w:type="firstCol">
      <w:rPr>
        <w:color w:val="FFFFFF" w:themeColor="background1"/>
      </w:rPr>
      <w:tblPr/>
      <w:tcPr>
        <w:shd w:val="clear" w:color="auto" w:fill="65E8F7" w:themeFill="accent3" w:themeFillShade="BF"/>
      </w:tcPr>
    </w:tblStylePr>
    <w:tblStylePr w:type="lastCol">
      <w:rPr>
        <w:color w:val="FFFFFF" w:themeColor="background1"/>
      </w:rPr>
      <w:tblPr/>
      <w:tcPr>
        <w:shd w:val="clear" w:color="auto" w:fill="65E8F7" w:themeFill="accent3" w:themeFillShade="BF"/>
      </w:tcPr>
    </w:tblStylePr>
    <w:tblStylePr w:type="band1Vert">
      <w:tblPr/>
      <w:tcPr>
        <w:shd w:val="clear" w:color="auto" w:fill="EAFBFE" w:themeFill="accent3" w:themeFillTint="7F"/>
      </w:tcPr>
    </w:tblStylePr>
    <w:tblStylePr w:type="band1Horz">
      <w:tblPr/>
      <w:tcPr>
        <w:shd w:val="clear" w:color="auto" w:fill="EAFBFE" w:themeFill="accent3" w:themeFillTint="7F"/>
      </w:tcPr>
    </w:tblStylePr>
  </w:style>
  <w:style w:type="table" w:styleId="Fargeriktrutenettuthevingsfarge4">
    <w:name w:val="Colorful Grid Accent 4"/>
    <w:basedOn w:val="Vanligtabell"/>
    <w:uiPriority w:val="73"/>
    <w:semiHidden/>
    <w:unhideWhenUsed/>
    <w:rsid w:val="00CA402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BF4" w:themeFill="accent4" w:themeFillTint="33"/>
    </w:tcPr>
    <w:tblStylePr w:type="firstRow">
      <w:rPr>
        <w:b/>
        <w:bCs/>
      </w:rPr>
      <w:tblPr/>
      <w:tcPr>
        <w:shd w:val="clear" w:color="auto" w:fill="FDF7EA" w:themeFill="accent4" w:themeFillTint="66"/>
      </w:tcPr>
    </w:tblStylePr>
    <w:tblStylePr w:type="lastRow">
      <w:rPr>
        <w:b/>
        <w:bCs/>
        <w:color w:val="000000" w:themeColor="text1"/>
      </w:rPr>
      <w:tblPr/>
      <w:tcPr>
        <w:shd w:val="clear" w:color="auto" w:fill="FDF7EA" w:themeFill="accent4" w:themeFillTint="66"/>
      </w:tcPr>
    </w:tblStylePr>
    <w:tblStylePr w:type="firstCol">
      <w:rPr>
        <w:color w:val="FFFFFF" w:themeColor="background1"/>
      </w:rPr>
      <w:tblPr/>
      <w:tcPr>
        <w:shd w:val="clear" w:color="auto" w:fill="F2C762" w:themeFill="accent4" w:themeFillShade="BF"/>
      </w:tcPr>
    </w:tblStylePr>
    <w:tblStylePr w:type="lastCol">
      <w:rPr>
        <w:color w:val="FFFFFF" w:themeColor="background1"/>
      </w:rPr>
      <w:tblPr/>
      <w:tcPr>
        <w:shd w:val="clear" w:color="auto" w:fill="F2C762" w:themeFill="accent4" w:themeFillShade="BF"/>
      </w:tcPr>
    </w:tblStylePr>
    <w:tblStylePr w:type="band1Vert">
      <w:tblPr/>
      <w:tcPr>
        <w:shd w:val="clear" w:color="auto" w:fill="FDF5E5" w:themeFill="accent4" w:themeFillTint="7F"/>
      </w:tcPr>
    </w:tblStylePr>
    <w:tblStylePr w:type="band1Horz">
      <w:tblPr/>
      <w:tcPr>
        <w:shd w:val="clear" w:color="auto" w:fill="FDF5E5" w:themeFill="accent4" w:themeFillTint="7F"/>
      </w:tcPr>
    </w:tblStylePr>
  </w:style>
  <w:style w:type="table" w:styleId="Fargeriktrutenettuthevingsfarge5">
    <w:name w:val="Colorful Grid Accent 5"/>
    <w:basedOn w:val="Vanligtabell"/>
    <w:uiPriority w:val="73"/>
    <w:semiHidden/>
    <w:unhideWhenUsed/>
    <w:rsid w:val="00CA402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4FE" w:themeFill="accent5" w:themeFillTint="33"/>
    </w:tcPr>
    <w:tblStylePr w:type="firstRow">
      <w:rPr>
        <w:b/>
        <w:bCs/>
      </w:rPr>
      <w:tblPr/>
      <w:tcPr>
        <w:shd w:val="clear" w:color="auto" w:fill="F8E9FD" w:themeFill="accent5" w:themeFillTint="66"/>
      </w:tcPr>
    </w:tblStylePr>
    <w:tblStylePr w:type="lastRow">
      <w:rPr>
        <w:b/>
        <w:bCs/>
        <w:color w:val="000000" w:themeColor="text1"/>
      </w:rPr>
      <w:tblPr/>
      <w:tcPr>
        <w:shd w:val="clear" w:color="auto" w:fill="F8E9FD" w:themeFill="accent5" w:themeFillTint="66"/>
      </w:tcPr>
    </w:tblStylePr>
    <w:tblStylePr w:type="firstCol">
      <w:rPr>
        <w:color w:val="FFFFFF" w:themeColor="background1"/>
      </w:rPr>
      <w:tblPr/>
      <w:tcPr>
        <w:shd w:val="clear" w:color="auto" w:fill="CE61F2" w:themeFill="accent5" w:themeFillShade="BF"/>
      </w:tcPr>
    </w:tblStylePr>
    <w:tblStylePr w:type="lastCol">
      <w:rPr>
        <w:color w:val="FFFFFF" w:themeColor="background1"/>
      </w:rPr>
      <w:tblPr/>
      <w:tcPr>
        <w:shd w:val="clear" w:color="auto" w:fill="CE61F2" w:themeFill="accent5" w:themeFillShade="BF"/>
      </w:tcPr>
    </w:tblStylePr>
    <w:tblStylePr w:type="band1Vert">
      <w:tblPr/>
      <w:tcPr>
        <w:shd w:val="clear" w:color="auto" w:fill="F6E5FD" w:themeFill="accent5" w:themeFillTint="7F"/>
      </w:tcPr>
    </w:tblStylePr>
    <w:tblStylePr w:type="band1Horz">
      <w:tblPr/>
      <w:tcPr>
        <w:shd w:val="clear" w:color="auto" w:fill="F6E5FD" w:themeFill="accent5" w:themeFillTint="7F"/>
      </w:tcPr>
    </w:tblStylePr>
  </w:style>
  <w:style w:type="table" w:styleId="Fargeriktrutenettuthevingsfarge6">
    <w:name w:val="Colorful Grid Accent 6"/>
    <w:basedOn w:val="Vanligtabell"/>
    <w:uiPriority w:val="73"/>
    <w:semiHidden/>
    <w:unhideWhenUsed/>
    <w:rsid w:val="00CA402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DFD9" w:themeFill="accent6" w:themeFillTint="33"/>
    </w:tcPr>
    <w:tblStylePr w:type="firstRow">
      <w:rPr>
        <w:b/>
        <w:bCs/>
      </w:rPr>
      <w:tblPr/>
      <w:tcPr>
        <w:shd w:val="clear" w:color="auto" w:fill="BCBFB4" w:themeFill="accent6" w:themeFillTint="66"/>
      </w:tcPr>
    </w:tblStylePr>
    <w:tblStylePr w:type="lastRow">
      <w:rPr>
        <w:b/>
        <w:bCs/>
        <w:color w:val="000000" w:themeColor="text1"/>
      </w:rPr>
      <w:tblPr/>
      <w:tcPr>
        <w:shd w:val="clear" w:color="auto" w:fill="BCBFB4" w:themeFill="accent6" w:themeFillTint="66"/>
      </w:tcPr>
    </w:tblStylePr>
    <w:tblStylePr w:type="firstCol">
      <w:rPr>
        <w:color w:val="FFFFFF" w:themeColor="background1"/>
      </w:rPr>
      <w:tblPr/>
      <w:tcPr>
        <w:shd w:val="clear" w:color="auto" w:fill="404238" w:themeFill="accent6" w:themeFillShade="BF"/>
      </w:tcPr>
    </w:tblStylePr>
    <w:tblStylePr w:type="lastCol">
      <w:rPr>
        <w:color w:val="FFFFFF" w:themeColor="background1"/>
      </w:rPr>
      <w:tblPr/>
      <w:tcPr>
        <w:shd w:val="clear" w:color="auto" w:fill="404238" w:themeFill="accent6" w:themeFillShade="BF"/>
      </w:tcPr>
    </w:tblStylePr>
    <w:tblStylePr w:type="band1Vert">
      <w:tblPr/>
      <w:tcPr>
        <w:shd w:val="clear" w:color="auto" w:fill="ACAFA2" w:themeFill="accent6" w:themeFillTint="7F"/>
      </w:tcPr>
    </w:tblStylePr>
    <w:tblStylePr w:type="band1Horz">
      <w:tblPr/>
      <w:tcPr>
        <w:shd w:val="clear" w:color="auto" w:fill="ACAFA2" w:themeFill="accent6" w:themeFillTint="7F"/>
      </w:tcPr>
    </w:tblStylePr>
  </w:style>
  <w:style w:type="paragraph" w:styleId="Figurliste">
    <w:name w:val="table of figures"/>
    <w:basedOn w:val="Normal"/>
    <w:next w:val="Normal"/>
    <w:uiPriority w:val="99"/>
    <w:semiHidden/>
    <w:unhideWhenUsed/>
    <w:rsid w:val="00CA4022"/>
  </w:style>
  <w:style w:type="character" w:styleId="Fotnotereferanse">
    <w:name w:val="footnote reference"/>
    <w:basedOn w:val="Standardskriftforavsnitt"/>
    <w:uiPriority w:val="99"/>
    <w:semiHidden/>
    <w:unhideWhenUsed/>
    <w:rsid w:val="00CA4022"/>
    <w:rPr>
      <w:vertAlign w:val="superscript"/>
    </w:rPr>
  </w:style>
  <w:style w:type="paragraph" w:styleId="Fotnotetekst">
    <w:name w:val="footnote text"/>
    <w:basedOn w:val="Normal"/>
    <w:link w:val="FotnotetekstTegn"/>
    <w:uiPriority w:val="99"/>
    <w:rsid w:val="00EE4274"/>
    <w:pPr>
      <w:tabs>
        <w:tab w:val="left" w:pos="227"/>
      </w:tabs>
      <w:spacing w:line="220" w:lineRule="atLeast"/>
    </w:pPr>
    <w:rPr>
      <w:sz w:val="16"/>
    </w:rPr>
  </w:style>
  <w:style w:type="character" w:customStyle="1" w:styleId="FotnotetekstTegn">
    <w:name w:val="Fotnotetekst Tegn"/>
    <w:basedOn w:val="Standardskriftforavsnitt"/>
    <w:link w:val="Fotnotetekst"/>
    <w:uiPriority w:val="99"/>
    <w:rsid w:val="00EE4274"/>
    <w:rPr>
      <w:sz w:val="16"/>
      <w:szCs w:val="20"/>
    </w:rPr>
  </w:style>
  <w:style w:type="character" w:styleId="Fulgthyperkobling">
    <w:name w:val="FollowedHyperlink"/>
    <w:basedOn w:val="Standardskriftforavsnitt"/>
    <w:uiPriority w:val="99"/>
    <w:semiHidden/>
    <w:unhideWhenUsed/>
    <w:rsid w:val="00CA4022"/>
    <w:rPr>
      <w:color w:val="954F72" w:themeColor="followedHyperlink"/>
      <w:u w:val="single"/>
    </w:rPr>
  </w:style>
  <w:style w:type="paragraph" w:styleId="Hilsen">
    <w:name w:val="Closing"/>
    <w:basedOn w:val="Normal"/>
    <w:link w:val="HilsenTegn"/>
    <w:uiPriority w:val="99"/>
    <w:semiHidden/>
    <w:unhideWhenUsed/>
    <w:rsid w:val="00CA4022"/>
    <w:pPr>
      <w:spacing w:line="240" w:lineRule="auto"/>
      <w:ind w:left="4252"/>
    </w:pPr>
  </w:style>
  <w:style w:type="character" w:customStyle="1" w:styleId="HilsenTegn">
    <w:name w:val="Hilsen Tegn"/>
    <w:basedOn w:val="Standardskriftforavsnitt"/>
    <w:link w:val="Hilsen"/>
    <w:uiPriority w:val="99"/>
    <w:semiHidden/>
    <w:rsid w:val="00CA4022"/>
  </w:style>
  <w:style w:type="paragraph" w:styleId="HTML-adresse">
    <w:name w:val="HTML Address"/>
    <w:basedOn w:val="Normal"/>
    <w:link w:val="HTML-adresseTegn"/>
    <w:uiPriority w:val="99"/>
    <w:semiHidden/>
    <w:unhideWhenUsed/>
    <w:rsid w:val="00CA4022"/>
    <w:pPr>
      <w:spacing w:line="240" w:lineRule="auto"/>
    </w:pPr>
    <w:rPr>
      <w:i/>
      <w:iCs/>
    </w:rPr>
  </w:style>
  <w:style w:type="character" w:customStyle="1" w:styleId="HTML-adresseTegn">
    <w:name w:val="HTML-adresse Tegn"/>
    <w:basedOn w:val="Standardskriftforavsnitt"/>
    <w:link w:val="HTML-adresse"/>
    <w:uiPriority w:val="99"/>
    <w:semiHidden/>
    <w:rsid w:val="00CA4022"/>
    <w:rPr>
      <w:i/>
      <w:iCs/>
    </w:rPr>
  </w:style>
  <w:style w:type="character" w:styleId="HTML-akronym">
    <w:name w:val="HTML Acronym"/>
    <w:basedOn w:val="Standardskriftforavsnitt"/>
    <w:uiPriority w:val="99"/>
    <w:semiHidden/>
    <w:unhideWhenUsed/>
    <w:rsid w:val="00CA4022"/>
  </w:style>
  <w:style w:type="character" w:styleId="HTML-definisjon">
    <w:name w:val="HTML Definition"/>
    <w:basedOn w:val="Standardskriftforavsnitt"/>
    <w:uiPriority w:val="99"/>
    <w:semiHidden/>
    <w:unhideWhenUsed/>
    <w:rsid w:val="00CA4022"/>
    <w:rPr>
      <w:i/>
      <w:iCs/>
    </w:rPr>
  </w:style>
  <w:style w:type="character" w:styleId="HTML-eksempel">
    <w:name w:val="HTML Sample"/>
    <w:basedOn w:val="Standardskriftforavsnitt"/>
    <w:uiPriority w:val="99"/>
    <w:semiHidden/>
    <w:unhideWhenUsed/>
    <w:rsid w:val="00CA4022"/>
    <w:rPr>
      <w:rFonts w:ascii="Consolas" w:hAnsi="Consolas"/>
      <w:sz w:val="24"/>
      <w:szCs w:val="24"/>
    </w:rPr>
  </w:style>
  <w:style w:type="paragraph" w:styleId="HTML-forhndsformatert">
    <w:name w:val="HTML Preformatted"/>
    <w:basedOn w:val="Normal"/>
    <w:link w:val="HTML-forhndsformatertTegn"/>
    <w:uiPriority w:val="99"/>
    <w:semiHidden/>
    <w:unhideWhenUsed/>
    <w:rsid w:val="00CA4022"/>
    <w:pPr>
      <w:spacing w:line="240" w:lineRule="auto"/>
    </w:pPr>
    <w:rPr>
      <w:rFonts w:ascii="Consolas" w:hAnsi="Consolas"/>
    </w:rPr>
  </w:style>
  <w:style w:type="character" w:customStyle="1" w:styleId="HTML-forhndsformatertTegn">
    <w:name w:val="HTML-forhåndsformatert Tegn"/>
    <w:basedOn w:val="Standardskriftforavsnitt"/>
    <w:link w:val="HTML-forhndsformatert"/>
    <w:uiPriority w:val="99"/>
    <w:semiHidden/>
    <w:rsid w:val="00CA4022"/>
    <w:rPr>
      <w:rFonts w:ascii="Consolas" w:hAnsi="Consolas"/>
      <w:sz w:val="20"/>
      <w:szCs w:val="20"/>
    </w:rPr>
  </w:style>
  <w:style w:type="character" w:styleId="HTML-kode">
    <w:name w:val="HTML Code"/>
    <w:basedOn w:val="Standardskriftforavsnitt"/>
    <w:uiPriority w:val="99"/>
    <w:semiHidden/>
    <w:unhideWhenUsed/>
    <w:rsid w:val="00CA4022"/>
    <w:rPr>
      <w:rFonts w:ascii="Consolas" w:hAnsi="Consolas"/>
      <w:sz w:val="20"/>
      <w:szCs w:val="20"/>
    </w:rPr>
  </w:style>
  <w:style w:type="character" w:styleId="HTML-sitat">
    <w:name w:val="HTML Cite"/>
    <w:basedOn w:val="Standardskriftforavsnitt"/>
    <w:uiPriority w:val="99"/>
    <w:semiHidden/>
    <w:unhideWhenUsed/>
    <w:rsid w:val="00CA4022"/>
    <w:rPr>
      <w:i/>
      <w:iCs/>
    </w:rPr>
  </w:style>
  <w:style w:type="character" w:styleId="HTML-skrivemaskin">
    <w:name w:val="HTML Typewriter"/>
    <w:basedOn w:val="Standardskriftforavsnitt"/>
    <w:uiPriority w:val="99"/>
    <w:semiHidden/>
    <w:unhideWhenUsed/>
    <w:rsid w:val="00CA4022"/>
    <w:rPr>
      <w:rFonts w:ascii="Consolas" w:hAnsi="Consolas"/>
      <w:sz w:val="20"/>
      <w:szCs w:val="20"/>
    </w:rPr>
  </w:style>
  <w:style w:type="character" w:styleId="HTML-tastatur">
    <w:name w:val="HTML Keyboard"/>
    <w:basedOn w:val="Standardskriftforavsnitt"/>
    <w:uiPriority w:val="99"/>
    <w:semiHidden/>
    <w:unhideWhenUsed/>
    <w:rsid w:val="00CA4022"/>
    <w:rPr>
      <w:rFonts w:ascii="Consolas" w:hAnsi="Consolas"/>
      <w:sz w:val="20"/>
      <w:szCs w:val="20"/>
    </w:rPr>
  </w:style>
  <w:style w:type="character" w:styleId="HTML-variabel">
    <w:name w:val="HTML Variable"/>
    <w:basedOn w:val="Standardskriftforavsnitt"/>
    <w:uiPriority w:val="99"/>
    <w:semiHidden/>
    <w:unhideWhenUsed/>
    <w:rsid w:val="00CA4022"/>
    <w:rPr>
      <w:i/>
      <w:iCs/>
    </w:rPr>
  </w:style>
  <w:style w:type="character" w:styleId="Hyperkobling">
    <w:name w:val="Hyperlink"/>
    <w:basedOn w:val="Standardskriftforavsnitt"/>
    <w:uiPriority w:val="99"/>
    <w:unhideWhenUsed/>
    <w:rsid w:val="00CA4022"/>
    <w:rPr>
      <w:color w:val="0563C1" w:themeColor="hyperlink"/>
      <w:u w:val="single"/>
    </w:rPr>
  </w:style>
  <w:style w:type="paragraph" w:styleId="Indeks1">
    <w:name w:val="index 1"/>
    <w:basedOn w:val="Normal"/>
    <w:next w:val="Normal"/>
    <w:autoRedefine/>
    <w:uiPriority w:val="99"/>
    <w:semiHidden/>
    <w:unhideWhenUsed/>
    <w:rsid w:val="00CA4022"/>
    <w:pPr>
      <w:spacing w:line="240" w:lineRule="auto"/>
      <w:ind w:left="220" w:hanging="220"/>
    </w:pPr>
  </w:style>
  <w:style w:type="paragraph" w:styleId="Indeks2">
    <w:name w:val="index 2"/>
    <w:basedOn w:val="Normal"/>
    <w:next w:val="Normal"/>
    <w:autoRedefine/>
    <w:uiPriority w:val="99"/>
    <w:semiHidden/>
    <w:unhideWhenUsed/>
    <w:rsid w:val="00CA4022"/>
    <w:pPr>
      <w:spacing w:line="240" w:lineRule="auto"/>
      <w:ind w:left="440" w:hanging="220"/>
    </w:pPr>
  </w:style>
  <w:style w:type="paragraph" w:styleId="Indeks3">
    <w:name w:val="index 3"/>
    <w:basedOn w:val="Normal"/>
    <w:next w:val="Normal"/>
    <w:autoRedefine/>
    <w:uiPriority w:val="99"/>
    <w:semiHidden/>
    <w:unhideWhenUsed/>
    <w:rsid w:val="00CA4022"/>
    <w:pPr>
      <w:spacing w:line="240" w:lineRule="auto"/>
      <w:ind w:left="660" w:hanging="220"/>
    </w:pPr>
  </w:style>
  <w:style w:type="paragraph" w:styleId="Indeks4">
    <w:name w:val="index 4"/>
    <w:basedOn w:val="Normal"/>
    <w:next w:val="Normal"/>
    <w:autoRedefine/>
    <w:uiPriority w:val="99"/>
    <w:semiHidden/>
    <w:unhideWhenUsed/>
    <w:rsid w:val="00CA4022"/>
    <w:pPr>
      <w:spacing w:line="240" w:lineRule="auto"/>
      <w:ind w:left="880" w:hanging="220"/>
    </w:pPr>
  </w:style>
  <w:style w:type="paragraph" w:styleId="Indeks5">
    <w:name w:val="index 5"/>
    <w:basedOn w:val="Normal"/>
    <w:next w:val="Normal"/>
    <w:autoRedefine/>
    <w:uiPriority w:val="99"/>
    <w:semiHidden/>
    <w:unhideWhenUsed/>
    <w:rsid w:val="00CA4022"/>
    <w:pPr>
      <w:spacing w:line="240" w:lineRule="auto"/>
      <w:ind w:left="1100" w:hanging="220"/>
    </w:pPr>
  </w:style>
  <w:style w:type="paragraph" w:styleId="Indeks6">
    <w:name w:val="index 6"/>
    <w:basedOn w:val="Normal"/>
    <w:next w:val="Normal"/>
    <w:autoRedefine/>
    <w:uiPriority w:val="99"/>
    <w:semiHidden/>
    <w:unhideWhenUsed/>
    <w:rsid w:val="00CA4022"/>
    <w:pPr>
      <w:spacing w:line="240" w:lineRule="auto"/>
      <w:ind w:left="1320" w:hanging="220"/>
    </w:pPr>
  </w:style>
  <w:style w:type="paragraph" w:styleId="Indeks7">
    <w:name w:val="index 7"/>
    <w:basedOn w:val="Normal"/>
    <w:next w:val="Normal"/>
    <w:autoRedefine/>
    <w:uiPriority w:val="99"/>
    <w:semiHidden/>
    <w:unhideWhenUsed/>
    <w:rsid w:val="00CA4022"/>
    <w:pPr>
      <w:spacing w:line="240" w:lineRule="auto"/>
      <w:ind w:left="1540" w:hanging="220"/>
    </w:pPr>
  </w:style>
  <w:style w:type="paragraph" w:styleId="Indeks8">
    <w:name w:val="index 8"/>
    <w:basedOn w:val="Normal"/>
    <w:next w:val="Normal"/>
    <w:autoRedefine/>
    <w:uiPriority w:val="99"/>
    <w:semiHidden/>
    <w:unhideWhenUsed/>
    <w:rsid w:val="00CA4022"/>
    <w:pPr>
      <w:spacing w:line="240" w:lineRule="auto"/>
      <w:ind w:left="1760" w:hanging="220"/>
    </w:pPr>
  </w:style>
  <w:style w:type="paragraph" w:styleId="Indeks9">
    <w:name w:val="index 9"/>
    <w:basedOn w:val="Normal"/>
    <w:next w:val="Normal"/>
    <w:autoRedefine/>
    <w:uiPriority w:val="99"/>
    <w:semiHidden/>
    <w:unhideWhenUsed/>
    <w:rsid w:val="00CA4022"/>
    <w:pPr>
      <w:spacing w:line="240" w:lineRule="auto"/>
      <w:ind w:left="1980" w:hanging="220"/>
    </w:pPr>
  </w:style>
  <w:style w:type="paragraph" w:styleId="Ingenmellomrom">
    <w:name w:val="No Spacing"/>
    <w:uiPriority w:val="1"/>
    <w:semiHidden/>
    <w:qFormat/>
    <w:rsid w:val="00CA4022"/>
    <w:pPr>
      <w:spacing w:line="240" w:lineRule="auto"/>
    </w:pPr>
  </w:style>
  <w:style w:type="paragraph" w:styleId="INNH1">
    <w:name w:val="toc 1"/>
    <w:basedOn w:val="Normal"/>
    <w:next w:val="Normal"/>
    <w:uiPriority w:val="39"/>
    <w:unhideWhenUsed/>
    <w:rsid w:val="008F1AEC"/>
    <w:pPr>
      <w:spacing w:before="113" w:line="290" w:lineRule="atLeast"/>
    </w:pPr>
    <w:rPr>
      <w:b/>
      <w:sz w:val="22"/>
    </w:rPr>
  </w:style>
  <w:style w:type="paragraph" w:styleId="INNH2">
    <w:name w:val="toc 2"/>
    <w:basedOn w:val="Normal"/>
    <w:next w:val="Normal"/>
    <w:uiPriority w:val="39"/>
    <w:unhideWhenUsed/>
    <w:rsid w:val="00CA4022"/>
    <w:pPr>
      <w:spacing w:before="57" w:after="57"/>
      <w:ind w:left="283"/>
    </w:pPr>
  </w:style>
  <w:style w:type="paragraph" w:styleId="INNH3">
    <w:name w:val="toc 3"/>
    <w:basedOn w:val="Normal"/>
    <w:next w:val="Normal"/>
    <w:uiPriority w:val="39"/>
    <w:unhideWhenUsed/>
    <w:rsid w:val="00CA4022"/>
    <w:pPr>
      <w:spacing w:before="57" w:after="57"/>
      <w:ind w:left="567"/>
    </w:pPr>
  </w:style>
  <w:style w:type="paragraph" w:styleId="INNH4">
    <w:name w:val="toc 4"/>
    <w:basedOn w:val="Normal"/>
    <w:next w:val="Normal"/>
    <w:uiPriority w:val="39"/>
    <w:unhideWhenUsed/>
    <w:rsid w:val="00CA4022"/>
    <w:pPr>
      <w:spacing w:before="57" w:after="57"/>
      <w:ind w:left="850"/>
    </w:pPr>
  </w:style>
  <w:style w:type="paragraph" w:styleId="INNH5">
    <w:name w:val="toc 5"/>
    <w:basedOn w:val="Normal"/>
    <w:next w:val="Normal"/>
    <w:uiPriority w:val="39"/>
    <w:unhideWhenUsed/>
    <w:rsid w:val="00CA4022"/>
    <w:pPr>
      <w:spacing w:before="57" w:after="57"/>
      <w:ind w:left="1134"/>
    </w:pPr>
  </w:style>
  <w:style w:type="paragraph" w:styleId="INNH6">
    <w:name w:val="toc 6"/>
    <w:basedOn w:val="Normal"/>
    <w:next w:val="Normal"/>
    <w:autoRedefine/>
    <w:uiPriority w:val="39"/>
    <w:unhideWhenUsed/>
    <w:rsid w:val="00CA4022"/>
    <w:pPr>
      <w:spacing w:after="100"/>
      <w:ind w:left="1100"/>
    </w:pPr>
  </w:style>
  <w:style w:type="paragraph" w:styleId="INNH7">
    <w:name w:val="toc 7"/>
    <w:basedOn w:val="Normal"/>
    <w:next w:val="Normal"/>
    <w:autoRedefine/>
    <w:uiPriority w:val="39"/>
    <w:unhideWhenUsed/>
    <w:rsid w:val="00CA4022"/>
    <w:pPr>
      <w:spacing w:after="100"/>
      <w:ind w:left="1320"/>
    </w:pPr>
  </w:style>
  <w:style w:type="paragraph" w:styleId="INNH8">
    <w:name w:val="toc 8"/>
    <w:basedOn w:val="Normal"/>
    <w:next w:val="Normal"/>
    <w:autoRedefine/>
    <w:uiPriority w:val="39"/>
    <w:unhideWhenUsed/>
    <w:rsid w:val="00CA4022"/>
    <w:pPr>
      <w:spacing w:after="100"/>
      <w:ind w:left="1540"/>
    </w:pPr>
  </w:style>
  <w:style w:type="paragraph" w:styleId="INNH9">
    <w:name w:val="toc 9"/>
    <w:basedOn w:val="Normal"/>
    <w:next w:val="Normal"/>
    <w:autoRedefine/>
    <w:uiPriority w:val="39"/>
    <w:unhideWhenUsed/>
    <w:rsid w:val="00CA4022"/>
    <w:pPr>
      <w:spacing w:after="100"/>
      <w:ind w:left="1760"/>
    </w:pPr>
  </w:style>
  <w:style w:type="paragraph" w:styleId="Innledendehilsen">
    <w:name w:val="Salutation"/>
    <w:basedOn w:val="Normal"/>
    <w:next w:val="Normal"/>
    <w:link w:val="InnledendehilsenTegn"/>
    <w:uiPriority w:val="99"/>
    <w:semiHidden/>
    <w:unhideWhenUsed/>
    <w:rsid w:val="00CA4022"/>
  </w:style>
  <w:style w:type="character" w:customStyle="1" w:styleId="InnledendehilsenTegn">
    <w:name w:val="Innledende hilsen Tegn"/>
    <w:basedOn w:val="Standardskriftforavsnitt"/>
    <w:link w:val="Innledendehilsen"/>
    <w:uiPriority w:val="99"/>
    <w:semiHidden/>
    <w:rsid w:val="00CA4022"/>
  </w:style>
  <w:style w:type="paragraph" w:styleId="Kildeliste">
    <w:name w:val="table of authorities"/>
    <w:basedOn w:val="Normal"/>
    <w:next w:val="Normal"/>
    <w:uiPriority w:val="99"/>
    <w:semiHidden/>
    <w:unhideWhenUsed/>
    <w:rsid w:val="00CA4022"/>
    <w:pPr>
      <w:ind w:left="220" w:hanging="220"/>
    </w:pPr>
  </w:style>
  <w:style w:type="paragraph" w:styleId="Kildelisteoverskrift">
    <w:name w:val="toa heading"/>
    <w:basedOn w:val="Normal"/>
    <w:next w:val="Normal"/>
    <w:uiPriority w:val="99"/>
    <w:semiHidden/>
    <w:unhideWhenUsed/>
    <w:rsid w:val="00CA4022"/>
    <w:pPr>
      <w:spacing w:before="120"/>
    </w:pPr>
    <w:rPr>
      <w:rFonts w:asciiTheme="majorHAnsi" w:eastAsiaTheme="majorEastAsia" w:hAnsiTheme="majorHAnsi" w:cstheme="majorBidi"/>
      <w:b/>
      <w:bCs/>
      <w:szCs w:val="24"/>
    </w:rPr>
  </w:style>
  <w:style w:type="paragraph" w:styleId="Konvoluttadresse">
    <w:name w:val="envelope address"/>
    <w:basedOn w:val="Normal"/>
    <w:uiPriority w:val="99"/>
    <w:semiHidden/>
    <w:unhideWhenUsed/>
    <w:rsid w:val="00CA4022"/>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A4022"/>
  </w:style>
  <w:style w:type="paragraph" w:styleId="Liste">
    <w:name w:val="List"/>
    <w:basedOn w:val="Normal"/>
    <w:uiPriority w:val="99"/>
    <w:semiHidden/>
    <w:unhideWhenUsed/>
    <w:rsid w:val="00CA4022"/>
    <w:pPr>
      <w:ind w:left="283" w:hanging="283"/>
      <w:contextualSpacing/>
    </w:pPr>
  </w:style>
  <w:style w:type="paragraph" w:styleId="Liste-forts">
    <w:name w:val="List Continue"/>
    <w:basedOn w:val="Normal"/>
    <w:uiPriority w:val="99"/>
    <w:semiHidden/>
    <w:unhideWhenUsed/>
    <w:rsid w:val="00CA4022"/>
    <w:pPr>
      <w:spacing w:after="120"/>
      <w:ind w:left="283"/>
      <w:contextualSpacing/>
    </w:pPr>
  </w:style>
  <w:style w:type="paragraph" w:styleId="Liste-forts2">
    <w:name w:val="List Continue 2"/>
    <w:basedOn w:val="Normal"/>
    <w:uiPriority w:val="99"/>
    <w:semiHidden/>
    <w:unhideWhenUsed/>
    <w:rsid w:val="00CA4022"/>
    <w:pPr>
      <w:spacing w:after="120"/>
      <w:ind w:left="566"/>
      <w:contextualSpacing/>
    </w:pPr>
  </w:style>
  <w:style w:type="paragraph" w:styleId="Liste-forts3">
    <w:name w:val="List Continue 3"/>
    <w:basedOn w:val="Normal"/>
    <w:uiPriority w:val="99"/>
    <w:semiHidden/>
    <w:unhideWhenUsed/>
    <w:rsid w:val="00CA4022"/>
    <w:pPr>
      <w:spacing w:after="120"/>
      <w:ind w:left="849"/>
      <w:contextualSpacing/>
    </w:pPr>
  </w:style>
  <w:style w:type="paragraph" w:styleId="Liste-forts4">
    <w:name w:val="List Continue 4"/>
    <w:basedOn w:val="Normal"/>
    <w:uiPriority w:val="99"/>
    <w:semiHidden/>
    <w:unhideWhenUsed/>
    <w:rsid w:val="00CA4022"/>
    <w:pPr>
      <w:spacing w:after="120"/>
      <w:ind w:left="1132"/>
      <w:contextualSpacing/>
    </w:pPr>
  </w:style>
  <w:style w:type="paragraph" w:styleId="Liste-forts5">
    <w:name w:val="List Continue 5"/>
    <w:basedOn w:val="Normal"/>
    <w:uiPriority w:val="99"/>
    <w:semiHidden/>
    <w:unhideWhenUsed/>
    <w:rsid w:val="00CA4022"/>
    <w:pPr>
      <w:spacing w:after="120"/>
      <w:ind w:left="1415"/>
      <w:contextualSpacing/>
    </w:pPr>
  </w:style>
  <w:style w:type="paragraph" w:styleId="Liste2">
    <w:name w:val="List 2"/>
    <w:basedOn w:val="Normal"/>
    <w:uiPriority w:val="99"/>
    <w:semiHidden/>
    <w:unhideWhenUsed/>
    <w:rsid w:val="00CA4022"/>
    <w:pPr>
      <w:ind w:left="566" w:hanging="283"/>
      <w:contextualSpacing/>
    </w:pPr>
  </w:style>
  <w:style w:type="paragraph" w:styleId="Liste3">
    <w:name w:val="List 3"/>
    <w:basedOn w:val="Normal"/>
    <w:uiPriority w:val="99"/>
    <w:semiHidden/>
    <w:unhideWhenUsed/>
    <w:rsid w:val="00CA4022"/>
    <w:pPr>
      <w:ind w:left="849" w:hanging="283"/>
      <w:contextualSpacing/>
    </w:pPr>
  </w:style>
  <w:style w:type="paragraph" w:styleId="Liste4">
    <w:name w:val="List 4"/>
    <w:basedOn w:val="Normal"/>
    <w:uiPriority w:val="99"/>
    <w:semiHidden/>
    <w:unhideWhenUsed/>
    <w:rsid w:val="00CA4022"/>
    <w:pPr>
      <w:ind w:left="1132" w:hanging="283"/>
      <w:contextualSpacing/>
    </w:pPr>
  </w:style>
  <w:style w:type="paragraph" w:styleId="Liste5">
    <w:name w:val="List 5"/>
    <w:basedOn w:val="Normal"/>
    <w:uiPriority w:val="99"/>
    <w:semiHidden/>
    <w:unhideWhenUsed/>
    <w:rsid w:val="00CA4022"/>
    <w:pPr>
      <w:ind w:left="1415" w:hanging="283"/>
      <w:contextualSpacing/>
    </w:pPr>
  </w:style>
  <w:style w:type="paragraph" w:styleId="Listeavsnitt">
    <w:name w:val="List Paragraph"/>
    <w:basedOn w:val="Normal"/>
    <w:uiPriority w:val="34"/>
    <w:qFormat/>
    <w:rsid w:val="00CA4022"/>
    <w:pPr>
      <w:ind w:left="720"/>
      <w:contextualSpacing/>
    </w:pPr>
  </w:style>
  <w:style w:type="table" w:styleId="Listetabell1lys">
    <w:name w:val="List Table 1 Light"/>
    <w:basedOn w:val="Vanligtabell"/>
    <w:uiPriority w:val="46"/>
    <w:rsid w:val="00CA402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A4022"/>
    <w:pPr>
      <w:spacing w:line="240" w:lineRule="auto"/>
    </w:pPr>
    <w:tblPr>
      <w:tblStyleRowBandSize w:val="1"/>
      <w:tblStyleColBandSize w:val="1"/>
    </w:tblPr>
    <w:tblStylePr w:type="firstRow">
      <w:rPr>
        <w:b/>
        <w:bCs/>
      </w:rPr>
      <w:tblPr/>
      <w:tcPr>
        <w:tcBorders>
          <w:bottom w:val="single" w:sz="4" w:space="0" w:color="E0FBDA" w:themeColor="accent1" w:themeTint="99"/>
        </w:tcBorders>
      </w:tcPr>
    </w:tblStylePr>
    <w:tblStylePr w:type="lastRow">
      <w:rPr>
        <w:b/>
        <w:bCs/>
      </w:rPr>
      <w:tblPr/>
      <w:tcPr>
        <w:tcBorders>
          <w:top w:val="single" w:sz="4" w:space="0" w:color="E0FBDA" w:themeColor="accent1" w:themeTint="99"/>
        </w:tcBorders>
      </w:tcPr>
    </w:tblStylePr>
    <w:tblStylePr w:type="firstCol">
      <w:rPr>
        <w:b/>
        <w:bCs/>
      </w:rPr>
    </w:tblStylePr>
    <w:tblStylePr w:type="lastCol">
      <w:rPr>
        <w:b/>
        <w:bCs/>
      </w:rPr>
    </w:tblStylePr>
    <w:tblStylePr w:type="band1Vert">
      <w:tblPr/>
      <w:tcPr>
        <w:shd w:val="clear" w:color="auto" w:fill="F4FDF2" w:themeFill="accent1" w:themeFillTint="33"/>
      </w:tcPr>
    </w:tblStylePr>
    <w:tblStylePr w:type="band1Horz">
      <w:tblPr/>
      <w:tcPr>
        <w:shd w:val="clear" w:color="auto" w:fill="F4FDF2" w:themeFill="accent1" w:themeFillTint="33"/>
      </w:tcPr>
    </w:tblStylePr>
  </w:style>
  <w:style w:type="table" w:styleId="Listetabell1lysuthevingsfarge2">
    <w:name w:val="List Table 1 Light Accent 2"/>
    <w:basedOn w:val="Vanligtabell"/>
    <w:uiPriority w:val="46"/>
    <w:rsid w:val="00CA4022"/>
    <w:pPr>
      <w:spacing w:line="240" w:lineRule="auto"/>
    </w:pPr>
    <w:tblPr>
      <w:tblStyleRowBandSize w:val="1"/>
      <w:tblStyleColBandSize w:val="1"/>
    </w:tblPr>
    <w:tblStylePr w:type="firstRow">
      <w:rPr>
        <w:b/>
        <w:bCs/>
      </w:rPr>
      <w:tblPr/>
      <w:tcPr>
        <w:tcBorders>
          <w:bottom w:val="single" w:sz="4" w:space="0" w:color="E1E1FA" w:themeColor="accent2" w:themeTint="99"/>
        </w:tcBorders>
      </w:tcPr>
    </w:tblStylePr>
    <w:tblStylePr w:type="lastRow">
      <w:rPr>
        <w:b/>
        <w:bCs/>
      </w:rPr>
      <w:tblPr/>
      <w:tcPr>
        <w:tcBorders>
          <w:top w:val="single" w:sz="4" w:space="0" w:color="E1E1FA" w:themeColor="accent2" w:themeTint="99"/>
        </w:tcBorders>
      </w:tcPr>
    </w:tblStylePr>
    <w:tblStylePr w:type="firstCol">
      <w:rPr>
        <w:b/>
        <w:bCs/>
      </w:rPr>
    </w:tblStylePr>
    <w:tblStylePr w:type="lastCol">
      <w:rPr>
        <w:b/>
        <w:bCs/>
      </w:rPr>
    </w:tblStylePr>
    <w:tblStylePr w:type="band1Vert">
      <w:tblPr/>
      <w:tcPr>
        <w:shd w:val="clear" w:color="auto" w:fill="F5F5FD" w:themeFill="accent2" w:themeFillTint="33"/>
      </w:tcPr>
    </w:tblStylePr>
    <w:tblStylePr w:type="band1Horz">
      <w:tblPr/>
      <w:tcPr>
        <w:shd w:val="clear" w:color="auto" w:fill="F5F5FD" w:themeFill="accent2" w:themeFillTint="33"/>
      </w:tcPr>
    </w:tblStylePr>
  </w:style>
  <w:style w:type="table" w:styleId="Listetabell1lysuthevingsfarge3">
    <w:name w:val="List Table 1 Light Accent 3"/>
    <w:basedOn w:val="Vanligtabell"/>
    <w:uiPriority w:val="46"/>
    <w:rsid w:val="00CA4022"/>
    <w:pPr>
      <w:spacing w:line="240" w:lineRule="auto"/>
    </w:pPr>
    <w:tblPr>
      <w:tblStyleRowBandSize w:val="1"/>
      <w:tblStyleColBandSize w:val="1"/>
    </w:tblPr>
    <w:tblStylePr w:type="firstRow">
      <w:rPr>
        <w:b/>
        <w:bCs/>
      </w:rPr>
      <w:tblPr/>
      <w:tcPr>
        <w:tcBorders>
          <w:bottom w:val="single" w:sz="4" w:space="0" w:color="E5FBFD" w:themeColor="accent3" w:themeTint="99"/>
        </w:tcBorders>
      </w:tcPr>
    </w:tblStylePr>
    <w:tblStylePr w:type="lastRow">
      <w:rPr>
        <w:b/>
        <w:bCs/>
      </w:rPr>
      <w:tblPr/>
      <w:tcPr>
        <w:tcBorders>
          <w:top w:val="single" w:sz="4" w:space="0" w:color="E5FBFD" w:themeColor="accent3" w:themeTint="99"/>
        </w:tcBorders>
      </w:tcPr>
    </w:tblStylePr>
    <w:tblStylePr w:type="firstCol">
      <w:rPr>
        <w:b/>
        <w:bCs/>
      </w:rPr>
    </w:tblStylePr>
    <w:tblStylePr w:type="lastCol">
      <w:rPr>
        <w:b/>
        <w:bCs/>
      </w:rPr>
    </w:tblStylePr>
    <w:tblStylePr w:type="band1Vert">
      <w:tblPr/>
      <w:tcPr>
        <w:shd w:val="clear" w:color="auto" w:fill="F6FDFE" w:themeFill="accent3" w:themeFillTint="33"/>
      </w:tcPr>
    </w:tblStylePr>
    <w:tblStylePr w:type="band1Horz">
      <w:tblPr/>
      <w:tcPr>
        <w:shd w:val="clear" w:color="auto" w:fill="F6FDFE" w:themeFill="accent3" w:themeFillTint="33"/>
      </w:tcPr>
    </w:tblStylePr>
  </w:style>
  <w:style w:type="table" w:styleId="Listetabell1lysuthevingsfarge4">
    <w:name w:val="List Table 1 Light Accent 4"/>
    <w:basedOn w:val="Vanligtabell"/>
    <w:uiPriority w:val="46"/>
    <w:rsid w:val="00CA4022"/>
    <w:pPr>
      <w:spacing w:line="240" w:lineRule="auto"/>
    </w:pPr>
    <w:tblPr>
      <w:tblStyleRowBandSize w:val="1"/>
      <w:tblStyleColBandSize w:val="1"/>
    </w:tblPr>
    <w:tblStylePr w:type="firstRow">
      <w:rPr>
        <w:b/>
        <w:bCs/>
      </w:rPr>
      <w:tblPr/>
      <w:tcPr>
        <w:tcBorders>
          <w:bottom w:val="single" w:sz="4" w:space="0" w:color="FCF4E0" w:themeColor="accent4" w:themeTint="99"/>
        </w:tcBorders>
      </w:tcPr>
    </w:tblStylePr>
    <w:tblStylePr w:type="lastRow">
      <w:rPr>
        <w:b/>
        <w:bCs/>
      </w:rPr>
      <w:tblPr/>
      <w:tcPr>
        <w:tcBorders>
          <w:top w:val="single" w:sz="4" w:space="0" w:color="FCF4E0" w:themeColor="accent4" w:themeTint="99"/>
        </w:tcBorders>
      </w:tcPr>
    </w:tblStylePr>
    <w:tblStylePr w:type="firstCol">
      <w:rPr>
        <w:b/>
        <w:bCs/>
      </w:rPr>
    </w:tblStylePr>
    <w:tblStylePr w:type="lastCol">
      <w:rPr>
        <w:b/>
        <w:bCs/>
      </w:rPr>
    </w:tblStylePr>
    <w:tblStylePr w:type="band1Vert">
      <w:tblPr/>
      <w:tcPr>
        <w:shd w:val="clear" w:color="auto" w:fill="FEFBF4" w:themeFill="accent4" w:themeFillTint="33"/>
      </w:tcPr>
    </w:tblStylePr>
    <w:tblStylePr w:type="band1Horz">
      <w:tblPr/>
      <w:tcPr>
        <w:shd w:val="clear" w:color="auto" w:fill="FEFBF4" w:themeFill="accent4" w:themeFillTint="33"/>
      </w:tcPr>
    </w:tblStylePr>
  </w:style>
  <w:style w:type="table" w:styleId="Listetabell1lysuthevingsfarge5">
    <w:name w:val="List Table 1 Light Accent 5"/>
    <w:basedOn w:val="Vanligtabell"/>
    <w:uiPriority w:val="46"/>
    <w:rsid w:val="00CA4022"/>
    <w:pPr>
      <w:spacing w:line="240" w:lineRule="auto"/>
    </w:pPr>
    <w:tblPr>
      <w:tblStyleRowBandSize w:val="1"/>
      <w:tblStyleColBandSize w:val="1"/>
    </w:tblPr>
    <w:tblStylePr w:type="firstRow">
      <w:rPr>
        <w:b/>
        <w:bCs/>
      </w:rPr>
      <w:tblPr/>
      <w:tcPr>
        <w:tcBorders>
          <w:bottom w:val="single" w:sz="4" w:space="0" w:color="F5DFFC" w:themeColor="accent5" w:themeTint="99"/>
        </w:tcBorders>
      </w:tcPr>
    </w:tblStylePr>
    <w:tblStylePr w:type="lastRow">
      <w:rPr>
        <w:b/>
        <w:bCs/>
      </w:rPr>
      <w:tblPr/>
      <w:tcPr>
        <w:tcBorders>
          <w:top w:val="single" w:sz="4" w:space="0" w:color="F5DFFC" w:themeColor="accent5" w:themeTint="99"/>
        </w:tcBorders>
      </w:tcPr>
    </w:tblStylePr>
    <w:tblStylePr w:type="firstCol">
      <w:rPr>
        <w:b/>
        <w:bCs/>
      </w:rPr>
    </w:tblStylePr>
    <w:tblStylePr w:type="lastCol">
      <w:rPr>
        <w:b/>
        <w:bCs/>
      </w:rPr>
    </w:tblStylePr>
    <w:tblStylePr w:type="band1Vert">
      <w:tblPr/>
      <w:tcPr>
        <w:shd w:val="clear" w:color="auto" w:fill="FBF4FE" w:themeFill="accent5" w:themeFillTint="33"/>
      </w:tcPr>
    </w:tblStylePr>
    <w:tblStylePr w:type="band1Horz">
      <w:tblPr/>
      <w:tcPr>
        <w:shd w:val="clear" w:color="auto" w:fill="FBF4FE" w:themeFill="accent5" w:themeFillTint="33"/>
      </w:tcPr>
    </w:tblStylePr>
  </w:style>
  <w:style w:type="table" w:styleId="Listetabell1lysuthevingsfarge6">
    <w:name w:val="List Table 1 Light Accent 6"/>
    <w:basedOn w:val="Vanligtabell"/>
    <w:uiPriority w:val="46"/>
    <w:rsid w:val="00CA4022"/>
    <w:pPr>
      <w:spacing w:line="240" w:lineRule="auto"/>
    </w:pPr>
    <w:tblPr>
      <w:tblStyleRowBandSize w:val="1"/>
      <w:tblStyleColBandSize w:val="1"/>
    </w:tblPr>
    <w:tblStylePr w:type="firstRow">
      <w:rPr>
        <w:b/>
        <w:bCs/>
      </w:rPr>
      <w:tblPr/>
      <w:tcPr>
        <w:tcBorders>
          <w:bottom w:val="single" w:sz="4" w:space="0" w:color="9B9F8F" w:themeColor="accent6" w:themeTint="99"/>
        </w:tcBorders>
      </w:tcPr>
    </w:tblStylePr>
    <w:tblStylePr w:type="lastRow">
      <w:rPr>
        <w:b/>
        <w:bCs/>
      </w:rPr>
      <w:tblPr/>
      <w:tcPr>
        <w:tcBorders>
          <w:top w:val="single" w:sz="4" w:space="0" w:color="9B9F8F" w:themeColor="accent6" w:themeTint="99"/>
        </w:tcBorders>
      </w:tcPr>
    </w:tblStylePr>
    <w:tblStylePr w:type="firstCol">
      <w:rPr>
        <w:b/>
        <w:bCs/>
      </w:rPr>
    </w:tblStylePr>
    <w:tblStylePr w:type="lastCol">
      <w:rPr>
        <w:b/>
        <w:bCs/>
      </w:rPr>
    </w:tblStylePr>
    <w:tblStylePr w:type="band1Vert">
      <w:tblPr/>
      <w:tcPr>
        <w:shd w:val="clear" w:color="auto" w:fill="DEDFD9" w:themeFill="accent6" w:themeFillTint="33"/>
      </w:tcPr>
    </w:tblStylePr>
    <w:tblStylePr w:type="band1Horz">
      <w:tblPr/>
      <w:tcPr>
        <w:shd w:val="clear" w:color="auto" w:fill="DEDFD9" w:themeFill="accent6" w:themeFillTint="33"/>
      </w:tcPr>
    </w:tblStylePr>
  </w:style>
  <w:style w:type="table" w:styleId="Listetabell2">
    <w:name w:val="List Table 2"/>
    <w:basedOn w:val="Vanligtabell"/>
    <w:uiPriority w:val="47"/>
    <w:rsid w:val="00CA402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A4022"/>
    <w:pPr>
      <w:spacing w:line="240" w:lineRule="auto"/>
    </w:pPr>
    <w:tblPr>
      <w:tblStyleRowBandSize w:val="1"/>
      <w:tblStyleColBandSize w:val="1"/>
      <w:tblBorders>
        <w:top w:val="single" w:sz="4" w:space="0" w:color="E0FBDA" w:themeColor="accent1" w:themeTint="99"/>
        <w:bottom w:val="single" w:sz="4" w:space="0" w:color="E0FBDA" w:themeColor="accent1" w:themeTint="99"/>
        <w:insideH w:val="single" w:sz="4" w:space="0" w:color="E0FBD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DF2" w:themeFill="accent1" w:themeFillTint="33"/>
      </w:tcPr>
    </w:tblStylePr>
    <w:tblStylePr w:type="band1Horz">
      <w:tblPr/>
      <w:tcPr>
        <w:shd w:val="clear" w:color="auto" w:fill="F4FDF2" w:themeFill="accent1" w:themeFillTint="33"/>
      </w:tcPr>
    </w:tblStylePr>
  </w:style>
  <w:style w:type="table" w:styleId="Listetabell2uthevingsfarge2">
    <w:name w:val="List Table 2 Accent 2"/>
    <w:basedOn w:val="Vanligtabell"/>
    <w:uiPriority w:val="47"/>
    <w:rsid w:val="00CA4022"/>
    <w:pPr>
      <w:spacing w:line="240" w:lineRule="auto"/>
    </w:pPr>
    <w:tblPr>
      <w:tblStyleRowBandSize w:val="1"/>
      <w:tblStyleColBandSize w:val="1"/>
      <w:tblBorders>
        <w:top w:val="single" w:sz="4" w:space="0" w:color="E1E1FA" w:themeColor="accent2" w:themeTint="99"/>
        <w:bottom w:val="single" w:sz="4" w:space="0" w:color="E1E1FA" w:themeColor="accent2" w:themeTint="99"/>
        <w:insideH w:val="single" w:sz="4" w:space="0" w:color="E1E1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5FD" w:themeFill="accent2" w:themeFillTint="33"/>
      </w:tcPr>
    </w:tblStylePr>
    <w:tblStylePr w:type="band1Horz">
      <w:tblPr/>
      <w:tcPr>
        <w:shd w:val="clear" w:color="auto" w:fill="F5F5FD" w:themeFill="accent2" w:themeFillTint="33"/>
      </w:tcPr>
    </w:tblStylePr>
  </w:style>
  <w:style w:type="table" w:styleId="Listetabell2uthevingsfarge3">
    <w:name w:val="List Table 2 Accent 3"/>
    <w:basedOn w:val="Vanligtabell"/>
    <w:uiPriority w:val="47"/>
    <w:rsid w:val="00CA4022"/>
    <w:pPr>
      <w:spacing w:line="240" w:lineRule="auto"/>
    </w:pPr>
    <w:tblPr>
      <w:tblStyleRowBandSize w:val="1"/>
      <w:tblStyleColBandSize w:val="1"/>
      <w:tblBorders>
        <w:top w:val="single" w:sz="4" w:space="0" w:color="E5FBFD" w:themeColor="accent3" w:themeTint="99"/>
        <w:bottom w:val="single" w:sz="4" w:space="0" w:color="E5FBFD" w:themeColor="accent3" w:themeTint="99"/>
        <w:insideH w:val="single" w:sz="4" w:space="0" w:color="E5FB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DFE" w:themeFill="accent3" w:themeFillTint="33"/>
      </w:tcPr>
    </w:tblStylePr>
    <w:tblStylePr w:type="band1Horz">
      <w:tblPr/>
      <w:tcPr>
        <w:shd w:val="clear" w:color="auto" w:fill="F6FDFE" w:themeFill="accent3" w:themeFillTint="33"/>
      </w:tcPr>
    </w:tblStylePr>
  </w:style>
  <w:style w:type="table" w:styleId="Listetabell2uthevingsfarge4">
    <w:name w:val="List Table 2 Accent 4"/>
    <w:basedOn w:val="Vanligtabell"/>
    <w:uiPriority w:val="47"/>
    <w:rsid w:val="00CA4022"/>
    <w:pPr>
      <w:spacing w:line="240" w:lineRule="auto"/>
    </w:pPr>
    <w:tblPr>
      <w:tblStyleRowBandSize w:val="1"/>
      <w:tblStyleColBandSize w:val="1"/>
      <w:tblBorders>
        <w:top w:val="single" w:sz="4" w:space="0" w:color="FCF4E0" w:themeColor="accent4" w:themeTint="99"/>
        <w:bottom w:val="single" w:sz="4" w:space="0" w:color="FCF4E0" w:themeColor="accent4" w:themeTint="99"/>
        <w:insideH w:val="single" w:sz="4" w:space="0" w:color="FCF4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BF4" w:themeFill="accent4" w:themeFillTint="33"/>
      </w:tcPr>
    </w:tblStylePr>
    <w:tblStylePr w:type="band1Horz">
      <w:tblPr/>
      <w:tcPr>
        <w:shd w:val="clear" w:color="auto" w:fill="FEFBF4" w:themeFill="accent4" w:themeFillTint="33"/>
      </w:tcPr>
    </w:tblStylePr>
  </w:style>
  <w:style w:type="table" w:styleId="Listetabell2uthevingsfarge5">
    <w:name w:val="List Table 2 Accent 5"/>
    <w:basedOn w:val="Vanligtabell"/>
    <w:uiPriority w:val="47"/>
    <w:rsid w:val="00CA4022"/>
    <w:pPr>
      <w:spacing w:line="240" w:lineRule="auto"/>
    </w:pPr>
    <w:tblPr>
      <w:tblStyleRowBandSize w:val="1"/>
      <w:tblStyleColBandSize w:val="1"/>
      <w:tblBorders>
        <w:top w:val="single" w:sz="4" w:space="0" w:color="F5DFFC" w:themeColor="accent5" w:themeTint="99"/>
        <w:bottom w:val="single" w:sz="4" w:space="0" w:color="F5DFFC" w:themeColor="accent5" w:themeTint="99"/>
        <w:insideH w:val="single" w:sz="4" w:space="0" w:color="F5DFF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4FE" w:themeFill="accent5" w:themeFillTint="33"/>
      </w:tcPr>
    </w:tblStylePr>
    <w:tblStylePr w:type="band1Horz">
      <w:tblPr/>
      <w:tcPr>
        <w:shd w:val="clear" w:color="auto" w:fill="FBF4FE" w:themeFill="accent5" w:themeFillTint="33"/>
      </w:tcPr>
    </w:tblStylePr>
  </w:style>
  <w:style w:type="table" w:styleId="Listetabell2uthevingsfarge6">
    <w:name w:val="List Table 2 Accent 6"/>
    <w:basedOn w:val="Vanligtabell"/>
    <w:uiPriority w:val="47"/>
    <w:rsid w:val="00CA4022"/>
    <w:pPr>
      <w:spacing w:line="240" w:lineRule="auto"/>
    </w:pPr>
    <w:tblPr>
      <w:tblStyleRowBandSize w:val="1"/>
      <w:tblStyleColBandSize w:val="1"/>
      <w:tblBorders>
        <w:top w:val="single" w:sz="4" w:space="0" w:color="9B9F8F" w:themeColor="accent6" w:themeTint="99"/>
        <w:bottom w:val="single" w:sz="4" w:space="0" w:color="9B9F8F" w:themeColor="accent6" w:themeTint="99"/>
        <w:insideH w:val="single" w:sz="4" w:space="0" w:color="9B9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DFD9" w:themeFill="accent6" w:themeFillTint="33"/>
      </w:tcPr>
    </w:tblStylePr>
    <w:tblStylePr w:type="band1Horz">
      <w:tblPr/>
      <w:tcPr>
        <w:shd w:val="clear" w:color="auto" w:fill="DEDFD9" w:themeFill="accent6" w:themeFillTint="33"/>
      </w:tcPr>
    </w:tblStylePr>
  </w:style>
  <w:style w:type="table" w:styleId="Listetabell3">
    <w:name w:val="List Table 3"/>
    <w:basedOn w:val="Vanligtabell"/>
    <w:uiPriority w:val="48"/>
    <w:rsid w:val="00CA402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A4022"/>
    <w:pPr>
      <w:spacing w:line="240" w:lineRule="auto"/>
    </w:pPr>
    <w:tblPr>
      <w:tblStyleRowBandSize w:val="1"/>
      <w:tblStyleColBandSize w:val="1"/>
      <w:tblBorders>
        <w:top w:val="single" w:sz="4" w:space="0" w:color="CCF9C2" w:themeColor="accent1"/>
        <w:left w:val="single" w:sz="4" w:space="0" w:color="CCF9C2" w:themeColor="accent1"/>
        <w:bottom w:val="single" w:sz="4" w:space="0" w:color="CCF9C2" w:themeColor="accent1"/>
        <w:right w:val="single" w:sz="4" w:space="0" w:color="CCF9C2" w:themeColor="accent1"/>
      </w:tblBorders>
    </w:tblPr>
    <w:tblStylePr w:type="firstRow">
      <w:rPr>
        <w:b/>
        <w:bCs/>
        <w:color w:val="FFFFFF" w:themeColor="background1"/>
      </w:rPr>
      <w:tblPr/>
      <w:tcPr>
        <w:shd w:val="clear" w:color="auto" w:fill="CCF9C2" w:themeFill="accent1"/>
      </w:tcPr>
    </w:tblStylePr>
    <w:tblStylePr w:type="lastRow">
      <w:rPr>
        <w:b/>
        <w:bCs/>
      </w:rPr>
      <w:tblPr/>
      <w:tcPr>
        <w:tcBorders>
          <w:top w:val="double" w:sz="4" w:space="0" w:color="CCF9C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F9C2" w:themeColor="accent1"/>
          <w:right w:val="single" w:sz="4" w:space="0" w:color="CCF9C2" w:themeColor="accent1"/>
        </w:tcBorders>
      </w:tcPr>
    </w:tblStylePr>
    <w:tblStylePr w:type="band1Horz">
      <w:tblPr/>
      <w:tcPr>
        <w:tcBorders>
          <w:top w:val="single" w:sz="4" w:space="0" w:color="CCF9C2" w:themeColor="accent1"/>
          <w:bottom w:val="single" w:sz="4" w:space="0" w:color="CCF9C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F9C2" w:themeColor="accent1"/>
          <w:left w:val="nil"/>
        </w:tcBorders>
      </w:tcPr>
    </w:tblStylePr>
    <w:tblStylePr w:type="swCell">
      <w:tblPr/>
      <w:tcPr>
        <w:tcBorders>
          <w:top w:val="double" w:sz="4" w:space="0" w:color="CCF9C2" w:themeColor="accent1"/>
          <w:right w:val="nil"/>
        </w:tcBorders>
      </w:tcPr>
    </w:tblStylePr>
  </w:style>
  <w:style w:type="table" w:styleId="Listetabell3uthevingsfarge2">
    <w:name w:val="List Table 3 Accent 2"/>
    <w:basedOn w:val="Vanligtabell"/>
    <w:uiPriority w:val="48"/>
    <w:rsid w:val="00CA4022"/>
    <w:pPr>
      <w:spacing w:line="240" w:lineRule="auto"/>
    </w:pPr>
    <w:tblPr>
      <w:tblStyleRowBandSize w:val="1"/>
      <w:tblStyleColBandSize w:val="1"/>
      <w:tblBorders>
        <w:top w:val="single" w:sz="4" w:space="0" w:color="CECEF8" w:themeColor="accent2"/>
        <w:left w:val="single" w:sz="4" w:space="0" w:color="CECEF8" w:themeColor="accent2"/>
        <w:bottom w:val="single" w:sz="4" w:space="0" w:color="CECEF8" w:themeColor="accent2"/>
        <w:right w:val="single" w:sz="4" w:space="0" w:color="CECEF8" w:themeColor="accent2"/>
      </w:tblBorders>
    </w:tblPr>
    <w:tblStylePr w:type="firstRow">
      <w:rPr>
        <w:b/>
        <w:bCs/>
        <w:color w:val="FFFFFF" w:themeColor="background1"/>
      </w:rPr>
      <w:tblPr/>
      <w:tcPr>
        <w:shd w:val="clear" w:color="auto" w:fill="CECEF8" w:themeFill="accent2"/>
      </w:tcPr>
    </w:tblStylePr>
    <w:tblStylePr w:type="lastRow">
      <w:rPr>
        <w:b/>
        <w:bCs/>
      </w:rPr>
      <w:tblPr/>
      <w:tcPr>
        <w:tcBorders>
          <w:top w:val="double" w:sz="4" w:space="0" w:color="CECE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CEF8" w:themeColor="accent2"/>
          <w:right w:val="single" w:sz="4" w:space="0" w:color="CECEF8" w:themeColor="accent2"/>
        </w:tcBorders>
      </w:tcPr>
    </w:tblStylePr>
    <w:tblStylePr w:type="band1Horz">
      <w:tblPr/>
      <w:tcPr>
        <w:tcBorders>
          <w:top w:val="single" w:sz="4" w:space="0" w:color="CECEF8" w:themeColor="accent2"/>
          <w:bottom w:val="single" w:sz="4" w:space="0" w:color="CECE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CEF8" w:themeColor="accent2"/>
          <w:left w:val="nil"/>
        </w:tcBorders>
      </w:tcPr>
    </w:tblStylePr>
    <w:tblStylePr w:type="swCell">
      <w:tblPr/>
      <w:tcPr>
        <w:tcBorders>
          <w:top w:val="double" w:sz="4" w:space="0" w:color="CECEF8" w:themeColor="accent2"/>
          <w:right w:val="nil"/>
        </w:tcBorders>
      </w:tcPr>
    </w:tblStylePr>
  </w:style>
  <w:style w:type="table" w:styleId="Listetabell3uthevingsfarge3">
    <w:name w:val="List Table 3 Accent 3"/>
    <w:basedOn w:val="Vanligtabell"/>
    <w:uiPriority w:val="48"/>
    <w:rsid w:val="00CA4022"/>
    <w:pPr>
      <w:spacing w:line="240" w:lineRule="auto"/>
    </w:pPr>
    <w:tblPr>
      <w:tblStyleRowBandSize w:val="1"/>
      <w:tblStyleColBandSize w:val="1"/>
      <w:tblBorders>
        <w:top w:val="single" w:sz="4" w:space="0" w:color="D5F9FD" w:themeColor="accent3"/>
        <w:left w:val="single" w:sz="4" w:space="0" w:color="D5F9FD" w:themeColor="accent3"/>
        <w:bottom w:val="single" w:sz="4" w:space="0" w:color="D5F9FD" w:themeColor="accent3"/>
        <w:right w:val="single" w:sz="4" w:space="0" w:color="D5F9FD" w:themeColor="accent3"/>
      </w:tblBorders>
    </w:tblPr>
    <w:tblStylePr w:type="firstRow">
      <w:rPr>
        <w:b/>
        <w:bCs/>
        <w:color w:val="FFFFFF" w:themeColor="background1"/>
      </w:rPr>
      <w:tblPr/>
      <w:tcPr>
        <w:shd w:val="clear" w:color="auto" w:fill="D5F9FD" w:themeFill="accent3"/>
      </w:tcPr>
    </w:tblStylePr>
    <w:tblStylePr w:type="lastRow">
      <w:rPr>
        <w:b/>
        <w:bCs/>
      </w:rPr>
      <w:tblPr/>
      <w:tcPr>
        <w:tcBorders>
          <w:top w:val="double" w:sz="4" w:space="0" w:color="D5F9F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F9FD" w:themeColor="accent3"/>
          <w:right w:val="single" w:sz="4" w:space="0" w:color="D5F9FD" w:themeColor="accent3"/>
        </w:tcBorders>
      </w:tcPr>
    </w:tblStylePr>
    <w:tblStylePr w:type="band1Horz">
      <w:tblPr/>
      <w:tcPr>
        <w:tcBorders>
          <w:top w:val="single" w:sz="4" w:space="0" w:color="D5F9FD" w:themeColor="accent3"/>
          <w:bottom w:val="single" w:sz="4" w:space="0" w:color="D5F9F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F9FD" w:themeColor="accent3"/>
          <w:left w:val="nil"/>
        </w:tcBorders>
      </w:tcPr>
    </w:tblStylePr>
    <w:tblStylePr w:type="swCell">
      <w:tblPr/>
      <w:tcPr>
        <w:tcBorders>
          <w:top w:val="double" w:sz="4" w:space="0" w:color="D5F9FD" w:themeColor="accent3"/>
          <w:right w:val="nil"/>
        </w:tcBorders>
      </w:tcPr>
    </w:tblStylePr>
  </w:style>
  <w:style w:type="table" w:styleId="Listetabell3uthevingsfarge4">
    <w:name w:val="List Table 3 Accent 4"/>
    <w:basedOn w:val="Vanligtabell"/>
    <w:uiPriority w:val="48"/>
    <w:rsid w:val="00CA4022"/>
    <w:pPr>
      <w:spacing w:line="240" w:lineRule="auto"/>
    </w:pPr>
    <w:tblPr>
      <w:tblStyleRowBandSize w:val="1"/>
      <w:tblStyleColBandSize w:val="1"/>
      <w:tblBorders>
        <w:top w:val="single" w:sz="4" w:space="0" w:color="FBEDCC" w:themeColor="accent4"/>
        <w:left w:val="single" w:sz="4" w:space="0" w:color="FBEDCC" w:themeColor="accent4"/>
        <w:bottom w:val="single" w:sz="4" w:space="0" w:color="FBEDCC" w:themeColor="accent4"/>
        <w:right w:val="single" w:sz="4" w:space="0" w:color="FBEDCC" w:themeColor="accent4"/>
      </w:tblBorders>
    </w:tblPr>
    <w:tblStylePr w:type="firstRow">
      <w:rPr>
        <w:b/>
        <w:bCs/>
        <w:color w:val="FFFFFF" w:themeColor="background1"/>
      </w:rPr>
      <w:tblPr/>
      <w:tcPr>
        <w:shd w:val="clear" w:color="auto" w:fill="FBEDCC" w:themeFill="accent4"/>
      </w:tcPr>
    </w:tblStylePr>
    <w:tblStylePr w:type="lastRow">
      <w:rPr>
        <w:b/>
        <w:bCs/>
      </w:rPr>
      <w:tblPr/>
      <w:tcPr>
        <w:tcBorders>
          <w:top w:val="double" w:sz="4" w:space="0" w:color="FBED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DCC" w:themeColor="accent4"/>
          <w:right w:val="single" w:sz="4" w:space="0" w:color="FBEDCC" w:themeColor="accent4"/>
        </w:tcBorders>
      </w:tcPr>
    </w:tblStylePr>
    <w:tblStylePr w:type="band1Horz">
      <w:tblPr/>
      <w:tcPr>
        <w:tcBorders>
          <w:top w:val="single" w:sz="4" w:space="0" w:color="FBEDCC" w:themeColor="accent4"/>
          <w:bottom w:val="single" w:sz="4" w:space="0" w:color="FBED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DCC" w:themeColor="accent4"/>
          <w:left w:val="nil"/>
        </w:tcBorders>
      </w:tcPr>
    </w:tblStylePr>
    <w:tblStylePr w:type="swCell">
      <w:tblPr/>
      <w:tcPr>
        <w:tcBorders>
          <w:top w:val="double" w:sz="4" w:space="0" w:color="FBEDCC" w:themeColor="accent4"/>
          <w:right w:val="nil"/>
        </w:tcBorders>
      </w:tcPr>
    </w:tblStylePr>
  </w:style>
  <w:style w:type="table" w:styleId="Listetabell3uthevingsfarge5">
    <w:name w:val="List Table 3 Accent 5"/>
    <w:basedOn w:val="Vanligtabell"/>
    <w:uiPriority w:val="48"/>
    <w:rsid w:val="00CA4022"/>
    <w:pPr>
      <w:spacing w:line="240" w:lineRule="auto"/>
    </w:pPr>
    <w:tblPr>
      <w:tblStyleRowBandSize w:val="1"/>
      <w:tblStyleColBandSize w:val="1"/>
      <w:tblBorders>
        <w:top w:val="single" w:sz="4" w:space="0" w:color="EFCBFB" w:themeColor="accent5"/>
        <w:left w:val="single" w:sz="4" w:space="0" w:color="EFCBFB" w:themeColor="accent5"/>
        <w:bottom w:val="single" w:sz="4" w:space="0" w:color="EFCBFB" w:themeColor="accent5"/>
        <w:right w:val="single" w:sz="4" w:space="0" w:color="EFCBFB" w:themeColor="accent5"/>
      </w:tblBorders>
    </w:tblPr>
    <w:tblStylePr w:type="firstRow">
      <w:rPr>
        <w:b/>
        <w:bCs/>
        <w:color w:val="FFFFFF" w:themeColor="background1"/>
      </w:rPr>
      <w:tblPr/>
      <w:tcPr>
        <w:shd w:val="clear" w:color="auto" w:fill="EFCBFB" w:themeFill="accent5"/>
      </w:tcPr>
    </w:tblStylePr>
    <w:tblStylePr w:type="lastRow">
      <w:rPr>
        <w:b/>
        <w:bCs/>
      </w:rPr>
      <w:tblPr/>
      <w:tcPr>
        <w:tcBorders>
          <w:top w:val="double" w:sz="4" w:space="0" w:color="EFCBF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CBFB" w:themeColor="accent5"/>
          <w:right w:val="single" w:sz="4" w:space="0" w:color="EFCBFB" w:themeColor="accent5"/>
        </w:tcBorders>
      </w:tcPr>
    </w:tblStylePr>
    <w:tblStylePr w:type="band1Horz">
      <w:tblPr/>
      <w:tcPr>
        <w:tcBorders>
          <w:top w:val="single" w:sz="4" w:space="0" w:color="EFCBFB" w:themeColor="accent5"/>
          <w:bottom w:val="single" w:sz="4" w:space="0" w:color="EFCBF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CBFB" w:themeColor="accent5"/>
          <w:left w:val="nil"/>
        </w:tcBorders>
      </w:tcPr>
    </w:tblStylePr>
    <w:tblStylePr w:type="swCell">
      <w:tblPr/>
      <w:tcPr>
        <w:tcBorders>
          <w:top w:val="double" w:sz="4" w:space="0" w:color="EFCBFB" w:themeColor="accent5"/>
          <w:right w:val="nil"/>
        </w:tcBorders>
      </w:tcPr>
    </w:tblStylePr>
  </w:style>
  <w:style w:type="table" w:styleId="Listetabell3uthevingsfarge6">
    <w:name w:val="List Table 3 Accent 6"/>
    <w:basedOn w:val="Vanligtabell"/>
    <w:uiPriority w:val="48"/>
    <w:rsid w:val="00CA4022"/>
    <w:pPr>
      <w:spacing w:line="240" w:lineRule="auto"/>
    </w:pPr>
    <w:tblPr>
      <w:tblStyleRowBandSize w:val="1"/>
      <w:tblStyleColBandSize w:val="1"/>
      <w:tblBorders>
        <w:top w:val="single" w:sz="4" w:space="0" w:color="56594C" w:themeColor="accent6"/>
        <w:left w:val="single" w:sz="4" w:space="0" w:color="56594C" w:themeColor="accent6"/>
        <w:bottom w:val="single" w:sz="4" w:space="0" w:color="56594C" w:themeColor="accent6"/>
        <w:right w:val="single" w:sz="4" w:space="0" w:color="56594C" w:themeColor="accent6"/>
      </w:tblBorders>
    </w:tblPr>
    <w:tblStylePr w:type="firstRow">
      <w:rPr>
        <w:b/>
        <w:bCs/>
        <w:color w:val="FFFFFF" w:themeColor="background1"/>
      </w:rPr>
      <w:tblPr/>
      <w:tcPr>
        <w:shd w:val="clear" w:color="auto" w:fill="56594C" w:themeFill="accent6"/>
      </w:tcPr>
    </w:tblStylePr>
    <w:tblStylePr w:type="lastRow">
      <w:rPr>
        <w:b/>
        <w:bCs/>
      </w:rPr>
      <w:tblPr/>
      <w:tcPr>
        <w:tcBorders>
          <w:top w:val="double" w:sz="4" w:space="0" w:color="56594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94C" w:themeColor="accent6"/>
          <w:right w:val="single" w:sz="4" w:space="0" w:color="56594C" w:themeColor="accent6"/>
        </w:tcBorders>
      </w:tcPr>
    </w:tblStylePr>
    <w:tblStylePr w:type="band1Horz">
      <w:tblPr/>
      <w:tcPr>
        <w:tcBorders>
          <w:top w:val="single" w:sz="4" w:space="0" w:color="56594C" w:themeColor="accent6"/>
          <w:bottom w:val="single" w:sz="4" w:space="0" w:color="56594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94C" w:themeColor="accent6"/>
          <w:left w:val="nil"/>
        </w:tcBorders>
      </w:tcPr>
    </w:tblStylePr>
    <w:tblStylePr w:type="swCell">
      <w:tblPr/>
      <w:tcPr>
        <w:tcBorders>
          <w:top w:val="double" w:sz="4" w:space="0" w:color="56594C" w:themeColor="accent6"/>
          <w:right w:val="nil"/>
        </w:tcBorders>
      </w:tcPr>
    </w:tblStylePr>
  </w:style>
  <w:style w:type="table" w:styleId="Listetabell4">
    <w:name w:val="List Table 4"/>
    <w:basedOn w:val="Vanligtabell"/>
    <w:uiPriority w:val="49"/>
    <w:rsid w:val="00CA402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A4022"/>
    <w:pPr>
      <w:spacing w:line="240" w:lineRule="auto"/>
    </w:pPr>
    <w:tblPr>
      <w:tblStyleRowBandSize w:val="1"/>
      <w:tblStyleColBandSize w:val="1"/>
      <w:tblBorders>
        <w:top w:val="single" w:sz="4" w:space="0" w:color="E0FBDA" w:themeColor="accent1" w:themeTint="99"/>
        <w:left w:val="single" w:sz="4" w:space="0" w:color="E0FBDA" w:themeColor="accent1" w:themeTint="99"/>
        <w:bottom w:val="single" w:sz="4" w:space="0" w:color="E0FBDA" w:themeColor="accent1" w:themeTint="99"/>
        <w:right w:val="single" w:sz="4" w:space="0" w:color="E0FBDA" w:themeColor="accent1" w:themeTint="99"/>
        <w:insideH w:val="single" w:sz="4" w:space="0" w:color="E0FBDA" w:themeColor="accent1" w:themeTint="99"/>
      </w:tblBorders>
    </w:tblPr>
    <w:tblStylePr w:type="firstRow">
      <w:rPr>
        <w:b/>
        <w:bCs/>
        <w:color w:val="FFFFFF" w:themeColor="background1"/>
      </w:rPr>
      <w:tblPr/>
      <w:tcPr>
        <w:tcBorders>
          <w:top w:val="single" w:sz="4" w:space="0" w:color="CCF9C2" w:themeColor="accent1"/>
          <w:left w:val="single" w:sz="4" w:space="0" w:color="CCF9C2" w:themeColor="accent1"/>
          <w:bottom w:val="single" w:sz="4" w:space="0" w:color="CCF9C2" w:themeColor="accent1"/>
          <w:right w:val="single" w:sz="4" w:space="0" w:color="CCF9C2" w:themeColor="accent1"/>
          <w:insideH w:val="nil"/>
        </w:tcBorders>
        <w:shd w:val="clear" w:color="auto" w:fill="CCF9C2" w:themeFill="accent1"/>
      </w:tcPr>
    </w:tblStylePr>
    <w:tblStylePr w:type="lastRow">
      <w:rPr>
        <w:b/>
        <w:bCs/>
      </w:rPr>
      <w:tblPr/>
      <w:tcPr>
        <w:tcBorders>
          <w:top w:val="double" w:sz="4" w:space="0" w:color="E0FBDA" w:themeColor="accent1" w:themeTint="99"/>
        </w:tcBorders>
      </w:tcPr>
    </w:tblStylePr>
    <w:tblStylePr w:type="firstCol">
      <w:rPr>
        <w:b/>
        <w:bCs/>
      </w:rPr>
    </w:tblStylePr>
    <w:tblStylePr w:type="lastCol">
      <w:rPr>
        <w:b/>
        <w:bCs/>
      </w:rPr>
    </w:tblStylePr>
    <w:tblStylePr w:type="band1Vert">
      <w:tblPr/>
      <w:tcPr>
        <w:shd w:val="clear" w:color="auto" w:fill="F4FDF2" w:themeFill="accent1" w:themeFillTint="33"/>
      </w:tcPr>
    </w:tblStylePr>
    <w:tblStylePr w:type="band1Horz">
      <w:tblPr/>
      <w:tcPr>
        <w:shd w:val="clear" w:color="auto" w:fill="F4FDF2" w:themeFill="accent1" w:themeFillTint="33"/>
      </w:tcPr>
    </w:tblStylePr>
  </w:style>
  <w:style w:type="table" w:styleId="Listetabell4uthevingsfarge2">
    <w:name w:val="List Table 4 Accent 2"/>
    <w:basedOn w:val="Vanligtabell"/>
    <w:uiPriority w:val="49"/>
    <w:rsid w:val="00CA4022"/>
    <w:pPr>
      <w:spacing w:line="240" w:lineRule="auto"/>
    </w:pPr>
    <w:tblPr>
      <w:tblStyleRowBandSize w:val="1"/>
      <w:tblStyleColBandSize w:val="1"/>
      <w:tblBorders>
        <w:top w:val="single" w:sz="4" w:space="0" w:color="E1E1FA" w:themeColor="accent2" w:themeTint="99"/>
        <w:left w:val="single" w:sz="4" w:space="0" w:color="E1E1FA" w:themeColor="accent2" w:themeTint="99"/>
        <w:bottom w:val="single" w:sz="4" w:space="0" w:color="E1E1FA" w:themeColor="accent2" w:themeTint="99"/>
        <w:right w:val="single" w:sz="4" w:space="0" w:color="E1E1FA" w:themeColor="accent2" w:themeTint="99"/>
        <w:insideH w:val="single" w:sz="4" w:space="0" w:color="E1E1FA" w:themeColor="accent2" w:themeTint="99"/>
      </w:tblBorders>
    </w:tblPr>
    <w:tblStylePr w:type="firstRow">
      <w:rPr>
        <w:b/>
        <w:bCs/>
        <w:color w:val="FFFFFF" w:themeColor="background1"/>
      </w:rPr>
      <w:tblPr/>
      <w:tcPr>
        <w:tcBorders>
          <w:top w:val="single" w:sz="4" w:space="0" w:color="CECEF8" w:themeColor="accent2"/>
          <w:left w:val="single" w:sz="4" w:space="0" w:color="CECEF8" w:themeColor="accent2"/>
          <w:bottom w:val="single" w:sz="4" w:space="0" w:color="CECEF8" w:themeColor="accent2"/>
          <w:right w:val="single" w:sz="4" w:space="0" w:color="CECEF8" w:themeColor="accent2"/>
          <w:insideH w:val="nil"/>
        </w:tcBorders>
        <w:shd w:val="clear" w:color="auto" w:fill="CECEF8" w:themeFill="accent2"/>
      </w:tcPr>
    </w:tblStylePr>
    <w:tblStylePr w:type="lastRow">
      <w:rPr>
        <w:b/>
        <w:bCs/>
      </w:rPr>
      <w:tblPr/>
      <w:tcPr>
        <w:tcBorders>
          <w:top w:val="double" w:sz="4" w:space="0" w:color="E1E1FA" w:themeColor="accent2" w:themeTint="99"/>
        </w:tcBorders>
      </w:tcPr>
    </w:tblStylePr>
    <w:tblStylePr w:type="firstCol">
      <w:rPr>
        <w:b/>
        <w:bCs/>
      </w:rPr>
    </w:tblStylePr>
    <w:tblStylePr w:type="lastCol">
      <w:rPr>
        <w:b/>
        <w:bCs/>
      </w:rPr>
    </w:tblStylePr>
    <w:tblStylePr w:type="band1Vert">
      <w:tblPr/>
      <w:tcPr>
        <w:shd w:val="clear" w:color="auto" w:fill="F5F5FD" w:themeFill="accent2" w:themeFillTint="33"/>
      </w:tcPr>
    </w:tblStylePr>
    <w:tblStylePr w:type="band1Horz">
      <w:tblPr/>
      <w:tcPr>
        <w:shd w:val="clear" w:color="auto" w:fill="F5F5FD" w:themeFill="accent2" w:themeFillTint="33"/>
      </w:tcPr>
    </w:tblStylePr>
  </w:style>
  <w:style w:type="table" w:styleId="Listetabell4uthevingsfarge3">
    <w:name w:val="List Table 4 Accent 3"/>
    <w:basedOn w:val="Vanligtabell"/>
    <w:uiPriority w:val="49"/>
    <w:rsid w:val="00CA4022"/>
    <w:pPr>
      <w:spacing w:line="240" w:lineRule="auto"/>
    </w:pPr>
    <w:tblPr>
      <w:tblStyleRowBandSize w:val="1"/>
      <w:tblStyleColBandSize w:val="1"/>
      <w:tblBorders>
        <w:top w:val="single" w:sz="4" w:space="0" w:color="E5FBFD" w:themeColor="accent3" w:themeTint="99"/>
        <w:left w:val="single" w:sz="4" w:space="0" w:color="E5FBFD" w:themeColor="accent3" w:themeTint="99"/>
        <w:bottom w:val="single" w:sz="4" w:space="0" w:color="E5FBFD" w:themeColor="accent3" w:themeTint="99"/>
        <w:right w:val="single" w:sz="4" w:space="0" w:color="E5FBFD" w:themeColor="accent3" w:themeTint="99"/>
        <w:insideH w:val="single" w:sz="4" w:space="0" w:color="E5FBFD" w:themeColor="accent3" w:themeTint="99"/>
      </w:tblBorders>
    </w:tblPr>
    <w:tblStylePr w:type="firstRow">
      <w:rPr>
        <w:b/>
        <w:bCs/>
        <w:color w:val="FFFFFF" w:themeColor="background1"/>
      </w:rPr>
      <w:tblPr/>
      <w:tcPr>
        <w:tcBorders>
          <w:top w:val="single" w:sz="4" w:space="0" w:color="D5F9FD" w:themeColor="accent3"/>
          <w:left w:val="single" w:sz="4" w:space="0" w:color="D5F9FD" w:themeColor="accent3"/>
          <w:bottom w:val="single" w:sz="4" w:space="0" w:color="D5F9FD" w:themeColor="accent3"/>
          <w:right w:val="single" w:sz="4" w:space="0" w:color="D5F9FD" w:themeColor="accent3"/>
          <w:insideH w:val="nil"/>
        </w:tcBorders>
        <w:shd w:val="clear" w:color="auto" w:fill="D5F9FD" w:themeFill="accent3"/>
      </w:tcPr>
    </w:tblStylePr>
    <w:tblStylePr w:type="lastRow">
      <w:rPr>
        <w:b/>
        <w:bCs/>
      </w:rPr>
      <w:tblPr/>
      <w:tcPr>
        <w:tcBorders>
          <w:top w:val="double" w:sz="4" w:space="0" w:color="E5FBFD" w:themeColor="accent3" w:themeTint="99"/>
        </w:tcBorders>
      </w:tcPr>
    </w:tblStylePr>
    <w:tblStylePr w:type="firstCol">
      <w:rPr>
        <w:b/>
        <w:bCs/>
      </w:rPr>
    </w:tblStylePr>
    <w:tblStylePr w:type="lastCol">
      <w:rPr>
        <w:b/>
        <w:bCs/>
      </w:rPr>
    </w:tblStylePr>
    <w:tblStylePr w:type="band1Vert">
      <w:tblPr/>
      <w:tcPr>
        <w:shd w:val="clear" w:color="auto" w:fill="F6FDFE" w:themeFill="accent3" w:themeFillTint="33"/>
      </w:tcPr>
    </w:tblStylePr>
    <w:tblStylePr w:type="band1Horz">
      <w:tblPr/>
      <w:tcPr>
        <w:shd w:val="clear" w:color="auto" w:fill="F6FDFE" w:themeFill="accent3" w:themeFillTint="33"/>
      </w:tcPr>
    </w:tblStylePr>
  </w:style>
  <w:style w:type="table" w:styleId="Listetabell4uthevingsfarge4">
    <w:name w:val="List Table 4 Accent 4"/>
    <w:basedOn w:val="Vanligtabell"/>
    <w:uiPriority w:val="49"/>
    <w:rsid w:val="00CA4022"/>
    <w:pPr>
      <w:spacing w:line="240" w:lineRule="auto"/>
    </w:pPr>
    <w:tblPr>
      <w:tblStyleRowBandSize w:val="1"/>
      <w:tblStyleColBandSize w:val="1"/>
      <w:tblBorders>
        <w:top w:val="single" w:sz="4" w:space="0" w:color="FCF4E0" w:themeColor="accent4" w:themeTint="99"/>
        <w:left w:val="single" w:sz="4" w:space="0" w:color="FCF4E0" w:themeColor="accent4" w:themeTint="99"/>
        <w:bottom w:val="single" w:sz="4" w:space="0" w:color="FCF4E0" w:themeColor="accent4" w:themeTint="99"/>
        <w:right w:val="single" w:sz="4" w:space="0" w:color="FCF4E0" w:themeColor="accent4" w:themeTint="99"/>
        <w:insideH w:val="single" w:sz="4" w:space="0" w:color="FCF4E0" w:themeColor="accent4" w:themeTint="99"/>
      </w:tblBorders>
    </w:tblPr>
    <w:tblStylePr w:type="firstRow">
      <w:rPr>
        <w:b/>
        <w:bCs/>
        <w:color w:val="FFFFFF" w:themeColor="background1"/>
      </w:rPr>
      <w:tblPr/>
      <w:tcPr>
        <w:tcBorders>
          <w:top w:val="single" w:sz="4" w:space="0" w:color="FBEDCC" w:themeColor="accent4"/>
          <w:left w:val="single" w:sz="4" w:space="0" w:color="FBEDCC" w:themeColor="accent4"/>
          <w:bottom w:val="single" w:sz="4" w:space="0" w:color="FBEDCC" w:themeColor="accent4"/>
          <w:right w:val="single" w:sz="4" w:space="0" w:color="FBEDCC" w:themeColor="accent4"/>
          <w:insideH w:val="nil"/>
        </w:tcBorders>
        <w:shd w:val="clear" w:color="auto" w:fill="FBEDCC" w:themeFill="accent4"/>
      </w:tcPr>
    </w:tblStylePr>
    <w:tblStylePr w:type="lastRow">
      <w:rPr>
        <w:b/>
        <w:bCs/>
      </w:rPr>
      <w:tblPr/>
      <w:tcPr>
        <w:tcBorders>
          <w:top w:val="double" w:sz="4" w:space="0" w:color="FCF4E0" w:themeColor="accent4" w:themeTint="99"/>
        </w:tcBorders>
      </w:tcPr>
    </w:tblStylePr>
    <w:tblStylePr w:type="firstCol">
      <w:rPr>
        <w:b/>
        <w:bCs/>
      </w:rPr>
    </w:tblStylePr>
    <w:tblStylePr w:type="lastCol">
      <w:rPr>
        <w:b/>
        <w:bCs/>
      </w:rPr>
    </w:tblStylePr>
    <w:tblStylePr w:type="band1Vert">
      <w:tblPr/>
      <w:tcPr>
        <w:shd w:val="clear" w:color="auto" w:fill="FEFBF4" w:themeFill="accent4" w:themeFillTint="33"/>
      </w:tcPr>
    </w:tblStylePr>
    <w:tblStylePr w:type="band1Horz">
      <w:tblPr/>
      <w:tcPr>
        <w:shd w:val="clear" w:color="auto" w:fill="FEFBF4" w:themeFill="accent4" w:themeFillTint="33"/>
      </w:tcPr>
    </w:tblStylePr>
  </w:style>
  <w:style w:type="table" w:styleId="Listetabell4uthevingsfarge5">
    <w:name w:val="List Table 4 Accent 5"/>
    <w:basedOn w:val="Vanligtabell"/>
    <w:uiPriority w:val="49"/>
    <w:rsid w:val="00CA4022"/>
    <w:pPr>
      <w:spacing w:line="240" w:lineRule="auto"/>
    </w:pPr>
    <w:tblPr>
      <w:tblStyleRowBandSize w:val="1"/>
      <w:tblStyleColBandSize w:val="1"/>
      <w:tblBorders>
        <w:top w:val="single" w:sz="4" w:space="0" w:color="F5DFFC" w:themeColor="accent5" w:themeTint="99"/>
        <w:left w:val="single" w:sz="4" w:space="0" w:color="F5DFFC" w:themeColor="accent5" w:themeTint="99"/>
        <w:bottom w:val="single" w:sz="4" w:space="0" w:color="F5DFFC" w:themeColor="accent5" w:themeTint="99"/>
        <w:right w:val="single" w:sz="4" w:space="0" w:color="F5DFFC" w:themeColor="accent5" w:themeTint="99"/>
        <w:insideH w:val="single" w:sz="4" w:space="0" w:color="F5DFFC" w:themeColor="accent5" w:themeTint="99"/>
      </w:tblBorders>
    </w:tblPr>
    <w:tblStylePr w:type="firstRow">
      <w:rPr>
        <w:b/>
        <w:bCs/>
        <w:color w:val="FFFFFF" w:themeColor="background1"/>
      </w:rPr>
      <w:tblPr/>
      <w:tcPr>
        <w:tcBorders>
          <w:top w:val="single" w:sz="4" w:space="0" w:color="EFCBFB" w:themeColor="accent5"/>
          <w:left w:val="single" w:sz="4" w:space="0" w:color="EFCBFB" w:themeColor="accent5"/>
          <w:bottom w:val="single" w:sz="4" w:space="0" w:color="EFCBFB" w:themeColor="accent5"/>
          <w:right w:val="single" w:sz="4" w:space="0" w:color="EFCBFB" w:themeColor="accent5"/>
          <w:insideH w:val="nil"/>
        </w:tcBorders>
        <w:shd w:val="clear" w:color="auto" w:fill="EFCBFB" w:themeFill="accent5"/>
      </w:tcPr>
    </w:tblStylePr>
    <w:tblStylePr w:type="lastRow">
      <w:rPr>
        <w:b/>
        <w:bCs/>
      </w:rPr>
      <w:tblPr/>
      <w:tcPr>
        <w:tcBorders>
          <w:top w:val="double" w:sz="4" w:space="0" w:color="F5DFFC" w:themeColor="accent5" w:themeTint="99"/>
        </w:tcBorders>
      </w:tcPr>
    </w:tblStylePr>
    <w:tblStylePr w:type="firstCol">
      <w:rPr>
        <w:b/>
        <w:bCs/>
      </w:rPr>
    </w:tblStylePr>
    <w:tblStylePr w:type="lastCol">
      <w:rPr>
        <w:b/>
        <w:bCs/>
      </w:rPr>
    </w:tblStylePr>
    <w:tblStylePr w:type="band1Vert">
      <w:tblPr/>
      <w:tcPr>
        <w:shd w:val="clear" w:color="auto" w:fill="FBF4FE" w:themeFill="accent5" w:themeFillTint="33"/>
      </w:tcPr>
    </w:tblStylePr>
    <w:tblStylePr w:type="band1Horz">
      <w:tblPr/>
      <w:tcPr>
        <w:shd w:val="clear" w:color="auto" w:fill="FBF4FE" w:themeFill="accent5" w:themeFillTint="33"/>
      </w:tcPr>
    </w:tblStylePr>
  </w:style>
  <w:style w:type="table" w:styleId="Listetabell4uthevingsfarge6">
    <w:name w:val="List Table 4 Accent 6"/>
    <w:basedOn w:val="Vanligtabell"/>
    <w:uiPriority w:val="49"/>
    <w:rsid w:val="00CA4022"/>
    <w:pPr>
      <w:spacing w:line="240" w:lineRule="auto"/>
    </w:pPr>
    <w:tblPr>
      <w:tblStyleRowBandSize w:val="1"/>
      <w:tblStyleColBandSize w:val="1"/>
      <w:tblBorders>
        <w:top w:val="single" w:sz="4" w:space="0" w:color="9B9F8F" w:themeColor="accent6" w:themeTint="99"/>
        <w:left w:val="single" w:sz="4" w:space="0" w:color="9B9F8F" w:themeColor="accent6" w:themeTint="99"/>
        <w:bottom w:val="single" w:sz="4" w:space="0" w:color="9B9F8F" w:themeColor="accent6" w:themeTint="99"/>
        <w:right w:val="single" w:sz="4" w:space="0" w:color="9B9F8F" w:themeColor="accent6" w:themeTint="99"/>
        <w:insideH w:val="single" w:sz="4" w:space="0" w:color="9B9F8F" w:themeColor="accent6" w:themeTint="99"/>
      </w:tblBorders>
    </w:tblPr>
    <w:tblStylePr w:type="firstRow">
      <w:rPr>
        <w:b/>
        <w:bCs/>
        <w:color w:val="FFFFFF" w:themeColor="background1"/>
      </w:rPr>
      <w:tblPr/>
      <w:tcPr>
        <w:tcBorders>
          <w:top w:val="single" w:sz="4" w:space="0" w:color="56594C" w:themeColor="accent6"/>
          <w:left w:val="single" w:sz="4" w:space="0" w:color="56594C" w:themeColor="accent6"/>
          <w:bottom w:val="single" w:sz="4" w:space="0" w:color="56594C" w:themeColor="accent6"/>
          <w:right w:val="single" w:sz="4" w:space="0" w:color="56594C" w:themeColor="accent6"/>
          <w:insideH w:val="nil"/>
        </w:tcBorders>
        <w:shd w:val="clear" w:color="auto" w:fill="56594C" w:themeFill="accent6"/>
      </w:tcPr>
    </w:tblStylePr>
    <w:tblStylePr w:type="lastRow">
      <w:rPr>
        <w:b/>
        <w:bCs/>
      </w:rPr>
      <w:tblPr/>
      <w:tcPr>
        <w:tcBorders>
          <w:top w:val="double" w:sz="4" w:space="0" w:color="9B9F8F" w:themeColor="accent6" w:themeTint="99"/>
        </w:tcBorders>
      </w:tcPr>
    </w:tblStylePr>
    <w:tblStylePr w:type="firstCol">
      <w:rPr>
        <w:b/>
        <w:bCs/>
      </w:rPr>
    </w:tblStylePr>
    <w:tblStylePr w:type="lastCol">
      <w:rPr>
        <w:b/>
        <w:bCs/>
      </w:rPr>
    </w:tblStylePr>
    <w:tblStylePr w:type="band1Vert">
      <w:tblPr/>
      <w:tcPr>
        <w:shd w:val="clear" w:color="auto" w:fill="DEDFD9" w:themeFill="accent6" w:themeFillTint="33"/>
      </w:tcPr>
    </w:tblStylePr>
    <w:tblStylePr w:type="band1Horz">
      <w:tblPr/>
      <w:tcPr>
        <w:shd w:val="clear" w:color="auto" w:fill="DEDFD9" w:themeFill="accent6" w:themeFillTint="33"/>
      </w:tcPr>
    </w:tblStylePr>
  </w:style>
  <w:style w:type="table" w:styleId="Listetabell5mrk">
    <w:name w:val="List Table 5 Dark"/>
    <w:basedOn w:val="Vanligtabell"/>
    <w:uiPriority w:val="50"/>
    <w:rsid w:val="00CA402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A4022"/>
    <w:pPr>
      <w:spacing w:line="240" w:lineRule="auto"/>
    </w:pPr>
    <w:rPr>
      <w:color w:val="FFFFFF" w:themeColor="background1"/>
    </w:rPr>
    <w:tblPr>
      <w:tblStyleRowBandSize w:val="1"/>
      <w:tblStyleColBandSize w:val="1"/>
      <w:tblBorders>
        <w:top w:val="single" w:sz="24" w:space="0" w:color="CCF9C2" w:themeColor="accent1"/>
        <w:left w:val="single" w:sz="24" w:space="0" w:color="CCF9C2" w:themeColor="accent1"/>
        <w:bottom w:val="single" w:sz="24" w:space="0" w:color="CCF9C2" w:themeColor="accent1"/>
        <w:right w:val="single" w:sz="24" w:space="0" w:color="CCF9C2" w:themeColor="accent1"/>
      </w:tblBorders>
    </w:tblPr>
    <w:tcPr>
      <w:shd w:val="clear" w:color="auto" w:fill="CCF9C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A4022"/>
    <w:pPr>
      <w:spacing w:line="240" w:lineRule="auto"/>
    </w:pPr>
    <w:rPr>
      <w:color w:val="FFFFFF" w:themeColor="background1"/>
    </w:rPr>
    <w:tblPr>
      <w:tblStyleRowBandSize w:val="1"/>
      <w:tblStyleColBandSize w:val="1"/>
      <w:tblBorders>
        <w:top w:val="single" w:sz="24" w:space="0" w:color="CECEF8" w:themeColor="accent2"/>
        <w:left w:val="single" w:sz="24" w:space="0" w:color="CECEF8" w:themeColor="accent2"/>
        <w:bottom w:val="single" w:sz="24" w:space="0" w:color="CECEF8" w:themeColor="accent2"/>
        <w:right w:val="single" w:sz="24" w:space="0" w:color="CECEF8" w:themeColor="accent2"/>
      </w:tblBorders>
    </w:tblPr>
    <w:tcPr>
      <w:shd w:val="clear" w:color="auto" w:fill="CECE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A4022"/>
    <w:pPr>
      <w:spacing w:line="240" w:lineRule="auto"/>
    </w:pPr>
    <w:rPr>
      <w:color w:val="FFFFFF" w:themeColor="background1"/>
    </w:rPr>
    <w:tblPr>
      <w:tblStyleRowBandSize w:val="1"/>
      <w:tblStyleColBandSize w:val="1"/>
      <w:tblBorders>
        <w:top w:val="single" w:sz="24" w:space="0" w:color="D5F9FD" w:themeColor="accent3"/>
        <w:left w:val="single" w:sz="24" w:space="0" w:color="D5F9FD" w:themeColor="accent3"/>
        <w:bottom w:val="single" w:sz="24" w:space="0" w:color="D5F9FD" w:themeColor="accent3"/>
        <w:right w:val="single" w:sz="24" w:space="0" w:color="D5F9FD" w:themeColor="accent3"/>
      </w:tblBorders>
    </w:tblPr>
    <w:tcPr>
      <w:shd w:val="clear" w:color="auto" w:fill="D5F9F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A4022"/>
    <w:pPr>
      <w:spacing w:line="240" w:lineRule="auto"/>
    </w:pPr>
    <w:rPr>
      <w:color w:val="FFFFFF" w:themeColor="background1"/>
    </w:rPr>
    <w:tblPr>
      <w:tblStyleRowBandSize w:val="1"/>
      <w:tblStyleColBandSize w:val="1"/>
      <w:tblBorders>
        <w:top w:val="single" w:sz="24" w:space="0" w:color="FBEDCC" w:themeColor="accent4"/>
        <w:left w:val="single" w:sz="24" w:space="0" w:color="FBEDCC" w:themeColor="accent4"/>
        <w:bottom w:val="single" w:sz="24" w:space="0" w:color="FBEDCC" w:themeColor="accent4"/>
        <w:right w:val="single" w:sz="24" w:space="0" w:color="FBEDCC" w:themeColor="accent4"/>
      </w:tblBorders>
    </w:tblPr>
    <w:tcPr>
      <w:shd w:val="clear" w:color="auto" w:fill="FBED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CA4022"/>
    <w:pPr>
      <w:spacing w:line="240" w:lineRule="auto"/>
    </w:pPr>
    <w:rPr>
      <w:color w:val="FFFFFF" w:themeColor="background1"/>
    </w:rPr>
    <w:tblPr>
      <w:tblStyleRowBandSize w:val="1"/>
      <w:tblStyleColBandSize w:val="1"/>
      <w:tblBorders>
        <w:top w:val="single" w:sz="24" w:space="0" w:color="EFCBFB" w:themeColor="accent5"/>
        <w:left w:val="single" w:sz="24" w:space="0" w:color="EFCBFB" w:themeColor="accent5"/>
        <w:bottom w:val="single" w:sz="24" w:space="0" w:color="EFCBFB" w:themeColor="accent5"/>
        <w:right w:val="single" w:sz="24" w:space="0" w:color="EFCBFB" w:themeColor="accent5"/>
      </w:tblBorders>
    </w:tblPr>
    <w:tcPr>
      <w:shd w:val="clear" w:color="auto" w:fill="EFCBF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A4022"/>
    <w:pPr>
      <w:spacing w:line="240" w:lineRule="auto"/>
    </w:pPr>
    <w:rPr>
      <w:color w:val="FFFFFF" w:themeColor="background1"/>
    </w:rPr>
    <w:tblPr>
      <w:tblStyleRowBandSize w:val="1"/>
      <w:tblStyleColBandSize w:val="1"/>
      <w:tblBorders>
        <w:top w:val="single" w:sz="24" w:space="0" w:color="56594C" w:themeColor="accent6"/>
        <w:left w:val="single" w:sz="24" w:space="0" w:color="56594C" w:themeColor="accent6"/>
        <w:bottom w:val="single" w:sz="24" w:space="0" w:color="56594C" w:themeColor="accent6"/>
        <w:right w:val="single" w:sz="24" w:space="0" w:color="56594C" w:themeColor="accent6"/>
      </w:tblBorders>
    </w:tblPr>
    <w:tcPr>
      <w:shd w:val="clear" w:color="auto" w:fill="56594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A402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A4022"/>
    <w:pPr>
      <w:spacing w:line="240" w:lineRule="auto"/>
    </w:pPr>
    <w:rPr>
      <w:color w:val="77EF5C" w:themeColor="accent1" w:themeShade="BF"/>
    </w:rPr>
    <w:tblPr>
      <w:tblStyleRowBandSize w:val="1"/>
      <w:tblStyleColBandSize w:val="1"/>
      <w:tblBorders>
        <w:top w:val="single" w:sz="4" w:space="0" w:color="CCF9C2" w:themeColor="accent1"/>
        <w:bottom w:val="single" w:sz="4" w:space="0" w:color="CCF9C2" w:themeColor="accent1"/>
      </w:tblBorders>
    </w:tblPr>
    <w:tblStylePr w:type="firstRow">
      <w:rPr>
        <w:b/>
        <w:bCs/>
      </w:rPr>
      <w:tblPr/>
      <w:tcPr>
        <w:tcBorders>
          <w:bottom w:val="single" w:sz="4" w:space="0" w:color="CCF9C2" w:themeColor="accent1"/>
        </w:tcBorders>
      </w:tcPr>
    </w:tblStylePr>
    <w:tblStylePr w:type="lastRow">
      <w:rPr>
        <w:b/>
        <w:bCs/>
      </w:rPr>
      <w:tblPr/>
      <w:tcPr>
        <w:tcBorders>
          <w:top w:val="double" w:sz="4" w:space="0" w:color="CCF9C2" w:themeColor="accent1"/>
        </w:tcBorders>
      </w:tcPr>
    </w:tblStylePr>
    <w:tblStylePr w:type="firstCol">
      <w:rPr>
        <w:b/>
        <w:bCs/>
      </w:rPr>
    </w:tblStylePr>
    <w:tblStylePr w:type="lastCol">
      <w:rPr>
        <w:b/>
        <w:bCs/>
      </w:rPr>
    </w:tblStylePr>
    <w:tblStylePr w:type="band1Vert">
      <w:tblPr/>
      <w:tcPr>
        <w:shd w:val="clear" w:color="auto" w:fill="F4FDF2" w:themeFill="accent1" w:themeFillTint="33"/>
      </w:tcPr>
    </w:tblStylePr>
    <w:tblStylePr w:type="band1Horz">
      <w:tblPr/>
      <w:tcPr>
        <w:shd w:val="clear" w:color="auto" w:fill="F4FDF2" w:themeFill="accent1" w:themeFillTint="33"/>
      </w:tcPr>
    </w:tblStylePr>
  </w:style>
  <w:style w:type="table" w:styleId="Listetabell6fargerikuthevingsfarge2">
    <w:name w:val="List Table 6 Colorful Accent 2"/>
    <w:basedOn w:val="Vanligtabell"/>
    <w:uiPriority w:val="51"/>
    <w:rsid w:val="00CA4022"/>
    <w:pPr>
      <w:spacing w:line="240" w:lineRule="auto"/>
    </w:pPr>
    <w:rPr>
      <w:color w:val="6A6AE9" w:themeColor="accent2" w:themeShade="BF"/>
    </w:rPr>
    <w:tblPr>
      <w:tblStyleRowBandSize w:val="1"/>
      <w:tblStyleColBandSize w:val="1"/>
      <w:tblBorders>
        <w:top w:val="single" w:sz="4" w:space="0" w:color="CECEF8" w:themeColor="accent2"/>
        <w:bottom w:val="single" w:sz="4" w:space="0" w:color="CECEF8" w:themeColor="accent2"/>
      </w:tblBorders>
    </w:tblPr>
    <w:tblStylePr w:type="firstRow">
      <w:rPr>
        <w:b/>
        <w:bCs/>
      </w:rPr>
      <w:tblPr/>
      <w:tcPr>
        <w:tcBorders>
          <w:bottom w:val="single" w:sz="4" w:space="0" w:color="CECEF8" w:themeColor="accent2"/>
        </w:tcBorders>
      </w:tcPr>
    </w:tblStylePr>
    <w:tblStylePr w:type="lastRow">
      <w:rPr>
        <w:b/>
        <w:bCs/>
      </w:rPr>
      <w:tblPr/>
      <w:tcPr>
        <w:tcBorders>
          <w:top w:val="double" w:sz="4" w:space="0" w:color="CECEF8" w:themeColor="accent2"/>
        </w:tcBorders>
      </w:tcPr>
    </w:tblStylePr>
    <w:tblStylePr w:type="firstCol">
      <w:rPr>
        <w:b/>
        <w:bCs/>
      </w:rPr>
    </w:tblStylePr>
    <w:tblStylePr w:type="lastCol">
      <w:rPr>
        <w:b/>
        <w:bCs/>
      </w:rPr>
    </w:tblStylePr>
    <w:tblStylePr w:type="band1Vert">
      <w:tblPr/>
      <w:tcPr>
        <w:shd w:val="clear" w:color="auto" w:fill="F5F5FD" w:themeFill="accent2" w:themeFillTint="33"/>
      </w:tcPr>
    </w:tblStylePr>
    <w:tblStylePr w:type="band1Horz">
      <w:tblPr/>
      <w:tcPr>
        <w:shd w:val="clear" w:color="auto" w:fill="F5F5FD" w:themeFill="accent2" w:themeFillTint="33"/>
      </w:tcPr>
    </w:tblStylePr>
  </w:style>
  <w:style w:type="table" w:styleId="Listetabell6fargerikuthevingsfarge3">
    <w:name w:val="List Table 6 Colorful Accent 3"/>
    <w:basedOn w:val="Vanligtabell"/>
    <w:uiPriority w:val="51"/>
    <w:rsid w:val="00CA4022"/>
    <w:pPr>
      <w:spacing w:line="240" w:lineRule="auto"/>
    </w:pPr>
    <w:rPr>
      <w:color w:val="65E8F7" w:themeColor="accent3" w:themeShade="BF"/>
    </w:rPr>
    <w:tblPr>
      <w:tblStyleRowBandSize w:val="1"/>
      <w:tblStyleColBandSize w:val="1"/>
      <w:tblBorders>
        <w:top w:val="single" w:sz="4" w:space="0" w:color="D5F9FD" w:themeColor="accent3"/>
        <w:bottom w:val="single" w:sz="4" w:space="0" w:color="D5F9FD" w:themeColor="accent3"/>
      </w:tblBorders>
    </w:tblPr>
    <w:tblStylePr w:type="firstRow">
      <w:rPr>
        <w:b/>
        <w:bCs/>
      </w:rPr>
      <w:tblPr/>
      <w:tcPr>
        <w:tcBorders>
          <w:bottom w:val="single" w:sz="4" w:space="0" w:color="D5F9FD" w:themeColor="accent3"/>
        </w:tcBorders>
      </w:tcPr>
    </w:tblStylePr>
    <w:tblStylePr w:type="lastRow">
      <w:rPr>
        <w:b/>
        <w:bCs/>
      </w:rPr>
      <w:tblPr/>
      <w:tcPr>
        <w:tcBorders>
          <w:top w:val="double" w:sz="4" w:space="0" w:color="D5F9FD" w:themeColor="accent3"/>
        </w:tcBorders>
      </w:tcPr>
    </w:tblStylePr>
    <w:tblStylePr w:type="firstCol">
      <w:rPr>
        <w:b/>
        <w:bCs/>
      </w:rPr>
    </w:tblStylePr>
    <w:tblStylePr w:type="lastCol">
      <w:rPr>
        <w:b/>
        <w:bCs/>
      </w:rPr>
    </w:tblStylePr>
    <w:tblStylePr w:type="band1Vert">
      <w:tblPr/>
      <w:tcPr>
        <w:shd w:val="clear" w:color="auto" w:fill="F6FDFE" w:themeFill="accent3" w:themeFillTint="33"/>
      </w:tcPr>
    </w:tblStylePr>
    <w:tblStylePr w:type="band1Horz">
      <w:tblPr/>
      <w:tcPr>
        <w:shd w:val="clear" w:color="auto" w:fill="F6FDFE" w:themeFill="accent3" w:themeFillTint="33"/>
      </w:tcPr>
    </w:tblStylePr>
  </w:style>
  <w:style w:type="table" w:styleId="Listetabell6fargerikuthevingsfarge4">
    <w:name w:val="List Table 6 Colorful Accent 4"/>
    <w:basedOn w:val="Vanligtabell"/>
    <w:uiPriority w:val="51"/>
    <w:rsid w:val="00CA4022"/>
    <w:pPr>
      <w:spacing w:line="240" w:lineRule="auto"/>
    </w:pPr>
    <w:rPr>
      <w:color w:val="F2C762" w:themeColor="accent4" w:themeShade="BF"/>
    </w:rPr>
    <w:tblPr>
      <w:tblStyleRowBandSize w:val="1"/>
      <w:tblStyleColBandSize w:val="1"/>
      <w:tblBorders>
        <w:top w:val="single" w:sz="4" w:space="0" w:color="FBEDCC" w:themeColor="accent4"/>
        <w:bottom w:val="single" w:sz="4" w:space="0" w:color="FBEDCC" w:themeColor="accent4"/>
      </w:tblBorders>
    </w:tblPr>
    <w:tblStylePr w:type="firstRow">
      <w:rPr>
        <w:b/>
        <w:bCs/>
      </w:rPr>
      <w:tblPr/>
      <w:tcPr>
        <w:tcBorders>
          <w:bottom w:val="single" w:sz="4" w:space="0" w:color="FBEDCC" w:themeColor="accent4"/>
        </w:tcBorders>
      </w:tcPr>
    </w:tblStylePr>
    <w:tblStylePr w:type="lastRow">
      <w:rPr>
        <w:b/>
        <w:bCs/>
      </w:rPr>
      <w:tblPr/>
      <w:tcPr>
        <w:tcBorders>
          <w:top w:val="double" w:sz="4" w:space="0" w:color="FBEDCC" w:themeColor="accent4"/>
        </w:tcBorders>
      </w:tcPr>
    </w:tblStylePr>
    <w:tblStylePr w:type="firstCol">
      <w:rPr>
        <w:b/>
        <w:bCs/>
      </w:rPr>
    </w:tblStylePr>
    <w:tblStylePr w:type="lastCol">
      <w:rPr>
        <w:b/>
        <w:bCs/>
      </w:rPr>
    </w:tblStylePr>
    <w:tblStylePr w:type="band1Vert">
      <w:tblPr/>
      <w:tcPr>
        <w:shd w:val="clear" w:color="auto" w:fill="FEFBF4" w:themeFill="accent4" w:themeFillTint="33"/>
      </w:tcPr>
    </w:tblStylePr>
    <w:tblStylePr w:type="band1Horz">
      <w:tblPr/>
      <w:tcPr>
        <w:shd w:val="clear" w:color="auto" w:fill="FEFBF4" w:themeFill="accent4" w:themeFillTint="33"/>
      </w:tcPr>
    </w:tblStylePr>
  </w:style>
  <w:style w:type="table" w:styleId="Listetabell6fargerikuthevingsfarge5">
    <w:name w:val="List Table 6 Colorful Accent 5"/>
    <w:basedOn w:val="Vanligtabell"/>
    <w:uiPriority w:val="51"/>
    <w:rsid w:val="00CA4022"/>
    <w:pPr>
      <w:spacing w:line="240" w:lineRule="auto"/>
    </w:pPr>
    <w:rPr>
      <w:color w:val="CE61F2" w:themeColor="accent5" w:themeShade="BF"/>
    </w:rPr>
    <w:tblPr>
      <w:tblStyleRowBandSize w:val="1"/>
      <w:tblStyleColBandSize w:val="1"/>
      <w:tblBorders>
        <w:top w:val="single" w:sz="4" w:space="0" w:color="EFCBFB" w:themeColor="accent5"/>
        <w:bottom w:val="single" w:sz="4" w:space="0" w:color="EFCBFB" w:themeColor="accent5"/>
      </w:tblBorders>
    </w:tblPr>
    <w:tblStylePr w:type="firstRow">
      <w:rPr>
        <w:b/>
        <w:bCs/>
      </w:rPr>
      <w:tblPr/>
      <w:tcPr>
        <w:tcBorders>
          <w:bottom w:val="single" w:sz="4" w:space="0" w:color="EFCBFB" w:themeColor="accent5"/>
        </w:tcBorders>
      </w:tcPr>
    </w:tblStylePr>
    <w:tblStylePr w:type="lastRow">
      <w:rPr>
        <w:b/>
        <w:bCs/>
      </w:rPr>
      <w:tblPr/>
      <w:tcPr>
        <w:tcBorders>
          <w:top w:val="double" w:sz="4" w:space="0" w:color="EFCBFB" w:themeColor="accent5"/>
        </w:tcBorders>
      </w:tcPr>
    </w:tblStylePr>
    <w:tblStylePr w:type="firstCol">
      <w:rPr>
        <w:b/>
        <w:bCs/>
      </w:rPr>
    </w:tblStylePr>
    <w:tblStylePr w:type="lastCol">
      <w:rPr>
        <w:b/>
        <w:bCs/>
      </w:rPr>
    </w:tblStylePr>
    <w:tblStylePr w:type="band1Vert">
      <w:tblPr/>
      <w:tcPr>
        <w:shd w:val="clear" w:color="auto" w:fill="FBF4FE" w:themeFill="accent5" w:themeFillTint="33"/>
      </w:tcPr>
    </w:tblStylePr>
    <w:tblStylePr w:type="band1Horz">
      <w:tblPr/>
      <w:tcPr>
        <w:shd w:val="clear" w:color="auto" w:fill="FBF4FE" w:themeFill="accent5" w:themeFillTint="33"/>
      </w:tcPr>
    </w:tblStylePr>
  </w:style>
  <w:style w:type="table" w:styleId="Listetabell6fargerikuthevingsfarge6">
    <w:name w:val="List Table 6 Colorful Accent 6"/>
    <w:basedOn w:val="Vanligtabell"/>
    <w:uiPriority w:val="51"/>
    <w:rsid w:val="00CA4022"/>
    <w:pPr>
      <w:spacing w:line="240" w:lineRule="auto"/>
    </w:pPr>
    <w:rPr>
      <w:color w:val="404238" w:themeColor="accent6" w:themeShade="BF"/>
    </w:rPr>
    <w:tblPr>
      <w:tblStyleRowBandSize w:val="1"/>
      <w:tblStyleColBandSize w:val="1"/>
      <w:tblBorders>
        <w:top w:val="single" w:sz="4" w:space="0" w:color="56594C" w:themeColor="accent6"/>
        <w:bottom w:val="single" w:sz="4" w:space="0" w:color="56594C" w:themeColor="accent6"/>
      </w:tblBorders>
    </w:tblPr>
    <w:tblStylePr w:type="firstRow">
      <w:rPr>
        <w:b/>
        <w:bCs/>
      </w:rPr>
      <w:tblPr/>
      <w:tcPr>
        <w:tcBorders>
          <w:bottom w:val="single" w:sz="4" w:space="0" w:color="56594C" w:themeColor="accent6"/>
        </w:tcBorders>
      </w:tcPr>
    </w:tblStylePr>
    <w:tblStylePr w:type="lastRow">
      <w:rPr>
        <w:b/>
        <w:bCs/>
      </w:rPr>
      <w:tblPr/>
      <w:tcPr>
        <w:tcBorders>
          <w:top w:val="double" w:sz="4" w:space="0" w:color="56594C" w:themeColor="accent6"/>
        </w:tcBorders>
      </w:tcPr>
    </w:tblStylePr>
    <w:tblStylePr w:type="firstCol">
      <w:rPr>
        <w:b/>
        <w:bCs/>
      </w:rPr>
    </w:tblStylePr>
    <w:tblStylePr w:type="lastCol">
      <w:rPr>
        <w:b/>
        <w:bCs/>
      </w:rPr>
    </w:tblStylePr>
    <w:tblStylePr w:type="band1Vert">
      <w:tblPr/>
      <w:tcPr>
        <w:shd w:val="clear" w:color="auto" w:fill="DEDFD9" w:themeFill="accent6" w:themeFillTint="33"/>
      </w:tcPr>
    </w:tblStylePr>
    <w:tblStylePr w:type="band1Horz">
      <w:tblPr/>
      <w:tcPr>
        <w:shd w:val="clear" w:color="auto" w:fill="DEDFD9" w:themeFill="accent6" w:themeFillTint="33"/>
      </w:tcPr>
    </w:tblStylePr>
  </w:style>
  <w:style w:type="table" w:styleId="Listetabell7fargerik">
    <w:name w:val="List Table 7 Colorful"/>
    <w:basedOn w:val="Vanligtabell"/>
    <w:uiPriority w:val="52"/>
    <w:rsid w:val="00CA402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A4022"/>
    <w:pPr>
      <w:spacing w:line="240" w:lineRule="auto"/>
    </w:pPr>
    <w:rPr>
      <w:color w:val="77EF5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F9C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F9C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F9C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F9C2" w:themeColor="accent1"/>
        </w:tcBorders>
        <w:shd w:val="clear" w:color="auto" w:fill="FFFFFF" w:themeFill="background1"/>
      </w:tcPr>
    </w:tblStylePr>
    <w:tblStylePr w:type="band1Vert">
      <w:tblPr/>
      <w:tcPr>
        <w:shd w:val="clear" w:color="auto" w:fill="F4FDF2" w:themeFill="accent1" w:themeFillTint="33"/>
      </w:tcPr>
    </w:tblStylePr>
    <w:tblStylePr w:type="band1Horz">
      <w:tblPr/>
      <w:tcPr>
        <w:shd w:val="clear" w:color="auto" w:fill="F4F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A4022"/>
    <w:pPr>
      <w:spacing w:line="240" w:lineRule="auto"/>
    </w:pPr>
    <w:rPr>
      <w:color w:val="6A6AE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CE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CE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CE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CEF8" w:themeColor="accent2"/>
        </w:tcBorders>
        <w:shd w:val="clear" w:color="auto" w:fill="FFFFFF" w:themeFill="background1"/>
      </w:tcPr>
    </w:tblStylePr>
    <w:tblStylePr w:type="band1Vert">
      <w:tblPr/>
      <w:tcPr>
        <w:shd w:val="clear" w:color="auto" w:fill="F5F5FD" w:themeFill="accent2" w:themeFillTint="33"/>
      </w:tcPr>
    </w:tblStylePr>
    <w:tblStylePr w:type="band1Horz">
      <w:tblPr/>
      <w:tcPr>
        <w:shd w:val="clear" w:color="auto" w:fill="F5F5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A4022"/>
    <w:pPr>
      <w:spacing w:line="240" w:lineRule="auto"/>
    </w:pPr>
    <w:rPr>
      <w:color w:val="65E8F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F9F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F9F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F9F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F9FD" w:themeColor="accent3"/>
        </w:tcBorders>
        <w:shd w:val="clear" w:color="auto" w:fill="FFFFFF" w:themeFill="background1"/>
      </w:tcPr>
    </w:tblStylePr>
    <w:tblStylePr w:type="band1Vert">
      <w:tblPr/>
      <w:tcPr>
        <w:shd w:val="clear" w:color="auto" w:fill="F6FDFE" w:themeFill="accent3" w:themeFillTint="33"/>
      </w:tcPr>
    </w:tblStylePr>
    <w:tblStylePr w:type="band1Horz">
      <w:tblPr/>
      <w:tcPr>
        <w:shd w:val="clear" w:color="auto" w:fill="F6FD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A4022"/>
    <w:pPr>
      <w:spacing w:line="240" w:lineRule="auto"/>
    </w:pPr>
    <w:rPr>
      <w:color w:val="F2C7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D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D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D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DCC" w:themeColor="accent4"/>
        </w:tcBorders>
        <w:shd w:val="clear" w:color="auto" w:fill="FFFFFF" w:themeFill="background1"/>
      </w:tcPr>
    </w:tblStylePr>
    <w:tblStylePr w:type="band1Vert">
      <w:tblPr/>
      <w:tcPr>
        <w:shd w:val="clear" w:color="auto" w:fill="FEFBF4" w:themeFill="accent4" w:themeFillTint="33"/>
      </w:tcPr>
    </w:tblStylePr>
    <w:tblStylePr w:type="band1Horz">
      <w:tblPr/>
      <w:tcPr>
        <w:shd w:val="clear" w:color="auto" w:fill="FEFB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A4022"/>
    <w:pPr>
      <w:spacing w:line="240" w:lineRule="auto"/>
    </w:pPr>
    <w:rPr>
      <w:color w:val="CE61F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CBF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CBF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CBF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CBFB" w:themeColor="accent5"/>
        </w:tcBorders>
        <w:shd w:val="clear" w:color="auto" w:fill="FFFFFF" w:themeFill="background1"/>
      </w:tcPr>
    </w:tblStylePr>
    <w:tblStylePr w:type="band1Vert">
      <w:tblPr/>
      <w:tcPr>
        <w:shd w:val="clear" w:color="auto" w:fill="FBF4FE" w:themeFill="accent5" w:themeFillTint="33"/>
      </w:tcPr>
    </w:tblStylePr>
    <w:tblStylePr w:type="band1Horz">
      <w:tblPr/>
      <w:tcPr>
        <w:shd w:val="clear" w:color="auto" w:fill="FBF4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A4022"/>
    <w:pPr>
      <w:spacing w:line="240" w:lineRule="auto"/>
    </w:pPr>
    <w:rPr>
      <w:color w:val="40423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94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94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94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94C" w:themeColor="accent6"/>
        </w:tcBorders>
        <w:shd w:val="clear" w:color="auto" w:fill="FFFFFF" w:themeFill="background1"/>
      </w:tcPr>
    </w:tblStylePr>
    <w:tblStylePr w:type="band1Vert">
      <w:tblPr/>
      <w:tcPr>
        <w:shd w:val="clear" w:color="auto" w:fill="DEDFD9" w:themeFill="accent6" w:themeFillTint="33"/>
      </w:tcPr>
    </w:tblStylePr>
    <w:tblStylePr w:type="band1Horz">
      <w:tblPr/>
      <w:tcPr>
        <w:shd w:val="clear" w:color="auto" w:fill="DED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CA402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CA4022"/>
    <w:pPr>
      <w:spacing w:line="240" w:lineRule="auto"/>
    </w:pPr>
    <w:tblPr>
      <w:tblStyleRowBandSize w:val="1"/>
      <w:tblStyleColBandSize w:val="1"/>
      <w:tblBorders>
        <w:top w:val="single" w:sz="8" w:space="0" w:color="CCF9C2" w:themeColor="accent1"/>
        <w:left w:val="single" w:sz="8" w:space="0" w:color="CCF9C2" w:themeColor="accent1"/>
        <w:bottom w:val="single" w:sz="8" w:space="0" w:color="CCF9C2" w:themeColor="accent1"/>
        <w:right w:val="single" w:sz="8" w:space="0" w:color="CCF9C2" w:themeColor="accent1"/>
      </w:tblBorders>
    </w:tblPr>
    <w:tblStylePr w:type="firstRow">
      <w:pPr>
        <w:spacing w:before="0" w:after="0" w:line="240" w:lineRule="auto"/>
      </w:pPr>
      <w:rPr>
        <w:b/>
        <w:bCs/>
        <w:color w:val="FFFFFF" w:themeColor="background1"/>
      </w:rPr>
      <w:tblPr/>
      <w:tcPr>
        <w:shd w:val="clear" w:color="auto" w:fill="CCF9C2" w:themeFill="accent1"/>
      </w:tcPr>
    </w:tblStylePr>
    <w:tblStylePr w:type="lastRow">
      <w:pPr>
        <w:spacing w:before="0" w:after="0" w:line="240" w:lineRule="auto"/>
      </w:pPr>
      <w:rPr>
        <w:b/>
        <w:bCs/>
      </w:rPr>
      <w:tblPr/>
      <w:tcPr>
        <w:tcBorders>
          <w:top w:val="double" w:sz="6" w:space="0" w:color="CCF9C2" w:themeColor="accent1"/>
          <w:left w:val="single" w:sz="8" w:space="0" w:color="CCF9C2" w:themeColor="accent1"/>
          <w:bottom w:val="single" w:sz="8" w:space="0" w:color="CCF9C2" w:themeColor="accent1"/>
          <w:right w:val="single" w:sz="8" w:space="0" w:color="CCF9C2" w:themeColor="accent1"/>
        </w:tcBorders>
      </w:tcPr>
    </w:tblStylePr>
    <w:tblStylePr w:type="firstCol">
      <w:rPr>
        <w:b/>
        <w:bCs/>
      </w:rPr>
    </w:tblStylePr>
    <w:tblStylePr w:type="lastCol">
      <w:rPr>
        <w:b/>
        <w:bCs/>
      </w:rPr>
    </w:tblStylePr>
    <w:tblStylePr w:type="band1Vert">
      <w:tblPr/>
      <w:tcPr>
        <w:tcBorders>
          <w:top w:val="single" w:sz="8" w:space="0" w:color="CCF9C2" w:themeColor="accent1"/>
          <w:left w:val="single" w:sz="8" w:space="0" w:color="CCF9C2" w:themeColor="accent1"/>
          <w:bottom w:val="single" w:sz="8" w:space="0" w:color="CCF9C2" w:themeColor="accent1"/>
          <w:right w:val="single" w:sz="8" w:space="0" w:color="CCF9C2" w:themeColor="accent1"/>
        </w:tcBorders>
      </w:tcPr>
    </w:tblStylePr>
    <w:tblStylePr w:type="band1Horz">
      <w:tblPr/>
      <w:tcPr>
        <w:tcBorders>
          <w:top w:val="single" w:sz="8" w:space="0" w:color="CCF9C2" w:themeColor="accent1"/>
          <w:left w:val="single" w:sz="8" w:space="0" w:color="CCF9C2" w:themeColor="accent1"/>
          <w:bottom w:val="single" w:sz="8" w:space="0" w:color="CCF9C2" w:themeColor="accent1"/>
          <w:right w:val="single" w:sz="8" w:space="0" w:color="CCF9C2" w:themeColor="accent1"/>
        </w:tcBorders>
      </w:tcPr>
    </w:tblStylePr>
  </w:style>
  <w:style w:type="table" w:styleId="Lyslisteuthevingsfarge2">
    <w:name w:val="Light List Accent 2"/>
    <w:basedOn w:val="Vanligtabell"/>
    <w:uiPriority w:val="61"/>
    <w:semiHidden/>
    <w:unhideWhenUsed/>
    <w:rsid w:val="00CA4022"/>
    <w:pPr>
      <w:spacing w:line="240" w:lineRule="auto"/>
    </w:pPr>
    <w:tblPr>
      <w:tblStyleRowBandSize w:val="1"/>
      <w:tblStyleColBandSize w:val="1"/>
      <w:tblBorders>
        <w:top w:val="single" w:sz="8" w:space="0" w:color="CECEF8" w:themeColor="accent2"/>
        <w:left w:val="single" w:sz="8" w:space="0" w:color="CECEF8" w:themeColor="accent2"/>
        <w:bottom w:val="single" w:sz="8" w:space="0" w:color="CECEF8" w:themeColor="accent2"/>
        <w:right w:val="single" w:sz="8" w:space="0" w:color="CECEF8" w:themeColor="accent2"/>
      </w:tblBorders>
    </w:tblPr>
    <w:tblStylePr w:type="firstRow">
      <w:pPr>
        <w:spacing w:before="0" w:after="0" w:line="240" w:lineRule="auto"/>
      </w:pPr>
      <w:rPr>
        <w:b/>
        <w:bCs/>
        <w:color w:val="FFFFFF" w:themeColor="background1"/>
      </w:rPr>
      <w:tblPr/>
      <w:tcPr>
        <w:shd w:val="clear" w:color="auto" w:fill="CECEF8" w:themeFill="accent2"/>
      </w:tcPr>
    </w:tblStylePr>
    <w:tblStylePr w:type="lastRow">
      <w:pPr>
        <w:spacing w:before="0" w:after="0" w:line="240" w:lineRule="auto"/>
      </w:pPr>
      <w:rPr>
        <w:b/>
        <w:bCs/>
      </w:rPr>
      <w:tblPr/>
      <w:tcPr>
        <w:tcBorders>
          <w:top w:val="double" w:sz="6" w:space="0" w:color="CECEF8" w:themeColor="accent2"/>
          <w:left w:val="single" w:sz="8" w:space="0" w:color="CECEF8" w:themeColor="accent2"/>
          <w:bottom w:val="single" w:sz="8" w:space="0" w:color="CECEF8" w:themeColor="accent2"/>
          <w:right w:val="single" w:sz="8" w:space="0" w:color="CECEF8" w:themeColor="accent2"/>
        </w:tcBorders>
      </w:tcPr>
    </w:tblStylePr>
    <w:tblStylePr w:type="firstCol">
      <w:rPr>
        <w:b/>
        <w:bCs/>
      </w:rPr>
    </w:tblStylePr>
    <w:tblStylePr w:type="lastCol">
      <w:rPr>
        <w:b/>
        <w:bCs/>
      </w:rPr>
    </w:tblStylePr>
    <w:tblStylePr w:type="band1Vert">
      <w:tblPr/>
      <w:tcPr>
        <w:tcBorders>
          <w:top w:val="single" w:sz="8" w:space="0" w:color="CECEF8" w:themeColor="accent2"/>
          <w:left w:val="single" w:sz="8" w:space="0" w:color="CECEF8" w:themeColor="accent2"/>
          <w:bottom w:val="single" w:sz="8" w:space="0" w:color="CECEF8" w:themeColor="accent2"/>
          <w:right w:val="single" w:sz="8" w:space="0" w:color="CECEF8" w:themeColor="accent2"/>
        </w:tcBorders>
      </w:tcPr>
    </w:tblStylePr>
    <w:tblStylePr w:type="band1Horz">
      <w:tblPr/>
      <w:tcPr>
        <w:tcBorders>
          <w:top w:val="single" w:sz="8" w:space="0" w:color="CECEF8" w:themeColor="accent2"/>
          <w:left w:val="single" w:sz="8" w:space="0" w:color="CECEF8" w:themeColor="accent2"/>
          <w:bottom w:val="single" w:sz="8" w:space="0" w:color="CECEF8" w:themeColor="accent2"/>
          <w:right w:val="single" w:sz="8" w:space="0" w:color="CECEF8" w:themeColor="accent2"/>
        </w:tcBorders>
      </w:tcPr>
    </w:tblStylePr>
  </w:style>
  <w:style w:type="table" w:styleId="Lyslisteuthevingsfarge3">
    <w:name w:val="Light List Accent 3"/>
    <w:basedOn w:val="Vanligtabell"/>
    <w:uiPriority w:val="61"/>
    <w:semiHidden/>
    <w:unhideWhenUsed/>
    <w:rsid w:val="00CA4022"/>
    <w:pPr>
      <w:spacing w:line="240" w:lineRule="auto"/>
    </w:pPr>
    <w:tblPr>
      <w:tblStyleRowBandSize w:val="1"/>
      <w:tblStyleColBandSize w:val="1"/>
      <w:tblBorders>
        <w:top w:val="single" w:sz="8" w:space="0" w:color="D5F9FD" w:themeColor="accent3"/>
        <w:left w:val="single" w:sz="8" w:space="0" w:color="D5F9FD" w:themeColor="accent3"/>
        <w:bottom w:val="single" w:sz="8" w:space="0" w:color="D5F9FD" w:themeColor="accent3"/>
        <w:right w:val="single" w:sz="8" w:space="0" w:color="D5F9FD" w:themeColor="accent3"/>
      </w:tblBorders>
    </w:tblPr>
    <w:tblStylePr w:type="firstRow">
      <w:pPr>
        <w:spacing w:before="0" w:after="0" w:line="240" w:lineRule="auto"/>
      </w:pPr>
      <w:rPr>
        <w:b/>
        <w:bCs/>
        <w:color w:val="FFFFFF" w:themeColor="background1"/>
      </w:rPr>
      <w:tblPr/>
      <w:tcPr>
        <w:shd w:val="clear" w:color="auto" w:fill="D5F9FD" w:themeFill="accent3"/>
      </w:tcPr>
    </w:tblStylePr>
    <w:tblStylePr w:type="lastRow">
      <w:pPr>
        <w:spacing w:before="0" w:after="0" w:line="240" w:lineRule="auto"/>
      </w:pPr>
      <w:rPr>
        <w:b/>
        <w:bCs/>
      </w:rPr>
      <w:tblPr/>
      <w:tcPr>
        <w:tcBorders>
          <w:top w:val="double" w:sz="6" w:space="0" w:color="D5F9FD" w:themeColor="accent3"/>
          <w:left w:val="single" w:sz="8" w:space="0" w:color="D5F9FD" w:themeColor="accent3"/>
          <w:bottom w:val="single" w:sz="8" w:space="0" w:color="D5F9FD" w:themeColor="accent3"/>
          <w:right w:val="single" w:sz="8" w:space="0" w:color="D5F9FD" w:themeColor="accent3"/>
        </w:tcBorders>
      </w:tcPr>
    </w:tblStylePr>
    <w:tblStylePr w:type="firstCol">
      <w:rPr>
        <w:b/>
        <w:bCs/>
      </w:rPr>
    </w:tblStylePr>
    <w:tblStylePr w:type="lastCol">
      <w:rPr>
        <w:b/>
        <w:bCs/>
      </w:rPr>
    </w:tblStylePr>
    <w:tblStylePr w:type="band1Vert">
      <w:tblPr/>
      <w:tcPr>
        <w:tcBorders>
          <w:top w:val="single" w:sz="8" w:space="0" w:color="D5F9FD" w:themeColor="accent3"/>
          <w:left w:val="single" w:sz="8" w:space="0" w:color="D5F9FD" w:themeColor="accent3"/>
          <w:bottom w:val="single" w:sz="8" w:space="0" w:color="D5F9FD" w:themeColor="accent3"/>
          <w:right w:val="single" w:sz="8" w:space="0" w:color="D5F9FD" w:themeColor="accent3"/>
        </w:tcBorders>
      </w:tcPr>
    </w:tblStylePr>
    <w:tblStylePr w:type="band1Horz">
      <w:tblPr/>
      <w:tcPr>
        <w:tcBorders>
          <w:top w:val="single" w:sz="8" w:space="0" w:color="D5F9FD" w:themeColor="accent3"/>
          <w:left w:val="single" w:sz="8" w:space="0" w:color="D5F9FD" w:themeColor="accent3"/>
          <w:bottom w:val="single" w:sz="8" w:space="0" w:color="D5F9FD" w:themeColor="accent3"/>
          <w:right w:val="single" w:sz="8" w:space="0" w:color="D5F9FD" w:themeColor="accent3"/>
        </w:tcBorders>
      </w:tcPr>
    </w:tblStylePr>
  </w:style>
  <w:style w:type="table" w:styleId="Lyslisteuthevingsfarge4">
    <w:name w:val="Light List Accent 4"/>
    <w:basedOn w:val="Vanligtabell"/>
    <w:uiPriority w:val="61"/>
    <w:semiHidden/>
    <w:unhideWhenUsed/>
    <w:rsid w:val="00CA4022"/>
    <w:pPr>
      <w:spacing w:line="240" w:lineRule="auto"/>
    </w:pPr>
    <w:tblPr>
      <w:tblStyleRowBandSize w:val="1"/>
      <w:tblStyleColBandSize w:val="1"/>
      <w:tblBorders>
        <w:top w:val="single" w:sz="8" w:space="0" w:color="FBEDCC" w:themeColor="accent4"/>
        <w:left w:val="single" w:sz="8" w:space="0" w:color="FBEDCC" w:themeColor="accent4"/>
        <w:bottom w:val="single" w:sz="8" w:space="0" w:color="FBEDCC" w:themeColor="accent4"/>
        <w:right w:val="single" w:sz="8" w:space="0" w:color="FBEDCC" w:themeColor="accent4"/>
      </w:tblBorders>
    </w:tblPr>
    <w:tblStylePr w:type="firstRow">
      <w:pPr>
        <w:spacing w:before="0" w:after="0" w:line="240" w:lineRule="auto"/>
      </w:pPr>
      <w:rPr>
        <w:b/>
        <w:bCs/>
        <w:color w:val="FFFFFF" w:themeColor="background1"/>
      </w:rPr>
      <w:tblPr/>
      <w:tcPr>
        <w:shd w:val="clear" w:color="auto" w:fill="FBEDCC" w:themeFill="accent4"/>
      </w:tcPr>
    </w:tblStylePr>
    <w:tblStylePr w:type="lastRow">
      <w:pPr>
        <w:spacing w:before="0" w:after="0" w:line="240" w:lineRule="auto"/>
      </w:pPr>
      <w:rPr>
        <w:b/>
        <w:bCs/>
      </w:rPr>
      <w:tblPr/>
      <w:tcPr>
        <w:tcBorders>
          <w:top w:val="double" w:sz="6" w:space="0" w:color="FBEDCC" w:themeColor="accent4"/>
          <w:left w:val="single" w:sz="8" w:space="0" w:color="FBEDCC" w:themeColor="accent4"/>
          <w:bottom w:val="single" w:sz="8" w:space="0" w:color="FBEDCC" w:themeColor="accent4"/>
          <w:right w:val="single" w:sz="8" w:space="0" w:color="FBEDCC" w:themeColor="accent4"/>
        </w:tcBorders>
      </w:tcPr>
    </w:tblStylePr>
    <w:tblStylePr w:type="firstCol">
      <w:rPr>
        <w:b/>
        <w:bCs/>
      </w:rPr>
    </w:tblStylePr>
    <w:tblStylePr w:type="lastCol">
      <w:rPr>
        <w:b/>
        <w:bCs/>
      </w:rPr>
    </w:tblStylePr>
    <w:tblStylePr w:type="band1Vert">
      <w:tblPr/>
      <w:tcPr>
        <w:tcBorders>
          <w:top w:val="single" w:sz="8" w:space="0" w:color="FBEDCC" w:themeColor="accent4"/>
          <w:left w:val="single" w:sz="8" w:space="0" w:color="FBEDCC" w:themeColor="accent4"/>
          <w:bottom w:val="single" w:sz="8" w:space="0" w:color="FBEDCC" w:themeColor="accent4"/>
          <w:right w:val="single" w:sz="8" w:space="0" w:color="FBEDCC" w:themeColor="accent4"/>
        </w:tcBorders>
      </w:tcPr>
    </w:tblStylePr>
    <w:tblStylePr w:type="band1Horz">
      <w:tblPr/>
      <w:tcPr>
        <w:tcBorders>
          <w:top w:val="single" w:sz="8" w:space="0" w:color="FBEDCC" w:themeColor="accent4"/>
          <w:left w:val="single" w:sz="8" w:space="0" w:color="FBEDCC" w:themeColor="accent4"/>
          <w:bottom w:val="single" w:sz="8" w:space="0" w:color="FBEDCC" w:themeColor="accent4"/>
          <w:right w:val="single" w:sz="8" w:space="0" w:color="FBEDCC" w:themeColor="accent4"/>
        </w:tcBorders>
      </w:tcPr>
    </w:tblStylePr>
  </w:style>
  <w:style w:type="table" w:styleId="Lyslisteuthevingsfarge5">
    <w:name w:val="Light List Accent 5"/>
    <w:basedOn w:val="Vanligtabell"/>
    <w:uiPriority w:val="61"/>
    <w:semiHidden/>
    <w:unhideWhenUsed/>
    <w:rsid w:val="00CA4022"/>
    <w:pPr>
      <w:spacing w:line="240" w:lineRule="auto"/>
    </w:pPr>
    <w:tblPr>
      <w:tblStyleRowBandSize w:val="1"/>
      <w:tblStyleColBandSize w:val="1"/>
      <w:tblBorders>
        <w:top w:val="single" w:sz="8" w:space="0" w:color="EFCBFB" w:themeColor="accent5"/>
        <w:left w:val="single" w:sz="8" w:space="0" w:color="EFCBFB" w:themeColor="accent5"/>
        <w:bottom w:val="single" w:sz="8" w:space="0" w:color="EFCBFB" w:themeColor="accent5"/>
        <w:right w:val="single" w:sz="8" w:space="0" w:color="EFCBFB" w:themeColor="accent5"/>
      </w:tblBorders>
    </w:tblPr>
    <w:tblStylePr w:type="firstRow">
      <w:pPr>
        <w:spacing w:before="0" w:after="0" w:line="240" w:lineRule="auto"/>
      </w:pPr>
      <w:rPr>
        <w:b/>
        <w:bCs/>
        <w:color w:val="FFFFFF" w:themeColor="background1"/>
      </w:rPr>
      <w:tblPr/>
      <w:tcPr>
        <w:shd w:val="clear" w:color="auto" w:fill="EFCBFB" w:themeFill="accent5"/>
      </w:tcPr>
    </w:tblStylePr>
    <w:tblStylePr w:type="lastRow">
      <w:pPr>
        <w:spacing w:before="0" w:after="0" w:line="240" w:lineRule="auto"/>
      </w:pPr>
      <w:rPr>
        <w:b/>
        <w:bCs/>
      </w:rPr>
      <w:tblPr/>
      <w:tcPr>
        <w:tcBorders>
          <w:top w:val="double" w:sz="6" w:space="0" w:color="EFCBFB" w:themeColor="accent5"/>
          <w:left w:val="single" w:sz="8" w:space="0" w:color="EFCBFB" w:themeColor="accent5"/>
          <w:bottom w:val="single" w:sz="8" w:space="0" w:color="EFCBFB" w:themeColor="accent5"/>
          <w:right w:val="single" w:sz="8" w:space="0" w:color="EFCBFB" w:themeColor="accent5"/>
        </w:tcBorders>
      </w:tcPr>
    </w:tblStylePr>
    <w:tblStylePr w:type="firstCol">
      <w:rPr>
        <w:b/>
        <w:bCs/>
      </w:rPr>
    </w:tblStylePr>
    <w:tblStylePr w:type="lastCol">
      <w:rPr>
        <w:b/>
        <w:bCs/>
      </w:rPr>
    </w:tblStylePr>
    <w:tblStylePr w:type="band1Vert">
      <w:tblPr/>
      <w:tcPr>
        <w:tcBorders>
          <w:top w:val="single" w:sz="8" w:space="0" w:color="EFCBFB" w:themeColor="accent5"/>
          <w:left w:val="single" w:sz="8" w:space="0" w:color="EFCBFB" w:themeColor="accent5"/>
          <w:bottom w:val="single" w:sz="8" w:space="0" w:color="EFCBFB" w:themeColor="accent5"/>
          <w:right w:val="single" w:sz="8" w:space="0" w:color="EFCBFB" w:themeColor="accent5"/>
        </w:tcBorders>
      </w:tcPr>
    </w:tblStylePr>
    <w:tblStylePr w:type="band1Horz">
      <w:tblPr/>
      <w:tcPr>
        <w:tcBorders>
          <w:top w:val="single" w:sz="8" w:space="0" w:color="EFCBFB" w:themeColor="accent5"/>
          <w:left w:val="single" w:sz="8" w:space="0" w:color="EFCBFB" w:themeColor="accent5"/>
          <w:bottom w:val="single" w:sz="8" w:space="0" w:color="EFCBFB" w:themeColor="accent5"/>
          <w:right w:val="single" w:sz="8" w:space="0" w:color="EFCBFB" w:themeColor="accent5"/>
        </w:tcBorders>
      </w:tcPr>
    </w:tblStylePr>
  </w:style>
  <w:style w:type="table" w:styleId="Lyslisteuthevingsfarge6">
    <w:name w:val="Light List Accent 6"/>
    <w:basedOn w:val="Vanligtabell"/>
    <w:uiPriority w:val="61"/>
    <w:semiHidden/>
    <w:unhideWhenUsed/>
    <w:rsid w:val="00CA4022"/>
    <w:pPr>
      <w:spacing w:line="240" w:lineRule="auto"/>
    </w:pPr>
    <w:tblPr>
      <w:tblStyleRowBandSize w:val="1"/>
      <w:tblStyleColBandSize w:val="1"/>
      <w:tblBorders>
        <w:top w:val="single" w:sz="8" w:space="0" w:color="56594C" w:themeColor="accent6"/>
        <w:left w:val="single" w:sz="8" w:space="0" w:color="56594C" w:themeColor="accent6"/>
        <w:bottom w:val="single" w:sz="8" w:space="0" w:color="56594C" w:themeColor="accent6"/>
        <w:right w:val="single" w:sz="8" w:space="0" w:color="56594C" w:themeColor="accent6"/>
      </w:tblBorders>
    </w:tblPr>
    <w:tblStylePr w:type="firstRow">
      <w:pPr>
        <w:spacing w:before="0" w:after="0" w:line="240" w:lineRule="auto"/>
      </w:pPr>
      <w:rPr>
        <w:b/>
        <w:bCs/>
        <w:color w:val="FFFFFF" w:themeColor="background1"/>
      </w:rPr>
      <w:tblPr/>
      <w:tcPr>
        <w:shd w:val="clear" w:color="auto" w:fill="56594C" w:themeFill="accent6"/>
      </w:tcPr>
    </w:tblStylePr>
    <w:tblStylePr w:type="lastRow">
      <w:pPr>
        <w:spacing w:before="0" w:after="0" w:line="240" w:lineRule="auto"/>
      </w:pPr>
      <w:rPr>
        <w:b/>
        <w:bCs/>
      </w:rPr>
      <w:tblPr/>
      <w:tcPr>
        <w:tcBorders>
          <w:top w:val="double" w:sz="6" w:space="0" w:color="56594C" w:themeColor="accent6"/>
          <w:left w:val="single" w:sz="8" w:space="0" w:color="56594C" w:themeColor="accent6"/>
          <w:bottom w:val="single" w:sz="8" w:space="0" w:color="56594C" w:themeColor="accent6"/>
          <w:right w:val="single" w:sz="8" w:space="0" w:color="56594C" w:themeColor="accent6"/>
        </w:tcBorders>
      </w:tcPr>
    </w:tblStylePr>
    <w:tblStylePr w:type="firstCol">
      <w:rPr>
        <w:b/>
        <w:bCs/>
      </w:rPr>
    </w:tblStylePr>
    <w:tblStylePr w:type="lastCol">
      <w:rPr>
        <w:b/>
        <w:bCs/>
      </w:rPr>
    </w:tblStylePr>
    <w:tblStylePr w:type="band1Vert">
      <w:tblPr/>
      <w:tcPr>
        <w:tcBorders>
          <w:top w:val="single" w:sz="8" w:space="0" w:color="56594C" w:themeColor="accent6"/>
          <w:left w:val="single" w:sz="8" w:space="0" w:color="56594C" w:themeColor="accent6"/>
          <w:bottom w:val="single" w:sz="8" w:space="0" w:color="56594C" w:themeColor="accent6"/>
          <w:right w:val="single" w:sz="8" w:space="0" w:color="56594C" w:themeColor="accent6"/>
        </w:tcBorders>
      </w:tcPr>
    </w:tblStylePr>
    <w:tblStylePr w:type="band1Horz">
      <w:tblPr/>
      <w:tcPr>
        <w:tcBorders>
          <w:top w:val="single" w:sz="8" w:space="0" w:color="56594C" w:themeColor="accent6"/>
          <w:left w:val="single" w:sz="8" w:space="0" w:color="56594C" w:themeColor="accent6"/>
          <w:bottom w:val="single" w:sz="8" w:space="0" w:color="56594C" w:themeColor="accent6"/>
          <w:right w:val="single" w:sz="8" w:space="0" w:color="56594C" w:themeColor="accent6"/>
        </w:tcBorders>
      </w:tcPr>
    </w:tblStylePr>
  </w:style>
  <w:style w:type="table" w:styleId="Lysskyggelegging">
    <w:name w:val="Light Shading"/>
    <w:basedOn w:val="Vanligtabell"/>
    <w:uiPriority w:val="60"/>
    <w:semiHidden/>
    <w:unhideWhenUsed/>
    <w:rsid w:val="00CA402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CA4022"/>
    <w:pPr>
      <w:spacing w:line="240" w:lineRule="auto"/>
    </w:pPr>
    <w:rPr>
      <w:color w:val="77EF5C" w:themeColor="accent1" w:themeShade="BF"/>
    </w:rPr>
    <w:tblPr>
      <w:tblStyleRowBandSize w:val="1"/>
      <w:tblStyleColBandSize w:val="1"/>
      <w:tblBorders>
        <w:top w:val="single" w:sz="8" w:space="0" w:color="CCF9C2" w:themeColor="accent1"/>
        <w:bottom w:val="single" w:sz="8" w:space="0" w:color="CCF9C2" w:themeColor="accent1"/>
      </w:tblBorders>
    </w:tblPr>
    <w:tblStylePr w:type="firstRow">
      <w:pPr>
        <w:spacing w:before="0" w:after="0" w:line="240" w:lineRule="auto"/>
      </w:pPr>
      <w:rPr>
        <w:b/>
        <w:bCs/>
      </w:rPr>
      <w:tblPr/>
      <w:tcPr>
        <w:tcBorders>
          <w:top w:val="single" w:sz="8" w:space="0" w:color="CCF9C2" w:themeColor="accent1"/>
          <w:left w:val="nil"/>
          <w:bottom w:val="single" w:sz="8" w:space="0" w:color="CCF9C2" w:themeColor="accent1"/>
          <w:right w:val="nil"/>
          <w:insideH w:val="nil"/>
          <w:insideV w:val="nil"/>
        </w:tcBorders>
      </w:tcPr>
    </w:tblStylePr>
    <w:tblStylePr w:type="lastRow">
      <w:pPr>
        <w:spacing w:before="0" w:after="0" w:line="240" w:lineRule="auto"/>
      </w:pPr>
      <w:rPr>
        <w:b/>
        <w:bCs/>
      </w:rPr>
      <w:tblPr/>
      <w:tcPr>
        <w:tcBorders>
          <w:top w:val="single" w:sz="8" w:space="0" w:color="CCF9C2" w:themeColor="accent1"/>
          <w:left w:val="nil"/>
          <w:bottom w:val="single" w:sz="8" w:space="0" w:color="CCF9C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DEF" w:themeFill="accent1" w:themeFillTint="3F"/>
      </w:tcPr>
    </w:tblStylePr>
    <w:tblStylePr w:type="band1Horz">
      <w:tblPr/>
      <w:tcPr>
        <w:tcBorders>
          <w:left w:val="nil"/>
          <w:right w:val="nil"/>
          <w:insideH w:val="nil"/>
          <w:insideV w:val="nil"/>
        </w:tcBorders>
        <w:shd w:val="clear" w:color="auto" w:fill="F2FDEF" w:themeFill="accent1" w:themeFillTint="3F"/>
      </w:tcPr>
    </w:tblStylePr>
  </w:style>
  <w:style w:type="table" w:styleId="Lysskyggelegginguthevingsfarge2">
    <w:name w:val="Light Shading Accent 2"/>
    <w:basedOn w:val="Vanligtabell"/>
    <w:uiPriority w:val="60"/>
    <w:semiHidden/>
    <w:unhideWhenUsed/>
    <w:rsid w:val="00CA4022"/>
    <w:pPr>
      <w:spacing w:line="240" w:lineRule="auto"/>
    </w:pPr>
    <w:rPr>
      <w:color w:val="6A6AE9" w:themeColor="accent2" w:themeShade="BF"/>
    </w:rPr>
    <w:tblPr>
      <w:tblStyleRowBandSize w:val="1"/>
      <w:tblStyleColBandSize w:val="1"/>
      <w:tblBorders>
        <w:top w:val="single" w:sz="8" w:space="0" w:color="CECEF8" w:themeColor="accent2"/>
        <w:bottom w:val="single" w:sz="8" w:space="0" w:color="CECEF8" w:themeColor="accent2"/>
      </w:tblBorders>
    </w:tblPr>
    <w:tblStylePr w:type="firstRow">
      <w:pPr>
        <w:spacing w:before="0" w:after="0" w:line="240" w:lineRule="auto"/>
      </w:pPr>
      <w:rPr>
        <w:b/>
        <w:bCs/>
      </w:rPr>
      <w:tblPr/>
      <w:tcPr>
        <w:tcBorders>
          <w:top w:val="single" w:sz="8" w:space="0" w:color="CECEF8" w:themeColor="accent2"/>
          <w:left w:val="nil"/>
          <w:bottom w:val="single" w:sz="8" w:space="0" w:color="CECEF8" w:themeColor="accent2"/>
          <w:right w:val="nil"/>
          <w:insideH w:val="nil"/>
          <w:insideV w:val="nil"/>
        </w:tcBorders>
      </w:tcPr>
    </w:tblStylePr>
    <w:tblStylePr w:type="lastRow">
      <w:pPr>
        <w:spacing w:before="0" w:after="0" w:line="240" w:lineRule="auto"/>
      </w:pPr>
      <w:rPr>
        <w:b/>
        <w:bCs/>
      </w:rPr>
      <w:tblPr/>
      <w:tcPr>
        <w:tcBorders>
          <w:top w:val="single" w:sz="8" w:space="0" w:color="CECEF8" w:themeColor="accent2"/>
          <w:left w:val="nil"/>
          <w:bottom w:val="single" w:sz="8" w:space="0" w:color="CECE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2FD" w:themeFill="accent2" w:themeFillTint="3F"/>
      </w:tcPr>
    </w:tblStylePr>
    <w:tblStylePr w:type="band1Horz">
      <w:tblPr/>
      <w:tcPr>
        <w:tcBorders>
          <w:left w:val="nil"/>
          <w:right w:val="nil"/>
          <w:insideH w:val="nil"/>
          <w:insideV w:val="nil"/>
        </w:tcBorders>
        <w:shd w:val="clear" w:color="auto" w:fill="F2F2FD" w:themeFill="accent2" w:themeFillTint="3F"/>
      </w:tcPr>
    </w:tblStylePr>
  </w:style>
  <w:style w:type="table" w:styleId="Lysskyggelegginguthevingsfarge3">
    <w:name w:val="Light Shading Accent 3"/>
    <w:basedOn w:val="Vanligtabell"/>
    <w:uiPriority w:val="60"/>
    <w:semiHidden/>
    <w:unhideWhenUsed/>
    <w:rsid w:val="00CA4022"/>
    <w:pPr>
      <w:spacing w:line="240" w:lineRule="auto"/>
    </w:pPr>
    <w:rPr>
      <w:color w:val="65E8F7" w:themeColor="accent3" w:themeShade="BF"/>
    </w:rPr>
    <w:tblPr>
      <w:tblStyleRowBandSize w:val="1"/>
      <w:tblStyleColBandSize w:val="1"/>
      <w:tblBorders>
        <w:top w:val="single" w:sz="8" w:space="0" w:color="D5F9FD" w:themeColor="accent3"/>
        <w:bottom w:val="single" w:sz="8" w:space="0" w:color="D5F9FD" w:themeColor="accent3"/>
      </w:tblBorders>
    </w:tblPr>
    <w:tblStylePr w:type="firstRow">
      <w:pPr>
        <w:spacing w:before="0" w:after="0" w:line="240" w:lineRule="auto"/>
      </w:pPr>
      <w:rPr>
        <w:b/>
        <w:bCs/>
      </w:rPr>
      <w:tblPr/>
      <w:tcPr>
        <w:tcBorders>
          <w:top w:val="single" w:sz="8" w:space="0" w:color="D5F9FD" w:themeColor="accent3"/>
          <w:left w:val="nil"/>
          <w:bottom w:val="single" w:sz="8" w:space="0" w:color="D5F9FD" w:themeColor="accent3"/>
          <w:right w:val="nil"/>
          <w:insideH w:val="nil"/>
          <w:insideV w:val="nil"/>
        </w:tcBorders>
      </w:tcPr>
    </w:tblStylePr>
    <w:tblStylePr w:type="lastRow">
      <w:pPr>
        <w:spacing w:before="0" w:after="0" w:line="240" w:lineRule="auto"/>
      </w:pPr>
      <w:rPr>
        <w:b/>
        <w:bCs/>
      </w:rPr>
      <w:tblPr/>
      <w:tcPr>
        <w:tcBorders>
          <w:top w:val="single" w:sz="8" w:space="0" w:color="D5F9FD" w:themeColor="accent3"/>
          <w:left w:val="nil"/>
          <w:bottom w:val="single" w:sz="8" w:space="0" w:color="D5F9F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DFE" w:themeFill="accent3" w:themeFillTint="3F"/>
      </w:tcPr>
    </w:tblStylePr>
    <w:tblStylePr w:type="band1Horz">
      <w:tblPr/>
      <w:tcPr>
        <w:tcBorders>
          <w:left w:val="nil"/>
          <w:right w:val="nil"/>
          <w:insideH w:val="nil"/>
          <w:insideV w:val="nil"/>
        </w:tcBorders>
        <w:shd w:val="clear" w:color="auto" w:fill="F4FDFE" w:themeFill="accent3" w:themeFillTint="3F"/>
      </w:tcPr>
    </w:tblStylePr>
  </w:style>
  <w:style w:type="table" w:styleId="Lysskyggelegginguthevingsfarge4">
    <w:name w:val="Light Shading Accent 4"/>
    <w:basedOn w:val="Vanligtabell"/>
    <w:uiPriority w:val="60"/>
    <w:semiHidden/>
    <w:unhideWhenUsed/>
    <w:rsid w:val="00CA4022"/>
    <w:pPr>
      <w:spacing w:line="240" w:lineRule="auto"/>
    </w:pPr>
    <w:rPr>
      <w:color w:val="F2C762" w:themeColor="accent4" w:themeShade="BF"/>
    </w:rPr>
    <w:tblPr>
      <w:tblStyleRowBandSize w:val="1"/>
      <w:tblStyleColBandSize w:val="1"/>
      <w:tblBorders>
        <w:top w:val="single" w:sz="8" w:space="0" w:color="FBEDCC" w:themeColor="accent4"/>
        <w:bottom w:val="single" w:sz="8" w:space="0" w:color="FBEDCC" w:themeColor="accent4"/>
      </w:tblBorders>
    </w:tblPr>
    <w:tblStylePr w:type="firstRow">
      <w:pPr>
        <w:spacing w:before="0" w:after="0" w:line="240" w:lineRule="auto"/>
      </w:pPr>
      <w:rPr>
        <w:b/>
        <w:bCs/>
      </w:rPr>
      <w:tblPr/>
      <w:tcPr>
        <w:tcBorders>
          <w:top w:val="single" w:sz="8" w:space="0" w:color="FBEDCC" w:themeColor="accent4"/>
          <w:left w:val="nil"/>
          <w:bottom w:val="single" w:sz="8" w:space="0" w:color="FBEDCC" w:themeColor="accent4"/>
          <w:right w:val="nil"/>
          <w:insideH w:val="nil"/>
          <w:insideV w:val="nil"/>
        </w:tcBorders>
      </w:tcPr>
    </w:tblStylePr>
    <w:tblStylePr w:type="lastRow">
      <w:pPr>
        <w:spacing w:before="0" w:after="0" w:line="240" w:lineRule="auto"/>
      </w:pPr>
      <w:rPr>
        <w:b/>
        <w:bCs/>
      </w:rPr>
      <w:tblPr/>
      <w:tcPr>
        <w:tcBorders>
          <w:top w:val="single" w:sz="8" w:space="0" w:color="FBEDCC" w:themeColor="accent4"/>
          <w:left w:val="nil"/>
          <w:bottom w:val="single" w:sz="8" w:space="0" w:color="FBED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AF2" w:themeFill="accent4" w:themeFillTint="3F"/>
      </w:tcPr>
    </w:tblStylePr>
    <w:tblStylePr w:type="band1Horz">
      <w:tblPr/>
      <w:tcPr>
        <w:tcBorders>
          <w:left w:val="nil"/>
          <w:right w:val="nil"/>
          <w:insideH w:val="nil"/>
          <w:insideV w:val="nil"/>
        </w:tcBorders>
        <w:shd w:val="clear" w:color="auto" w:fill="FEFAF2" w:themeFill="accent4" w:themeFillTint="3F"/>
      </w:tcPr>
    </w:tblStylePr>
  </w:style>
  <w:style w:type="table" w:styleId="Lysskyggelegginguthevingsfarge5">
    <w:name w:val="Light Shading Accent 5"/>
    <w:basedOn w:val="Vanligtabell"/>
    <w:uiPriority w:val="60"/>
    <w:semiHidden/>
    <w:unhideWhenUsed/>
    <w:rsid w:val="00CA4022"/>
    <w:pPr>
      <w:spacing w:line="240" w:lineRule="auto"/>
    </w:pPr>
    <w:rPr>
      <w:color w:val="CE61F2" w:themeColor="accent5" w:themeShade="BF"/>
    </w:rPr>
    <w:tblPr>
      <w:tblStyleRowBandSize w:val="1"/>
      <w:tblStyleColBandSize w:val="1"/>
      <w:tblBorders>
        <w:top w:val="single" w:sz="8" w:space="0" w:color="EFCBFB" w:themeColor="accent5"/>
        <w:bottom w:val="single" w:sz="8" w:space="0" w:color="EFCBFB" w:themeColor="accent5"/>
      </w:tblBorders>
    </w:tblPr>
    <w:tblStylePr w:type="firstRow">
      <w:pPr>
        <w:spacing w:before="0" w:after="0" w:line="240" w:lineRule="auto"/>
      </w:pPr>
      <w:rPr>
        <w:b/>
        <w:bCs/>
      </w:rPr>
      <w:tblPr/>
      <w:tcPr>
        <w:tcBorders>
          <w:top w:val="single" w:sz="8" w:space="0" w:color="EFCBFB" w:themeColor="accent5"/>
          <w:left w:val="nil"/>
          <w:bottom w:val="single" w:sz="8" w:space="0" w:color="EFCBFB" w:themeColor="accent5"/>
          <w:right w:val="nil"/>
          <w:insideH w:val="nil"/>
          <w:insideV w:val="nil"/>
        </w:tcBorders>
      </w:tcPr>
    </w:tblStylePr>
    <w:tblStylePr w:type="lastRow">
      <w:pPr>
        <w:spacing w:before="0" w:after="0" w:line="240" w:lineRule="auto"/>
      </w:pPr>
      <w:rPr>
        <w:b/>
        <w:bCs/>
      </w:rPr>
      <w:tblPr/>
      <w:tcPr>
        <w:tcBorders>
          <w:top w:val="single" w:sz="8" w:space="0" w:color="EFCBFB" w:themeColor="accent5"/>
          <w:left w:val="nil"/>
          <w:bottom w:val="single" w:sz="8" w:space="0" w:color="EFCBF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2FE" w:themeFill="accent5" w:themeFillTint="3F"/>
      </w:tcPr>
    </w:tblStylePr>
    <w:tblStylePr w:type="band1Horz">
      <w:tblPr/>
      <w:tcPr>
        <w:tcBorders>
          <w:left w:val="nil"/>
          <w:right w:val="nil"/>
          <w:insideH w:val="nil"/>
          <w:insideV w:val="nil"/>
        </w:tcBorders>
        <w:shd w:val="clear" w:color="auto" w:fill="FAF2FE" w:themeFill="accent5" w:themeFillTint="3F"/>
      </w:tcPr>
    </w:tblStylePr>
  </w:style>
  <w:style w:type="table" w:styleId="Lysskyggelegginguthevingsfarge6">
    <w:name w:val="Light Shading Accent 6"/>
    <w:basedOn w:val="Vanligtabell"/>
    <w:uiPriority w:val="60"/>
    <w:semiHidden/>
    <w:unhideWhenUsed/>
    <w:rsid w:val="00CA4022"/>
    <w:pPr>
      <w:spacing w:line="240" w:lineRule="auto"/>
    </w:pPr>
    <w:rPr>
      <w:color w:val="404238" w:themeColor="accent6" w:themeShade="BF"/>
    </w:rPr>
    <w:tblPr>
      <w:tblStyleRowBandSize w:val="1"/>
      <w:tblStyleColBandSize w:val="1"/>
      <w:tblBorders>
        <w:top w:val="single" w:sz="8" w:space="0" w:color="56594C" w:themeColor="accent6"/>
        <w:bottom w:val="single" w:sz="8" w:space="0" w:color="56594C" w:themeColor="accent6"/>
      </w:tblBorders>
    </w:tblPr>
    <w:tblStylePr w:type="firstRow">
      <w:pPr>
        <w:spacing w:before="0" w:after="0" w:line="240" w:lineRule="auto"/>
      </w:pPr>
      <w:rPr>
        <w:b/>
        <w:bCs/>
      </w:rPr>
      <w:tblPr/>
      <w:tcPr>
        <w:tcBorders>
          <w:top w:val="single" w:sz="8" w:space="0" w:color="56594C" w:themeColor="accent6"/>
          <w:left w:val="nil"/>
          <w:bottom w:val="single" w:sz="8" w:space="0" w:color="56594C" w:themeColor="accent6"/>
          <w:right w:val="nil"/>
          <w:insideH w:val="nil"/>
          <w:insideV w:val="nil"/>
        </w:tcBorders>
      </w:tcPr>
    </w:tblStylePr>
    <w:tblStylePr w:type="lastRow">
      <w:pPr>
        <w:spacing w:before="0" w:after="0" w:line="240" w:lineRule="auto"/>
      </w:pPr>
      <w:rPr>
        <w:b/>
        <w:bCs/>
      </w:rPr>
      <w:tblPr/>
      <w:tcPr>
        <w:tcBorders>
          <w:top w:val="single" w:sz="8" w:space="0" w:color="56594C" w:themeColor="accent6"/>
          <w:left w:val="nil"/>
          <w:bottom w:val="single" w:sz="8" w:space="0" w:color="56594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7D0" w:themeFill="accent6" w:themeFillTint="3F"/>
      </w:tcPr>
    </w:tblStylePr>
    <w:tblStylePr w:type="band1Horz">
      <w:tblPr/>
      <w:tcPr>
        <w:tcBorders>
          <w:left w:val="nil"/>
          <w:right w:val="nil"/>
          <w:insideH w:val="nil"/>
          <w:insideV w:val="nil"/>
        </w:tcBorders>
        <w:shd w:val="clear" w:color="auto" w:fill="D6D7D0" w:themeFill="accent6" w:themeFillTint="3F"/>
      </w:tcPr>
    </w:tblStylePr>
  </w:style>
  <w:style w:type="table" w:styleId="Lystrutenett">
    <w:name w:val="Light Grid"/>
    <w:basedOn w:val="Vanligtabell"/>
    <w:uiPriority w:val="62"/>
    <w:semiHidden/>
    <w:unhideWhenUsed/>
    <w:rsid w:val="00CA402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CA4022"/>
    <w:pPr>
      <w:spacing w:line="240" w:lineRule="auto"/>
    </w:pPr>
    <w:tblPr>
      <w:tblStyleRowBandSize w:val="1"/>
      <w:tblStyleColBandSize w:val="1"/>
      <w:tblBorders>
        <w:top w:val="single" w:sz="8" w:space="0" w:color="CCF9C2" w:themeColor="accent1"/>
        <w:left w:val="single" w:sz="8" w:space="0" w:color="CCF9C2" w:themeColor="accent1"/>
        <w:bottom w:val="single" w:sz="8" w:space="0" w:color="CCF9C2" w:themeColor="accent1"/>
        <w:right w:val="single" w:sz="8" w:space="0" w:color="CCF9C2" w:themeColor="accent1"/>
        <w:insideH w:val="single" w:sz="8" w:space="0" w:color="CCF9C2" w:themeColor="accent1"/>
        <w:insideV w:val="single" w:sz="8" w:space="0" w:color="CCF9C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F9C2" w:themeColor="accent1"/>
          <w:left w:val="single" w:sz="8" w:space="0" w:color="CCF9C2" w:themeColor="accent1"/>
          <w:bottom w:val="single" w:sz="18" w:space="0" w:color="CCF9C2" w:themeColor="accent1"/>
          <w:right w:val="single" w:sz="8" w:space="0" w:color="CCF9C2" w:themeColor="accent1"/>
          <w:insideH w:val="nil"/>
          <w:insideV w:val="single" w:sz="8" w:space="0" w:color="CCF9C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F9C2" w:themeColor="accent1"/>
          <w:left w:val="single" w:sz="8" w:space="0" w:color="CCF9C2" w:themeColor="accent1"/>
          <w:bottom w:val="single" w:sz="8" w:space="0" w:color="CCF9C2" w:themeColor="accent1"/>
          <w:right w:val="single" w:sz="8" w:space="0" w:color="CCF9C2" w:themeColor="accent1"/>
          <w:insideH w:val="nil"/>
          <w:insideV w:val="single" w:sz="8" w:space="0" w:color="CCF9C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F9C2" w:themeColor="accent1"/>
          <w:left w:val="single" w:sz="8" w:space="0" w:color="CCF9C2" w:themeColor="accent1"/>
          <w:bottom w:val="single" w:sz="8" w:space="0" w:color="CCF9C2" w:themeColor="accent1"/>
          <w:right w:val="single" w:sz="8" w:space="0" w:color="CCF9C2" w:themeColor="accent1"/>
        </w:tcBorders>
      </w:tcPr>
    </w:tblStylePr>
    <w:tblStylePr w:type="band1Vert">
      <w:tblPr/>
      <w:tcPr>
        <w:tcBorders>
          <w:top w:val="single" w:sz="8" w:space="0" w:color="CCF9C2" w:themeColor="accent1"/>
          <w:left w:val="single" w:sz="8" w:space="0" w:color="CCF9C2" w:themeColor="accent1"/>
          <w:bottom w:val="single" w:sz="8" w:space="0" w:color="CCF9C2" w:themeColor="accent1"/>
          <w:right w:val="single" w:sz="8" w:space="0" w:color="CCF9C2" w:themeColor="accent1"/>
        </w:tcBorders>
        <w:shd w:val="clear" w:color="auto" w:fill="F2FDEF" w:themeFill="accent1" w:themeFillTint="3F"/>
      </w:tcPr>
    </w:tblStylePr>
    <w:tblStylePr w:type="band1Horz">
      <w:tblPr/>
      <w:tcPr>
        <w:tcBorders>
          <w:top w:val="single" w:sz="8" w:space="0" w:color="CCF9C2" w:themeColor="accent1"/>
          <w:left w:val="single" w:sz="8" w:space="0" w:color="CCF9C2" w:themeColor="accent1"/>
          <w:bottom w:val="single" w:sz="8" w:space="0" w:color="CCF9C2" w:themeColor="accent1"/>
          <w:right w:val="single" w:sz="8" w:space="0" w:color="CCF9C2" w:themeColor="accent1"/>
          <w:insideV w:val="single" w:sz="8" w:space="0" w:color="CCF9C2" w:themeColor="accent1"/>
        </w:tcBorders>
        <w:shd w:val="clear" w:color="auto" w:fill="F2FDEF" w:themeFill="accent1" w:themeFillTint="3F"/>
      </w:tcPr>
    </w:tblStylePr>
    <w:tblStylePr w:type="band2Horz">
      <w:tblPr/>
      <w:tcPr>
        <w:tcBorders>
          <w:top w:val="single" w:sz="8" w:space="0" w:color="CCF9C2" w:themeColor="accent1"/>
          <w:left w:val="single" w:sz="8" w:space="0" w:color="CCF9C2" w:themeColor="accent1"/>
          <w:bottom w:val="single" w:sz="8" w:space="0" w:color="CCF9C2" w:themeColor="accent1"/>
          <w:right w:val="single" w:sz="8" w:space="0" w:color="CCF9C2" w:themeColor="accent1"/>
          <w:insideV w:val="single" w:sz="8" w:space="0" w:color="CCF9C2" w:themeColor="accent1"/>
        </w:tcBorders>
      </w:tcPr>
    </w:tblStylePr>
  </w:style>
  <w:style w:type="table" w:styleId="Lystrutenettuthevingsfarge2">
    <w:name w:val="Light Grid Accent 2"/>
    <w:basedOn w:val="Vanligtabell"/>
    <w:uiPriority w:val="62"/>
    <w:semiHidden/>
    <w:unhideWhenUsed/>
    <w:rsid w:val="00CA4022"/>
    <w:pPr>
      <w:spacing w:line="240" w:lineRule="auto"/>
    </w:pPr>
    <w:tblPr>
      <w:tblStyleRowBandSize w:val="1"/>
      <w:tblStyleColBandSize w:val="1"/>
      <w:tblBorders>
        <w:top w:val="single" w:sz="8" w:space="0" w:color="CECEF8" w:themeColor="accent2"/>
        <w:left w:val="single" w:sz="8" w:space="0" w:color="CECEF8" w:themeColor="accent2"/>
        <w:bottom w:val="single" w:sz="8" w:space="0" w:color="CECEF8" w:themeColor="accent2"/>
        <w:right w:val="single" w:sz="8" w:space="0" w:color="CECEF8" w:themeColor="accent2"/>
        <w:insideH w:val="single" w:sz="8" w:space="0" w:color="CECEF8" w:themeColor="accent2"/>
        <w:insideV w:val="single" w:sz="8" w:space="0" w:color="CECE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EF8" w:themeColor="accent2"/>
          <w:left w:val="single" w:sz="8" w:space="0" w:color="CECEF8" w:themeColor="accent2"/>
          <w:bottom w:val="single" w:sz="18" w:space="0" w:color="CECEF8" w:themeColor="accent2"/>
          <w:right w:val="single" w:sz="8" w:space="0" w:color="CECEF8" w:themeColor="accent2"/>
          <w:insideH w:val="nil"/>
          <w:insideV w:val="single" w:sz="8" w:space="0" w:color="CECE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EF8" w:themeColor="accent2"/>
          <w:left w:val="single" w:sz="8" w:space="0" w:color="CECEF8" w:themeColor="accent2"/>
          <w:bottom w:val="single" w:sz="8" w:space="0" w:color="CECEF8" w:themeColor="accent2"/>
          <w:right w:val="single" w:sz="8" w:space="0" w:color="CECEF8" w:themeColor="accent2"/>
          <w:insideH w:val="nil"/>
          <w:insideV w:val="single" w:sz="8" w:space="0" w:color="CECE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EF8" w:themeColor="accent2"/>
          <w:left w:val="single" w:sz="8" w:space="0" w:color="CECEF8" w:themeColor="accent2"/>
          <w:bottom w:val="single" w:sz="8" w:space="0" w:color="CECEF8" w:themeColor="accent2"/>
          <w:right w:val="single" w:sz="8" w:space="0" w:color="CECEF8" w:themeColor="accent2"/>
        </w:tcBorders>
      </w:tcPr>
    </w:tblStylePr>
    <w:tblStylePr w:type="band1Vert">
      <w:tblPr/>
      <w:tcPr>
        <w:tcBorders>
          <w:top w:val="single" w:sz="8" w:space="0" w:color="CECEF8" w:themeColor="accent2"/>
          <w:left w:val="single" w:sz="8" w:space="0" w:color="CECEF8" w:themeColor="accent2"/>
          <w:bottom w:val="single" w:sz="8" w:space="0" w:color="CECEF8" w:themeColor="accent2"/>
          <w:right w:val="single" w:sz="8" w:space="0" w:color="CECEF8" w:themeColor="accent2"/>
        </w:tcBorders>
        <w:shd w:val="clear" w:color="auto" w:fill="F2F2FD" w:themeFill="accent2" w:themeFillTint="3F"/>
      </w:tcPr>
    </w:tblStylePr>
    <w:tblStylePr w:type="band1Horz">
      <w:tblPr/>
      <w:tcPr>
        <w:tcBorders>
          <w:top w:val="single" w:sz="8" w:space="0" w:color="CECEF8" w:themeColor="accent2"/>
          <w:left w:val="single" w:sz="8" w:space="0" w:color="CECEF8" w:themeColor="accent2"/>
          <w:bottom w:val="single" w:sz="8" w:space="0" w:color="CECEF8" w:themeColor="accent2"/>
          <w:right w:val="single" w:sz="8" w:space="0" w:color="CECEF8" w:themeColor="accent2"/>
          <w:insideV w:val="single" w:sz="8" w:space="0" w:color="CECEF8" w:themeColor="accent2"/>
        </w:tcBorders>
        <w:shd w:val="clear" w:color="auto" w:fill="F2F2FD" w:themeFill="accent2" w:themeFillTint="3F"/>
      </w:tcPr>
    </w:tblStylePr>
    <w:tblStylePr w:type="band2Horz">
      <w:tblPr/>
      <w:tcPr>
        <w:tcBorders>
          <w:top w:val="single" w:sz="8" w:space="0" w:color="CECEF8" w:themeColor="accent2"/>
          <w:left w:val="single" w:sz="8" w:space="0" w:color="CECEF8" w:themeColor="accent2"/>
          <w:bottom w:val="single" w:sz="8" w:space="0" w:color="CECEF8" w:themeColor="accent2"/>
          <w:right w:val="single" w:sz="8" w:space="0" w:color="CECEF8" w:themeColor="accent2"/>
          <w:insideV w:val="single" w:sz="8" w:space="0" w:color="CECEF8" w:themeColor="accent2"/>
        </w:tcBorders>
      </w:tcPr>
    </w:tblStylePr>
  </w:style>
  <w:style w:type="table" w:styleId="Lystrutenettuthevingsfarge3">
    <w:name w:val="Light Grid Accent 3"/>
    <w:basedOn w:val="Vanligtabell"/>
    <w:uiPriority w:val="62"/>
    <w:semiHidden/>
    <w:unhideWhenUsed/>
    <w:rsid w:val="00CA4022"/>
    <w:pPr>
      <w:spacing w:line="240" w:lineRule="auto"/>
    </w:pPr>
    <w:tblPr>
      <w:tblStyleRowBandSize w:val="1"/>
      <w:tblStyleColBandSize w:val="1"/>
      <w:tblBorders>
        <w:top w:val="single" w:sz="8" w:space="0" w:color="D5F9FD" w:themeColor="accent3"/>
        <w:left w:val="single" w:sz="8" w:space="0" w:color="D5F9FD" w:themeColor="accent3"/>
        <w:bottom w:val="single" w:sz="8" w:space="0" w:color="D5F9FD" w:themeColor="accent3"/>
        <w:right w:val="single" w:sz="8" w:space="0" w:color="D5F9FD" w:themeColor="accent3"/>
        <w:insideH w:val="single" w:sz="8" w:space="0" w:color="D5F9FD" w:themeColor="accent3"/>
        <w:insideV w:val="single" w:sz="8" w:space="0" w:color="D5F9F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F9FD" w:themeColor="accent3"/>
          <w:left w:val="single" w:sz="8" w:space="0" w:color="D5F9FD" w:themeColor="accent3"/>
          <w:bottom w:val="single" w:sz="18" w:space="0" w:color="D5F9FD" w:themeColor="accent3"/>
          <w:right w:val="single" w:sz="8" w:space="0" w:color="D5F9FD" w:themeColor="accent3"/>
          <w:insideH w:val="nil"/>
          <w:insideV w:val="single" w:sz="8" w:space="0" w:color="D5F9F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F9FD" w:themeColor="accent3"/>
          <w:left w:val="single" w:sz="8" w:space="0" w:color="D5F9FD" w:themeColor="accent3"/>
          <w:bottom w:val="single" w:sz="8" w:space="0" w:color="D5F9FD" w:themeColor="accent3"/>
          <w:right w:val="single" w:sz="8" w:space="0" w:color="D5F9FD" w:themeColor="accent3"/>
          <w:insideH w:val="nil"/>
          <w:insideV w:val="single" w:sz="8" w:space="0" w:color="D5F9F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F9FD" w:themeColor="accent3"/>
          <w:left w:val="single" w:sz="8" w:space="0" w:color="D5F9FD" w:themeColor="accent3"/>
          <w:bottom w:val="single" w:sz="8" w:space="0" w:color="D5F9FD" w:themeColor="accent3"/>
          <w:right w:val="single" w:sz="8" w:space="0" w:color="D5F9FD" w:themeColor="accent3"/>
        </w:tcBorders>
      </w:tcPr>
    </w:tblStylePr>
    <w:tblStylePr w:type="band1Vert">
      <w:tblPr/>
      <w:tcPr>
        <w:tcBorders>
          <w:top w:val="single" w:sz="8" w:space="0" w:color="D5F9FD" w:themeColor="accent3"/>
          <w:left w:val="single" w:sz="8" w:space="0" w:color="D5F9FD" w:themeColor="accent3"/>
          <w:bottom w:val="single" w:sz="8" w:space="0" w:color="D5F9FD" w:themeColor="accent3"/>
          <w:right w:val="single" w:sz="8" w:space="0" w:color="D5F9FD" w:themeColor="accent3"/>
        </w:tcBorders>
        <w:shd w:val="clear" w:color="auto" w:fill="F4FDFE" w:themeFill="accent3" w:themeFillTint="3F"/>
      </w:tcPr>
    </w:tblStylePr>
    <w:tblStylePr w:type="band1Horz">
      <w:tblPr/>
      <w:tcPr>
        <w:tcBorders>
          <w:top w:val="single" w:sz="8" w:space="0" w:color="D5F9FD" w:themeColor="accent3"/>
          <w:left w:val="single" w:sz="8" w:space="0" w:color="D5F9FD" w:themeColor="accent3"/>
          <w:bottom w:val="single" w:sz="8" w:space="0" w:color="D5F9FD" w:themeColor="accent3"/>
          <w:right w:val="single" w:sz="8" w:space="0" w:color="D5F9FD" w:themeColor="accent3"/>
          <w:insideV w:val="single" w:sz="8" w:space="0" w:color="D5F9FD" w:themeColor="accent3"/>
        </w:tcBorders>
        <w:shd w:val="clear" w:color="auto" w:fill="F4FDFE" w:themeFill="accent3" w:themeFillTint="3F"/>
      </w:tcPr>
    </w:tblStylePr>
    <w:tblStylePr w:type="band2Horz">
      <w:tblPr/>
      <w:tcPr>
        <w:tcBorders>
          <w:top w:val="single" w:sz="8" w:space="0" w:color="D5F9FD" w:themeColor="accent3"/>
          <w:left w:val="single" w:sz="8" w:space="0" w:color="D5F9FD" w:themeColor="accent3"/>
          <w:bottom w:val="single" w:sz="8" w:space="0" w:color="D5F9FD" w:themeColor="accent3"/>
          <w:right w:val="single" w:sz="8" w:space="0" w:color="D5F9FD" w:themeColor="accent3"/>
          <w:insideV w:val="single" w:sz="8" w:space="0" w:color="D5F9FD" w:themeColor="accent3"/>
        </w:tcBorders>
      </w:tcPr>
    </w:tblStylePr>
  </w:style>
  <w:style w:type="table" w:styleId="Lystrutenettuthevingsfarge4">
    <w:name w:val="Light Grid Accent 4"/>
    <w:basedOn w:val="Vanligtabell"/>
    <w:uiPriority w:val="62"/>
    <w:semiHidden/>
    <w:unhideWhenUsed/>
    <w:rsid w:val="00CA4022"/>
    <w:pPr>
      <w:spacing w:line="240" w:lineRule="auto"/>
    </w:pPr>
    <w:tblPr>
      <w:tblStyleRowBandSize w:val="1"/>
      <w:tblStyleColBandSize w:val="1"/>
      <w:tblBorders>
        <w:top w:val="single" w:sz="8" w:space="0" w:color="FBEDCC" w:themeColor="accent4"/>
        <w:left w:val="single" w:sz="8" w:space="0" w:color="FBEDCC" w:themeColor="accent4"/>
        <w:bottom w:val="single" w:sz="8" w:space="0" w:color="FBEDCC" w:themeColor="accent4"/>
        <w:right w:val="single" w:sz="8" w:space="0" w:color="FBEDCC" w:themeColor="accent4"/>
        <w:insideH w:val="single" w:sz="8" w:space="0" w:color="FBEDCC" w:themeColor="accent4"/>
        <w:insideV w:val="single" w:sz="8" w:space="0" w:color="FBED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DCC" w:themeColor="accent4"/>
          <w:left w:val="single" w:sz="8" w:space="0" w:color="FBEDCC" w:themeColor="accent4"/>
          <w:bottom w:val="single" w:sz="18" w:space="0" w:color="FBEDCC" w:themeColor="accent4"/>
          <w:right w:val="single" w:sz="8" w:space="0" w:color="FBEDCC" w:themeColor="accent4"/>
          <w:insideH w:val="nil"/>
          <w:insideV w:val="single" w:sz="8" w:space="0" w:color="FBED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DCC" w:themeColor="accent4"/>
          <w:left w:val="single" w:sz="8" w:space="0" w:color="FBEDCC" w:themeColor="accent4"/>
          <w:bottom w:val="single" w:sz="8" w:space="0" w:color="FBEDCC" w:themeColor="accent4"/>
          <w:right w:val="single" w:sz="8" w:space="0" w:color="FBEDCC" w:themeColor="accent4"/>
          <w:insideH w:val="nil"/>
          <w:insideV w:val="single" w:sz="8" w:space="0" w:color="FBED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DCC" w:themeColor="accent4"/>
          <w:left w:val="single" w:sz="8" w:space="0" w:color="FBEDCC" w:themeColor="accent4"/>
          <w:bottom w:val="single" w:sz="8" w:space="0" w:color="FBEDCC" w:themeColor="accent4"/>
          <w:right w:val="single" w:sz="8" w:space="0" w:color="FBEDCC" w:themeColor="accent4"/>
        </w:tcBorders>
      </w:tcPr>
    </w:tblStylePr>
    <w:tblStylePr w:type="band1Vert">
      <w:tblPr/>
      <w:tcPr>
        <w:tcBorders>
          <w:top w:val="single" w:sz="8" w:space="0" w:color="FBEDCC" w:themeColor="accent4"/>
          <w:left w:val="single" w:sz="8" w:space="0" w:color="FBEDCC" w:themeColor="accent4"/>
          <w:bottom w:val="single" w:sz="8" w:space="0" w:color="FBEDCC" w:themeColor="accent4"/>
          <w:right w:val="single" w:sz="8" w:space="0" w:color="FBEDCC" w:themeColor="accent4"/>
        </w:tcBorders>
        <w:shd w:val="clear" w:color="auto" w:fill="FEFAF2" w:themeFill="accent4" w:themeFillTint="3F"/>
      </w:tcPr>
    </w:tblStylePr>
    <w:tblStylePr w:type="band1Horz">
      <w:tblPr/>
      <w:tcPr>
        <w:tcBorders>
          <w:top w:val="single" w:sz="8" w:space="0" w:color="FBEDCC" w:themeColor="accent4"/>
          <w:left w:val="single" w:sz="8" w:space="0" w:color="FBEDCC" w:themeColor="accent4"/>
          <w:bottom w:val="single" w:sz="8" w:space="0" w:color="FBEDCC" w:themeColor="accent4"/>
          <w:right w:val="single" w:sz="8" w:space="0" w:color="FBEDCC" w:themeColor="accent4"/>
          <w:insideV w:val="single" w:sz="8" w:space="0" w:color="FBEDCC" w:themeColor="accent4"/>
        </w:tcBorders>
        <w:shd w:val="clear" w:color="auto" w:fill="FEFAF2" w:themeFill="accent4" w:themeFillTint="3F"/>
      </w:tcPr>
    </w:tblStylePr>
    <w:tblStylePr w:type="band2Horz">
      <w:tblPr/>
      <w:tcPr>
        <w:tcBorders>
          <w:top w:val="single" w:sz="8" w:space="0" w:color="FBEDCC" w:themeColor="accent4"/>
          <w:left w:val="single" w:sz="8" w:space="0" w:color="FBEDCC" w:themeColor="accent4"/>
          <w:bottom w:val="single" w:sz="8" w:space="0" w:color="FBEDCC" w:themeColor="accent4"/>
          <w:right w:val="single" w:sz="8" w:space="0" w:color="FBEDCC" w:themeColor="accent4"/>
          <w:insideV w:val="single" w:sz="8" w:space="0" w:color="FBEDCC" w:themeColor="accent4"/>
        </w:tcBorders>
      </w:tcPr>
    </w:tblStylePr>
  </w:style>
  <w:style w:type="table" w:styleId="Lystrutenettuthevingsfarge5">
    <w:name w:val="Light Grid Accent 5"/>
    <w:basedOn w:val="Vanligtabell"/>
    <w:uiPriority w:val="62"/>
    <w:semiHidden/>
    <w:unhideWhenUsed/>
    <w:rsid w:val="00CA4022"/>
    <w:pPr>
      <w:spacing w:line="240" w:lineRule="auto"/>
    </w:pPr>
    <w:tblPr>
      <w:tblStyleRowBandSize w:val="1"/>
      <w:tblStyleColBandSize w:val="1"/>
      <w:tblBorders>
        <w:top w:val="single" w:sz="8" w:space="0" w:color="EFCBFB" w:themeColor="accent5"/>
        <w:left w:val="single" w:sz="8" w:space="0" w:color="EFCBFB" w:themeColor="accent5"/>
        <w:bottom w:val="single" w:sz="8" w:space="0" w:color="EFCBFB" w:themeColor="accent5"/>
        <w:right w:val="single" w:sz="8" w:space="0" w:color="EFCBFB" w:themeColor="accent5"/>
        <w:insideH w:val="single" w:sz="8" w:space="0" w:color="EFCBFB" w:themeColor="accent5"/>
        <w:insideV w:val="single" w:sz="8" w:space="0" w:color="EFCBF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CBFB" w:themeColor="accent5"/>
          <w:left w:val="single" w:sz="8" w:space="0" w:color="EFCBFB" w:themeColor="accent5"/>
          <w:bottom w:val="single" w:sz="18" w:space="0" w:color="EFCBFB" w:themeColor="accent5"/>
          <w:right w:val="single" w:sz="8" w:space="0" w:color="EFCBFB" w:themeColor="accent5"/>
          <w:insideH w:val="nil"/>
          <w:insideV w:val="single" w:sz="8" w:space="0" w:color="EFCBF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CBFB" w:themeColor="accent5"/>
          <w:left w:val="single" w:sz="8" w:space="0" w:color="EFCBFB" w:themeColor="accent5"/>
          <w:bottom w:val="single" w:sz="8" w:space="0" w:color="EFCBFB" w:themeColor="accent5"/>
          <w:right w:val="single" w:sz="8" w:space="0" w:color="EFCBFB" w:themeColor="accent5"/>
          <w:insideH w:val="nil"/>
          <w:insideV w:val="single" w:sz="8" w:space="0" w:color="EFCBF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CBFB" w:themeColor="accent5"/>
          <w:left w:val="single" w:sz="8" w:space="0" w:color="EFCBFB" w:themeColor="accent5"/>
          <w:bottom w:val="single" w:sz="8" w:space="0" w:color="EFCBFB" w:themeColor="accent5"/>
          <w:right w:val="single" w:sz="8" w:space="0" w:color="EFCBFB" w:themeColor="accent5"/>
        </w:tcBorders>
      </w:tcPr>
    </w:tblStylePr>
    <w:tblStylePr w:type="band1Vert">
      <w:tblPr/>
      <w:tcPr>
        <w:tcBorders>
          <w:top w:val="single" w:sz="8" w:space="0" w:color="EFCBFB" w:themeColor="accent5"/>
          <w:left w:val="single" w:sz="8" w:space="0" w:color="EFCBFB" w:themeColor="accent5"/>
          <w:bottom w:val="single" w:sz="8" w:space="0" w:color="EFCBFB" w:themeColor="accent5"/>
          <w:right w:val="single" w:sz="8" w:space="0" w:color="EFCBFB" w:themeColor="accent5"/>
        </w:tcBorders>
        <w:shd w:val="clear" w:color="auto" w:fill="FAF2FE" w:themeFill="accent5" w:themeFillTint="3F"/>
      </w:tcPr>
    </w:tblStylePr>
    <w:tblStylePr w:type="band1Horz">
      <w:tblPr/>
      <w:tcPr>
        <w:tcBorders>
          <w:top w:val="single" w:sz="8" w:space="0" w:color="EFCBFB" w:themeColor="accent5"/>
          <w:left w:val="single" w:sz="8" w:space="0" w:color="EFCBFB" w:themeColor="accent5"/>
          <w:bottom w:val="single" w:sz="8" w:space="0" w:color="EFCBFB" w:themeColor="accent5"/>
          <w:right w:val="single" w:sz="8" w:space="0" w:color="EFCBFB" w:themeColor="accent5"/>
          <w:insideV w:val="single" w:sz="8" w:space="0" w:color="EFCBFB" w:themeColor="accent5"/>
        </w:tcBorders>
        <w:shd w:val="clear" w:color="auto" w:fill="FAF2FE" w:themeFill="accent5" w:themeFillTint="3F"/>
      </w:tcPr>
    </w:tblStylePr>
    <w:tblStylePr w:type="band2Horz">
      <w:tblPr/>
      <w:tcPr>
        <w:tcBorders>
          <w:top w:val="single" w:sz="8" w:space="0" w:color="EFCBFB" w:themeColor="accent5"/>
          <w:left w:val="single" w:sz="8" w:space="0" w:color="EFCBFB" w:themeColor="accent5"/>
          <w:bottom w:val="single" w:sz="8" w:space="0" w:color="EFCBFB" w:themeColor="accent5"/>
          <w:right w:val="single" w:sz="8" w:space="0" w:color="EFCBFB" w:themeColor="accent5"/>
          <w:insideV w:val="single" w:sz="8" w:space="0" w:color="EFCBFB" w:themeColor="accent5"/>
        </w:tcBorders>
      </w:tcPr>
    </w:tblStylePr>
  </w:style>
  <w:style w:type="table" w:styleId="Lystrutenettuthevingsfarge6">
    <w:name w:val="Light Grid Accent 6"/>
    <w:basedOn w:val="Vanligtabell"/>
    <w:uiPriority w:val="62"/>
    <w:semiHidden/>
    <w:unhideWhenUsed/>
    <w:rsid w:val="00CA4022"/>
    <w:pPr>
      <w:spacing w:line="240" w:lineRule="auto"/>
    </w:pPr>
    <w:tblPr>
      <w:tblStyleRowBandSize w:val="1"/>
      <w:tblStyleColBandSize w:val="1"/>
      <w:tblBorders>
        <w:top w:val="single" w:sz="8" w:space="0" w:color="56594C" w:themeColor="accent6"/>
        <w:left w:val="single" w:sz="8" w:space="0" w:color="56594C" w:themeColor="accent6"/>
        <w:bottom w:val="single" w:sz="8" w:space="0" w:color="56594C" w:themeColor="accent6"/>
        <w:right w:val="single" w:sz="8" w:space="0" w:color="56594C" w:themeColor="accent6"/>
        <w:insideH w:val="single" w:sz="8" w:space="0" w:color="56594C" w:themeColor="accent6"/>
        <w:insideV w:val="single" w:sz="8" w:space="0" w:color="56594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94C" w:themeColor="accent6"/>
          <w:left w:val="single" w:sz="8" w:space="0" w:color="56594C" w:themeColor="accent6"/>
          <w:bottom w:val="single" w:sz="18" w:space="0" w:color="56594C" w:themeColor="accent6"/>
          <w:right w:val="single" w:sz="8" w:space="0" w:color="56594C" w:themeColor="accent6"/>
          <w:insideH w:val="nil"/>
          <w:insideV w:val="single" w:sz="8" w:space="0" w:color="56594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94C" w:themeColor="accent6"/>
          <w:left w:val="single" w:sz="8" w:space="0" w:color="56594C" w:themeColor="accent6"/>
          <w:bottom w:val="single" w:sz="8" w:space="0" w:color="56594C" w:themeColor="accent6"/>
          <w:right w:val="single" w:sz="8" w:space="0" w:color="56594C" w:themeColor="accent6"/>
          <w:insideH w:val="nil"/>
          <w:insideV w:val="single" w:sz="8" w:space="0" w:color="56594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94C" w:themeColor="accent6"/>
          <w:left w:val="single" w:sz="8" w:space="0" w:color="56594C" w:themeColor="accent6"/>
          <w:bottom w:val="single" w:sz="8" w:space="0" w:color="56594C" w:themeColor="accent6"/>
          <w:right w:val="single" w:sz="8" w:space="0" w:color="56594C" w:themeColor="accent6"/>
        </w:tcBorders>
      </w:tcPr>
    </w:tblStylePr>
    <w:tblStylePr w:type="band1Vert">
      <w:tblPr/>
      <w:tcPr>
        <w:tcBorders>
          <w:top w:val="single" w:sz="8" w:space="0" w:color="56594C" w:themeColor="accent6"/>
          <w:left w:val="single" w:sz="8" w:space="0" w:color="56594C" w:themeColor="accent6"/>
          <w:bottom w:val="single" w:sz="8" w:space="0" w:color="56594C" w:themeColor="accent6"/>
          <w:right w:val="single" w:sz="8" w:space="0" w:color="56594C" w:themeColor="accent6"/>
        </w:tcBorders>
        <w:shd w:val="clear" w:color="auto" w:fill="D6D7D0" w:themeFill="accent6" w:themeFillTint="3F"/>
      </w:tcPr>
    </w:tblStylePr>
    <w:tblStylePr w:type="band1Horz">
      <w:tblPr/>
      <w:tcPr>
        <w:tcBorders>
          <w:top w:val="single" w:sz="8" w:space="0" w:color="56594C" w:themeColor="accent6"/>
          <w:left w:val="single" w:sz="8" w:space="0" w:color="56594C" w:themeColor="accent6"/>
          <w:bottom w:val="single" w:sz="8" w:space="0" w:color="56594C" w:themeColor="accent6"/>
          <w:right w:val="single" w:sz="8" w:space="0" w:color="56594C" w:themeColor="accent6"/>
          <w:insideV w:val="single" w:sz="8" w:space="0" w:color="56594C" w:themeColor="accent6"/>
        </w:tcBorders>
        <w:shd w:val="clear" w:color="auto" w:fill="D6D7D0" w:themeFill="accent6" w:themeFillTint="3F"/>
      </w:tcPr>
    </w:tblStylePr>
    <w:tblStylePr w:type="band2Horz">
      <w:tblPr/>
      <w:tcPr>
        <w:tcBorders>
          <w:top w:val="single" w:sz="8" w:space="0" w:color="56594C" w:themeColor="accent6"/>
          <w:left w:val="single" w:sz="8" w:space="0" w:color="56594C" w:themeColor="accent6"/>
          <w:bottom w:val="single" w:sz="8" w:space="0" w:color="56594C" w:themeColor="accent6"/>
          <w:right w:val="single" w:sz="8" w:space="0" w:color="56594C" w:themeColor="accent6"/>
          <w:insideV w:val="single" w:sz="8" w:space="0" w:color="56594C" w:themeColor="accent6"/>
        </w:tcBorders>
      </w:tcPr>
    </w:tblStylePr>
  </w:style>
  <w:style w:type="paragraph" w:styleId="Makrotekst">
    <w:name w:val="macro"/>
    <w:link w:val="MakrotekstTegn"/>
    <w:uiPriority w:val="99"/>
    <w:semiHidden/>
    <w:unhideWhenUsed/>
    <w:rsid w:val="00CA402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foravsnitt"/>
    <w:link w:val="Makrotekst"/>
    <w:uiPriority w:val="99"/>
    <w:semiHidden/>
    <w:rsid w:val="00CA4022"/>
    <w:rPr>
      <w:rFonts w:ascii="Consolas" w:hAnsi="Consolas"/>
      <w:sz w:val="20"/>
      <w:szCs w:val="20"/>
    </w:rPr>
  </w:style>
  <w:style w:type="paragraph" w:styleId="Meldingshode">
    <w:name w:val="Message Header"/>
    <w:basedOn w:val="Normal"/>
    <w:link w:val="MeldingshodeTegn"/>
    <w:uiPriority w:val="99"/>
    <w:semiHidden/>
    <w:unhideWhenUsed/>
    <w:rsid w:val="00CA40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A4022"/>
    <w:rPr>
      <w:rFonts w:asciiTheme="majorHAnsi" w:eastAsiaTheme="majorEastAsia" w:hAnsiTheme="majorHAnsi" w:cstheme="majorBidi"/>
      <w:sz w:val="24"/>
      <w:szCs w:val="24"/>
      <w:shd w:val="pct20" w:color="auto" w:fill="auto"/>
    </w:rPr>
  </w:style>
  <w:style w:type="table" w:styleId="Middelsliste1">
    <w:name w:val="Medium List 1"/>
    <w:basedOn w:val="Vanligtabell"/>
    <w:uiPriority w:val="65"/>
    <w:semiHidden/>
    <w:unhideWhenUsed/>
    <w:rsid w:val="00CA402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01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CA4022"/>
    <w:pPr>
      <w:spacing w:line="240" w:lineRule="auto"/>
    </w:pPr>
    <w:rPr>
      <w:color w:val="000000" w:themeColor="text1"/>
    </w:rPr>
    <w:tblPr>
      <w:tblStyleRowBandSize w:val="1"/>
      <w:tblStyleColBandSize w:val="1"/>
      <w:tblBorders>
        <w:top w:val="single" w:sz="8" w:space="0" w:color="CCF9C2" w:themeColor="accent1"/>
        <w:bottom w:val="single" w:sz="8" w:space="0" w:color="CCF9C2" w:themeColor="accent1"/>
      </w:tblBorders>
    </w:tblPr>
    <w:tblStylePr w:type="firstRow">
      <w:rPr>
        <w:rFonts w:asciiTheme="majorHAnsi" w:eastAsiaTheme="majorEastAsia" w:hAnsiTheme="majorHAnsi" w:cstheme="majorBidi"/>
      </w:rPr>
      <w:tblPr/>
      <w:tcPr>
        <w:tcBorders>
          <w:top w:val="nil"/>
          <w:bottom w:val="single" w:sz="8" w:space="0" w:color="CCF9C2" w:themeColor="accent1"/>
        </w:tcBorders>
      </w:tcPr>
    </w:tblStylePr>
    <w:tblStylePr w:type="lastRow">
      <w:rPr>
        <w:b/>
        <w:bCs/>
        <w:color w:val="2C301D" w:themeColor="text2"/>
      </w:rPr>
      <w:tblPr/>
      <w:tcPr>
        <w:tcBorders>
          <w:top w:val="single" w:sz="8" w:space="0" w:color="CCF9C2" w:themeColor="accent1"/>
          <w:bottom w:val="single" w:sz="8" w:space="0" w:color="CCF9C2" w:themeColor="accent1"/>
        </w:tcBorders>
      </w:tcPr>
    </w:tblStylePr>
    <w:tblStylePr w:type="firstCol">
      <w:rPr>
        <w:b/>
        <w:bCs/>
      </w:rPr>
    </w:tblStylePr>
    <w:tblStylePr w:type="lastCol">
      <w:rPr>
        <w:b/>
        <w:bCs/>
      </w:rPr>
      <w:tblPr/>
      <w:tcPr>
        <w:tcBorders>
          <w:top w:val="single" w:sz="8" w:space="0" w:color="CCF9C2" w:themeColor="accent1"/>
          <w:bottom w:val="single" w:sz="8" w:space="0" w:color="CCF9C2" w:themeColor="accent1"/>
        </w:tcBorders>
      </w:tcPr>
    </w:tblStylePr>
    <w:tblStylePr w:type="band1Vert">
      <w:tblPr/>
      <w:tcPr>
        <w:shd w:val="clear" w:color="auto" w:fill="F2FDEF" w:themeFill="accent1" w:themeFillTint="3F"/>
      </w:tcPr>
    </w:tblStylePr>
    <w:tblStylePr w:type="band1Horz">
      <w:tblPr/>
      <w:tcPr>
        <w:shd w:val="clear" w:color="auto" w:fill="F2FDEF" w:themeFill="accent1" w:themeFillTint="3F"/>
      </w:tcPr>
    </w:tblStylePr>
  </w:style>
  <w:style w:type="table" w:styleId="Middelsliste1uthevingsfarge2">
    <w:name w:val="Medium List 1 Accent 2"/>
    <w:basedOn w:val="Vanligtabell"/>
    <w:uiPriority w:val="65"/>
    <w:semiHidden/>
    <w:unhideWhenUsed/>
    <w:rsid w:val="00CA4022"/>
    <w:pPr>
      <w:spacing w:line="240" w:lineRule="auto"/>
    </w:pPr>
    <w:rPr>
      <w:color w:val="000000" w:themeColor="text1"/>
    </w:rPr>
    <w:tblPr>
      <w:tblStyleRowBandSize w:val="1"/>
      <w:tblStyleColBandSize w:val="1"/>
      <w:tblBorders>
        <w:top w:val="single" w:sz="8" w:space="0" w:color="CECEF8" w:themeColor="accent2"/>
        <w:bottom w:val="single" w:sz="8" w:space="0" w:color="CECEF8" w:themeColor="accent2"/>
      </w:tblBorders>
    </w:tblPr>
    <w:tblStylePr w:type="firstRow">
      <w:rPr>
        <w:rFonts w:asciiTheme="majorHAnsi" w:eastAsiaTheme="majorEastAsia" w:hAnsiTheme="majorHAnsi" w:cstheme="majorBidi"/>
      </w:rPr>
      <w:tblPr/>
      <w:tcPr>
        <w:tcBorders>
          <w:top w:val="nil"/>
          <w:bottom w:val="single" w:sz="8" w:space="0" w:color="CECEF8" w:themeColor="accent2"/>
        </w:tcBorders>
      </w:tcPr>
    </w:tblStylePr>
    <w:tblStylePr w:type="lastRow">
      <w:rPr>
        <w:b/>
        <w:bCs/>
        <w:color w:val="2C301D" w:themeColor="text2"/>
      </w:rPr>
      <w:tblPr/>
      <w:tcPr>
        <w:tcBorders>
          <w:top w:val="single" w:sz="8" w:space="0" w:color="CECEF8" w:themeColor="accent2"/>
          <w:bottom w:val="single" w:sz="8" w:space="0" w:color="CECEF8" w:themeColor="accent2"/>
        </w:tcBorders>
      </w:tcPr>
    </w:tblStylePr>
    <w:tblStylePr w:type="firstCol">
      <w:rPr>
        <w:b/>
        <w:bCs/>
      </w:rPr>
    </w:tblStylePr>
    <w:tblStylePr w:type="lastCol">
      <w:rPr>
        <w:b/>
        <w:bCs/>
      </w:rPr>
      <w:tblPr/>
      <w:tcPr>
        <w:tcBorders>
          <w:top w:val="single" w:sz="8" w:space="0" w:color="CECEF8" w:themeColor="accent2"/>
          <w:bottom w:val="single" w:sz="8" w:space="0" w:color="CECEF8" w:themeColor="accent2"/>
        </w:tcBorders>
      </w:tcPr>
    </w:tblStylePr>
    <w:tblStylePr w:type="band1Vert">
      <w:tblPr/>
      <w:tcPr>
        <w:shd w:val="clear" w:color="auto" w:fill="F2F2FD" w:themeFill="accent2" w:themeFillTint="3F"/>
      </w:tcPr>
    </w:tblStylePr>
    <w:tblStylePr w:type="band1Horz">
      <w:tblPr/>
      <w:tcPr>
        <w:shd w:val="clear" w:color="auto" w:fill="F2F2FD" w:themeFill="accent2" w:themeFillTint="3F"/>
      </w:tcPr>
    </w:tblStylePr>
  </w:style>
  <w:style w:type="table" w:styleId="Middelsliste1uthevingsfarge3">
    <w:name w:val="Medium List 1 Accent 3"/>
    <w:basedOn w:val="Vanligtabell"/>
    <w:uiPriority w:val="65"/>
    <w:semiHidden/>
    <w:unhideWhenUsed/>
    <w:rsid w:val="00CA4022"/>
    <w:pPr>
      <w:spacing w:line="240" w:lineRule="auto"/>
    </w:pPr>
    <w:rPr>
      <w:color w:val="000000" w:themeColor="text1"/>
    </w:rPr>
    <w:tblPr>
      <w:tblStyleRowBandSize w:val="1"/>
      <w:tblStyleColBandSize w:val="1"/>
      <w:tblBorders>
        <w:top w:val="single" w:sz="8" w:space="0" w:color="D5F9FD" w:themeColor="accent3"/>
        <w:bottom w:val="single" w:sz="8" w:space="0" w:color="D5F9FD" w:themeColor="accent3"/>
      </w:tblBorders>
    </w:tblPr>
    <w:tblStylePr w:type="firstRow">
      <w:rPr>
        <w:rFonts w:asciiTheme="majorHAnsi" w:eastAsiaTheme="majorEastAsia" w:hAnsiTheme="majorHAnsi" w:cstheme="majorBidi"/>
      </w:rPr>
      <w:tblPr/>
      <w:tcPr>
        <w:tcBorders>
          <w:top w:val="nil"/>
          <w:bottom w:val="single" w:sz="8" w:space="0" w:color="D5F9FD" w:themeColor="accent3"/>
        </w:tcBorders>
      </w:tcPr>
    </w:tblStylePr>
    <w:tblStylePr w:type="lastRow">
      <w:rPr>
        <w:b/>
        <w:bCs/>
        <w:color w:val="2C301D" w:themeColor="text2"/>
      </w:rPr>
      <w:tblPr/>
      <w:tcPr>
        <w:tcBorders>
          <w:top w:val="single" w:sz="8" w:space="0" w:color="D5F9FD" w:themeColor="accent3"/>
          <w:bottom w:val="single" w:sz="8" w:space="0" w:color="D5F9FD" w:themeColor="accent3"/>
        </w:tcBorders>
      </w:tcPr>
    </w:tblStylePr>
    <w:tblStylePr w:type="firstCol">
      <w:rPr>
        <w:b/>
        <w:bCs/>
      </w:rPr>
    </w:tblStylePr>
    <w:tblStylePr w:type="lastCol">
      <w:rPr>
        <w:b/>
        <w:bCs/>
      </w:rPr>
      <w:tblPr/>
      <w:tcPr>
        <w:tcBorders>
          <w:top w:val="single" w:sz="8" w:space="0" w:color="D5F9FD" w:themeColor="accent3"/>
          <w:bottom w:val="single" w:sz="8" w:space="0" w:color="D5F9FD" w:themeColor="accent3"/>
        </w:tcBorders>
      </w:tcPr>
    </w:tblStylePr>
    <w:tblStylePr w:type="band1Vert">
      <w:tblPr/>
      <w:tcPr>
        <w:shd w:val="clear" w:color="auto" w:fill="F4FDFE" w:themeFill="accent3" w:themeFillTint="3F"/>
      </w:tcPr>
    </w:tblStylePr>
    <w:tblStylePr w:type="band1Horz">
      <w:tblPr/>
      <w:tcPr>
        <w:shd w:val="clear" w:color="auto" w:fill="F4FDFE" w:themeFill="accent3" w:themeFillTint="3F"/>
      </w:tcPr>
    </w:tblStylePr>
  </w:style>
  <w:style w:type="table" w:styleId="Middelsliste1uthevingsfarge4">
    <w:name w:val="Medium List 1 Accent 4"/>
    <w:basedOn w:val="Vanligtabell"/>
    <w:uiPriority w:val="65"/>
    <w:semiHidden/>
    <w:unhideWhenUsed/>
    <w:rsid w:val="00CA4022"/>
    <w:pPr>
      <w:spacing w:line="240" w:lineRule="auto"/>
    </w:pPr>
    <w:rPr>
      <w:color w:val="000000" w:themeColor="text1"/>
    </w:rPr>
    <w:tblPr>
      <w:tblStyleRowBandSize w:val="1"/>
      <w:tblStyleColBandSize w:val="1"/>
      <w:tblBorders>
        <w:top w:val="single" w:sz="8" w:space="0" w:color="FBEDCC" w:themeColor="accent4"/>
        <w:bottom w:val="single" w:sz="8" w:space="0" w:color="FBEDCC" w:themeColor="accent4"/>
      </w:tblBorders>
    </w:tblPr>
    <w:tblStylePr w:type="firstRow">
      <w:rPr>
        <w:rFonts w:asciiTheme="majorHAnsi" w:eastAsiaTheme="majorEastAsia" w:hAnsiTheme="majorHAnsi" w:cstheme="majorBidi"/>
      </w:rPr>
      <w:tblPr/>
      <w:tcPr>
        <w:tcBorders>
          <w:top w:val="nil"/>
          <w:bottom w:val="single" w:sz="8" w:space="0" w:color="FBEDCC" w:themeColor="accent4"/>
        </w:tcBorders>
      </w:tcPr>
    </w:tblStylePr>
    <w:tblStylePr w:type="lastRow">
      <w:rPr>
        <w:b/>
        <w:bCs/>
        <w:color w:val="2C301D" w:themeColor="text2"/>
      </w:rPr>
      <w:tblPr/>
      <w:tcPr>
        <w:tcBorders>
          <w:top w:val="single" w:sz="8" w:space="0" w:color="FBEDCC" w:themeColor="accent4"/>
          <w:bottom w:val="single" w:sz="8" w:space="0" w:color="FBEDCC" w:themeColor="accent4"/>
        </w:tcBorders>
      </w:tcPr>
    </w:tblStylePr>
    <w:tblStylePr w:type="firstCol">
      <w:rPr>
        <w:b/>
        <w:bCs/>
      </w:rPr>
    </w:tblStylePr>
    <w:tblStylePr w:type="lastCol">
      <w:rPr>
        <w:b/>
        <w:bCs/>
      </w:rPr>
      <w:tblPr/>
      <w:tcPr>
        <w:tcBorders>
          <w:top w:val="single" w:sz="8" w:space="0" w:color="FBEDCC" w:themeColor="accent4"/>
          <w:bottom w:val="single" w:sz="8" w:space="0" w:color="FBEDCC" w:themeColor="accent4"/>
        </w:tcBorders>
      </w:tcPr>
    </w:tblStylePr>
    <w:tblStylePr w:type="band1Vert">
      <w:tblPr/>
      <w:tcPr>
        <w:shd w:val="clear" w:color="auto" w:fill="FEFAF2" w:themeFill="accent4" w:themeFillTint="3F"/>
      </w:tcPr>
    </w:tblStylePr>
    <w:tblStylePr w:type="band1Horz">
      <w:tblPr/>
      <w:tcPr>
        <w:shd w:val="clear" w:color="auto" w:fill="FEFAF2" w:themeFill="accent4" w:themeFillTint="3F"/>
      </w:tcPr>
    </w:tblStylePr>
  </w:style>
  <w:style w:type="table" w:styleId="Middelsliste1uthevingsfarge5">
    <w:name w:val="Medium List 1 Accent 5"/>
    <w:basedOn w:val="Vanligtabell"/>
    <w:uiPriority w:val="65"/>
    <w:semiHidden/>
    <w:unhideWhenUsed/>
    <w:rsid w:val="00CA4022"/>
    <w:pPr>
      <w:spacing w:line="240" w:lineRule="auto"/>
    </w:pPr>
    <w:rPr>
      <w:color w:val="000000" w:themeColor="text1"/>
    </w:rPr>
    <w:tblPr>
      <w:tblStyleRowBandSize w:val="1"/>
      <w:tblStyleColBandSize w:val="1"/>
      <w:tblBorders>
        <w:top w:val="single" w:sz="8" w:space="0" w:color="EFCBFB" w:themeColor="accent5"/>
        <w:bottom w:val="single" w:sz="8" w:space="0" w:color="EFCBFB" w:themeColor="accent5"/>
      </w:tblBorders>
    </w:tblPr>
    <w:tblStylePr w:type="firstRow">
      <w:rPr>
        <w:rFonts w:asciiTheme="majorHAnsi" w:eastAsiaTheme="majorEastAsia" w:hAnsiTheme="majorHAnsi" w:cstheme="majorBidi"/>
      </w:rPr>
      <w:tblPr/>
      <w:tcPr>
        <w:tcBorders>
          <w:top w:val="nil"/>
          <w:bottom w:val="single" w:sz="8" w:space="0" w:color="EFCBFB" w:themeColor="accent5"/>
        </w:tcBorders>
      </w:tcPr>
    </w:tblStylePr>
    <w:tblStylePr w:type="lastRow">
      <w:rPr>
        <w:b/>
        <w:bCs/>
        <w:color w:val="2C301D" w:themeColor="text2"/>
      </w:rPr>
      <w:tblPr/>
      <w:tcPr>
        <w:tcBorders>
          <w:top w:val="single" w:sz="8" w:space="0" w:color="EFCBFB" w:themeColor="accent5"/>
          <w:bottom w:val="single" w:sz="8" w:space="0" w:color="EFCBFB" w:themeColor="accent5"/>
        </w:tcBorders>
      </w:tcPr>
    </w:tblStylePr>
    <w:tblStylePr w:type="firstCol">
      <w:rPr>
        <w:b/>
        <w:bCs/>
      </w:rPr>
    </w:tblStylePr>
    <w:tblStylePr w:type="lastCol">
      <w:rPr>
        <w:b/>
        <w:bCs/>
      </w:rPr>
      <w:tblPr/>
      <w:tcPr>
        <w:tcBorders>
          <w:top w:val="single" w:sz="8" w:space="0" w:color="EFCBFB" w:themeColor="accent5"/>
          <w:bottom w:val="single" w:sz="8" w:space="0" w:color="EFCBFB" w:themeColor="accent5"/>
        </w:tcBorders>
      </w:tcPr>
    </w:tblStylePr>
    <w:tblStylePr w:type="band1Vert">
      <w:tblPr/>
      <w:tcPr>
        <w:shd w:val="clear" w:color="auto" w:fill="FAF2FE" w:themeFill="accent5" w:themeFillTint="3F"/>
      </w:tcPr>
    </w:tblStylePr>
    <w:tblStylePr w:type="band1Horz">
      <w:tblPr/>
      <w:tcPr>
        <w:shd w:val="clear" w:color="auto" w:fill="FAF2FE" w:themeFill="accent5" w:themeFillTint="3F"/>
      </w:tcPr>
    </w:tblStylePr>
  </w:style>
  <w:style w:type="table" w:styleId="Middelsliste1uthevingsfarge6">
    <w:name w:val="Medium List 1 Accent 6"/>
    <w:basedOn w:val="Vanligtabell"/>
    <w:uiPriority w:val="65"/>
    <w:semiHidden/>
    <w:unhideWhenUsed/>
    <w:rsid w:val="00CA4022"/>
    <w:pPr>
      <w:spacing w:line="240" w:lineRule="auto"/>
    </w:pPr>
    <w:rPr>
      <w:color w:val="000000" w:themeColor="text1"/>
    </w:rPr>
    <w:tblPr>
      <w:tblStyleRowBandSize w:val="1"/>
      <w:tblStyleColBandSize w:val="1"/>
      <w:tblBorders>
        <w:top w:val="single" w:sz="8" w:space="0" w:color="56594C" w:themeColor="accent6"/>
        <w:bottom w:val="single" w:sz="8" w:space="0" w:color="56594C" w:themeColor="accent6"/>
      </w:tblBorders>
    </w:tblPr>
    <w:tblStylePr w:type="firstRow">
      <w:rPr>
        <w:rFonts w:asciiTheme="majorHAnsi" w:eastAsiaTheme="majorEastAsia" w:hAnsiTheme="majorHAnsi" w:cstheme="majorBidi"/>
      </w:rPr>
      <w:tblPr/>
      <w:tcPr>
        <w:tcBorders>
          <w:top w:val="nil"/>
          <w:bottom w:val="single" w:sz="8" w:space="0" w:color="56594C" w:themeColor="accent6"/>
        </w:tcBorders>
      </w:tcPr>
    </w:tblStylePr>
    <w:tblStylePr w:type="lastRow">
      <w:rPr>
        <w:b/>
        <w:bCs/>
        <w:color w:val="2C301D" w:themeColor="text2"/>
      </w:rPr>
      <w:tblPr/>
      <w:tcPr>
        <w:tcBorders>
          <w:top w:val="single" w:sz="8" w:space="0" w:color="56594C" w:themeColor="accent6"/>
          <w:bottom w:val="single" w:sz="8" w:space="0" w:color="56594C" w:themeColor="accent6"/>
        </w:tcBorders>
      </w:tcPr>
    </w:tblStylePr>
    <w:tblStylePr w:type="firstCol">
      <w:rPr>
        <w:b/>
        <w:bCs/>
      </w:rPr>
    </w:tblStylePr>
    <w:tblStylePr w:type="lastCol">
      <w:rPr>
        <w:b/>
        <w:bCs/>
      </w:rPr>
      <w:tblPr/>
      <w:tcPr>
        <w:tcBorders>
          <w:top w:val="single" w:sz="8" w:space="0" w:color="56594C" w:themeColor="accent6"/>
          <w:bottom w:val="single" w:sz="8" w:space="0" w:color="56594C" w:themeColor="accent6"/>
        </w:tcBorders>
      </w:tcPr>
    </w:tblStylePr>
    <w:tblStylePr w:type="band1Vert">
      <w:tblPr/>
      <w:tcPr>
        <w:shd w:val="clear" w:color="auto" w:fill="D6D7D0" w:themeFill="accent6" w:themeFillTint="3F"/>
      </w:tcPr>
    </w:tblStylePr>
    <w:tblStylePr w:type="band1Horz">
      <w:tblPr/>
      <w:tcPr>
        <w:shd w:val="clear" w:color="auto" w:fill="D6D7D0" w:themeFill="accent6" w:themeFillTint="3F"/>
      </w:tcPr>
    </w:tblStylePr>
  </w:style>
  <w:style w:type="table" w:styleId="Middelsliste2">
    <w:name w:val="Medium List 2"/>
    <w:basedOn w:val="Vanligtabell"/>
    <w:uiPriority w:val="66"/>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F9C2" w:themeColor="accent1"/>
        <w:left w:val="single" w:sz="8" w:space="0" w:color="CCF9C2" w:themeColor="accent1"/>
        <w:bottom w:val="single" w:sz="8" w:space="0" w:color="CCF9C2" w:themeColor="accent1"/>
        <w:right w:val="single" w:sz="8" w:space="0" w:color="CCF9C2" w:themeColor="accent1"/>
      </w:tblBorders>
    </w:tblPr>
    <w:tblStylePr w:type="firstRow">
      <w:rPr>
        <w:sz w:val="24"/>
        <w:szCs w:val="24"/>
      </w:rPr>
      <w:tblPr/>
      <w:tcPr>
        <w:tcBorders>
          <w:top w:val="nil"/>
          <w:left w:val="nil"/>
          <w:bottom w:val="single" w:sz="24" w:space="0" w:color="CCF9C2" w:themeColor="accent1"/>
          <w:right w:val="nil"/>
          <w:insideH w:val="nil"/>
          <w:insideV w:val="nil"/>
        </w:tcBorders>
        <w:shd w:val="clear" w:color="auto" w:fill="FFFFFF" w:themeFill="background1"/>
      </w:tcPr>
    </w:tblStylePr>
    <w:tblStylePr w:type="lastRow">
      <w:tblPr/>
      <w:tcPr>
        <w:tcBorders>
          <w:top w:val="single" w:sz="8" w:space="0" w:color="CCF9C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F9C2" w:themeColor="accent1"/>
          <w:insideH w:val="nil"/>
          <w:insideV w:val="nil"/>
        </w:tcBorders>
        <w:shd w:val="clear" w:color="auto" w:fill="FFFFFF" w:themeFill="background1"/>
      </w:tcPr>
    </w:tblStylePr>
    <w:tblStylePr w:type="lastCol">
      <w:tblPr/>
      <w:tcPr>
        <w:tcBorders>
          <w:top w:val="nil"/>
          <w:left w:val="single" w:sz="8" w:space="0" w:color="CCF9C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DEF" w:themeFill="accent1" w:themeFillTint="3F"/>
      </w:tcPr>
    </w:tblStylePr>
    <w:tblStylePr w:type="band1Horz">
      <w:tblPr/>
      <w:tcPr>
        <w:tcBorders>
          <w:top w:val="nil"/>
          <w:bottom w:val="nil"/>
          <w:insideH w:val="nil"/>
          <w:insideV w:val="nil"/>
        </w:tcBorders>
        <w:shd w:val="clear" w:color="auto" w:fill="F2FD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EF8" w:themeColor="accent2"/>
        <w:left w:val="single" w:sz="8" w:space="0" w:color="CECEF8" w:themeColor="accent2"/>
        <w:bottom w:val="single" w:sz="8" w:space="0" w:color="CECEF8" w:themeColor="accent2"/>
        <w:right w:val="single" w:sz="8" w:space="0" w:color="CECEF8" w:themeColor="accent2"/>
      </w:tblBorders>
    </w:tblPr>
    <w:tblStylePr w:type="firstRow">
      <w:rPr>
        <w:sz w:val="24"/>
        <w:szCs w:val="24"/>
      </w:rPr>
      <w:tblPr/>
      <w:tcPr>
        <w:tcBorders>
          <w:top w:val="nil"/>
          <w:left w:val="nil"/>
          <w:bottom w:val="single" w:sz="24" w:space="0" w:color="CECEF8" w:themeColor="accent2"/>
          <w:right w:val="nil"/>
          <w:insideH w:val="nil"/>
          <w:insideV w:val="nil"/>
        </w:tcBorders>
        <w:shd w:val="clear" w:color="auto" w:fill="FFFFFF" w:themeFill="background1"/>
      </w:tcPr>
    </w:tblStylePr>
    <w:tblStylePr w:type="lastRow">
      <w:tblPr/>
      <w:tcPr>
        <w:tcBorders>
          <w:top w:val="single" w:sz="8" w:space="0" w:color="CECE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EF8" w:themeColor="accent2"/>
          <w:insideH w:val="nil"/>
          <w:insideV w:val="nil"/>
        </w:tcBorders>
        <w:shd w:val="clear" w:color="auto" w:fill="FFFFFF" w:themeFill="background1"/>
      </w:tcPr>
    </w:tblStylePr>
    <w:tblStylePr w:type="lastCol">
      <w:tblPr/>
      <w:tcPr>
        <w:tcBorders>
          <w:top w:val="nil"/>
          <w:left w:val="single" w:sz="8" w:space="0" w:color="CECE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2FD" w:themeFill="accent2" w:themeFillTint="3F"/>
      </w:tcPr>
    </w:tblStylePr>
    <w:tblStylePr w:type="band1Horz">
      <w:tblPr/>
      <w:tcPr>
        <w:tcBorders>
          <w:top w:val="nil"/>
          <w:bottom w:val="nil"/>
          <w:insideH w:val="nil"/>
          <w:insideV w:val="nil"/>
        </w:tcBorders>
        <w:shd w:val="clear" w:color="auto" w:fill="F2F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F9FD" w:themeColor="accent3"/>
        <w:left w:val="single" w:sz="8" w:space="0" w:color="D5F9FD" w:themeColor="accent3"/>
        <w:bottom w:val="single" w:sz="8" w:space="0" w:color="D5F9FD" w:themeColor="accent3"/>
        <w:right w:val="single" w:sz="8" w:space="0" w:color="D5F9FD" w:themeColor="accent3"/>
      </w:tblBorders>
    </w:tblPr>
    <w:tblStylePr w:type="firstRow">
      <w:rPr>
        <w:sz w:val="24"/>
        <w:szCs w:val="24"/>
      </w:rPr>
      <w:tblPr/>
      <w:tcPr>
        <w:tcBorders>
          <w:top w:val="nil"/>
          <w:left w:val="nil"/>
          <w:bottom w:val="single" w:sz="24" w:space="0" w:color="D5F9FD" w:themeColor="accent3"/>
          <w:right w:val="nil"/>
          <w:insideH w:val="nil"/>
          <w:insideV w:val="nil"/>
        </w:tcBorders>
        <w:shd w:val="clear" w:color="auto" w:fill="FFFFFF" w:themeFill="background1"/>
      </w:tcPr>
    </w:tblStylePr>
    <w:tblStylePr w:type="lastRow">
      <w:tblPr/>
      <w:tcPr>
        <w:tcBorders>
          <w:top w:val="single" w:sz="8" w:space="0" w:color="D5F9F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F9FD" w:themeColor="accent3"/>
          <w:insideH w:val="nil"/>
          <w:insideV w:val="nil"/>
        </w:tcBorders>
        <w:shd w:val="clear" w:color="auto" w:fill="FFFFFF" w:themeFill="background1"/>
      </w:tcPr>
    </w:tblStylePr>
    <w:tblStylePr w:type="lastCol">
      <w:tblPr/>
      <w:tcPr>
        <w:tcBorders>
          <w:top w:val="nil"/>
          <w:left w:val="single" w:sz="8" w:space="0" w:color="D5F9F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DFE" w:themeFill="accent3" w:themeFillTint="3F"/>
      </w:tcPr>
    </w:tblStylePr>
    <w:tblStylePr w:type="band1Horz">
      <w:tblPr/>
      <w:tcPr>
        <w:tcBorders>
          <w:top w:val="nil"/>
          <w:bottom w:val="nil"/>
          <w:insideH w:val="nil"/>
          <w:insideV w:val="nil"/>
        </w:tcBorders>
        <w:shd w:val="clear" w:color="auto" w:fill="F4FD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BEDCC" w:themeColor="accent4"/>
        <w:left w:val="single" w:sz="8" w:space="0" w:color="FBEDCC" w:themeColor="accent4"/>
        <w:bottom w:val="single" w:sz="8" w:space="0" w:color="FBEDCC" w:themeColor="accent4"/>
        <w:right w:val="single" w:sz="8" w:space="0" w:color="FBEDCC" w:themeColor="accent4"/>
      </w:tblBorders>
    </w:tblPr>
    <w:tblStylePr w:type="firstRow">
      <w:rPr>
        <w:sz w:val="24"/>
        <w:szCs w:val="24"/>
      </w:rPr>
      <w:tblPr/>
      <w:tcPr>
        <w:tcBorders>
          <w:top w:val="nil"/>
          <w:left w:val="nil"/>
          <w:bottom w:val="single" w:sz="24" w:space="0" w:color="FBEDCC" w:themeColor="accent4"/>
          <w:right w:val="nil"/>
          <w:insideH w:val="nil"/>
          <w:insideV w:val="nil"/>
        </w:tcBorders>
        <w:shd w:val="clear" w:color="auto" w:fill="FFFFFF" w:themeFill="background1"/>
      </w:tcPr>
    </w:tblStylePr>
    <w:tblStylePr w:type="lastRow">
      <w:tblPr/>
      <w:tcPr>
        <w:tcBorders>
          <w:top w:val="single" w:sz="8" w:space="0" w:color="FBED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DCC" w:themeColor="accent4"/>
          <w:insideH w:val="nil"/>
          <w:insideV w:val="nil"/>
        </w:tcBorders>
        <w:shd w:val="clear" w:color="auto" w:fill="FFFFFF" w:themeFill="background1"/>
      </w:tcPr>
    </w:tblStylePr>
    <w:tblStylePr w:type="lastCol">
      <w:tblPr/>
      <w:tcPr>
        <w:tcBorders>
          <w:top w:val="nil"/>
          <w:left w:val="single" w:sz="8" w:space="0" w:color="FBED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AF2" w:themeFill="accent4" w:themeFillTint="3F"/>
      </w:tcPr>
    </w:tblStylePr>
    <w:tblStylePr w:type="band1Horz">
      <w:tblPr/>
      <w:tcPr>
        <w:tcBorders>
          <w:top w:val="nil"/>
          <w:bottom w:val="nil"/>
          <w:insideH w:val="nil"/>
          <w:insideV w:val="nil"/>
        </w:tcBorders>
        <w:shd w:val="clear" w:color="auto" w:fill="FEFA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BFB" w:themeColor="accent5"/>
        <w:left w:val="single" w:sz="8" w:space="0" w:color="EFCBFB" w:themeColor="accent5"/>
        <w:bottom w:val="single" w:sz="8" w:space="0" w:color="EFCBFB" w:themeColor="accent5"/>
        <w:right w:val="single" w:sz="8" w:space="0" w:color="EFCBFB" w:themeColor="accent5"/>
      </w:tblBorders>
    </w:tblPr>
    <w:tblStylePr w:type="firstRow">
      <w:rPr>
        <w:sz w:val="24"/>
        <w:szCs w:val="24"/>
      </w:rPr>
      <w:tblPr/>
      <w:tcPr>
        <w:tcBorders>
          <w:top w:val="nil"/>
          <w:left w:val="nil"/>
          <w:bottom w:val="single" w:sz="24" w:space="0" w:color="EFCBFB" w:themeColor="accent5"/>
          <w:right w:val="nil"/>
          <w:insideH w:val="nil"/>
          <w:insideV w:val="nil"/>
        </w:tcBorders>
        <w:shd w:val="clear" w:color="auto" w:fill="FFFFFF" w:themeFill="background1"/>
      </w:tcPr>
    </w:tblStylePr>
    <w:tblStylePr w:type="lastRow">
      <w:tblPr/>
      <w:tcPr>
        <w:tcBorders>
          <w:top w:val="single" w:sz="8" w:space="0" w:color="EFCBF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CBFB" w:themeColor="accent5"/>
          <w:insideH w:val="nil"/>
          <w:insideV w:val="nil"/>
        </w:tcBorders>
        <w:shd w:val="clear" w:color="auto" w:fill="FFFFFF" w:themeFill="background1"/>
      </w:tcPr>
    </w:tblStylePr>
    <w:tblStylePr w:type="lastCol">
      <w:tblPr/>
      <w:tcPr>
        <w:tcBorders>
          <w:top w:val="nil"/>
          <w:left w:val="single" w:sz="8" w:space="0" w:color="EFCBF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2FE" w:themeFill="accent5" w:themeFillTint="3F"/>
      </w:tcPr>
    </w:tblStylePr>
    <w:tblStylePr w:type="band1Horz">
      <w:tblPr/>
      <w:tcPr>
        <w:tcBorders>
          <w:top w:val="nil"/>
          <w:bottom w:val="nil"/>
          <w:insideH w:val="nil"/>
          <w:insideV w:val="nil"/>
        </w:tcBorders>
        <w:shd w:val="clear" w:color="auto" w:fill="FAF2F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594C" w:themeColor="accent6"/>
        <w:left w:val="single" w:sz="8" w:space="0" w:color="56594C" w:themeColor="accent6"/>
        <w:bottom w:val="single" w:sz="8" w:space="0" w:color="56594C" w:themeColor="accent6"/>
        <w:right w:val="single" w:sz="8" w:space="0" w:color="56594C" w:themeColor="accent6"/>
      </w:tblBorders>
    </w:tblPr>
    <w:tblStylePr w:type="firstRow">
      <w:rPr>
        <w:sz w:val="24"/>
        <w:szCs w:val="24"/>
      </w:rPr>
      <w:tblPr/>
      <w:tcPr>
        <w:tcBorders>
          <w:top w:val="nil"/>
          <w:left w:val="nil"/>
          <w:bottom w:val="single" w:sz="24" w:space="0" w:color="56594C" w:themeColor="accent6"/>
          <w:right w:val="nil"/>
          <w:insideH w:val="nil"/>
          <w:insideV w:val="nil"/>
        </w:tcBorders>
        <w:shd w:val="clear" w:color="auto" w:fill="FFFFFF" w:themeFill="background1"/>
      </w:tcPr>
    </w:tblStylePr>
    <w:tblStylePr w:type="lastRow">
      <w:tblPr/>
      <w:tcPr>
        <w:tcBorders>
          <w:top w:val="single" w:sz="8" w:space="0" w:color="56594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94C" w:themeColor="accent6"/>
          <w:insideH w:val="nil"/>
          <w:insideV w:val="nil"/>
        </w:tcBorders>
        <w:shd w:val="clear" w:color="auto" w:fill="FFFFFF" w:themeFill="background1"/>
      </w:tcPr>
    </w:tblStylePr>
    <w:tblStylePr w:type="lastCol">
      <w:tblPr/>
      <w:tcPr>
        <w:tcBorders>
          <w:top w:val="nil"/>
          <w:left w:val="single" w:sz="8" w:space="0" w:color="56594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7D0" w:themeFill="accent6" w:themeFillTint="3F"/>
      </w:tcPr>
    </w:tblStylePr>
    <w:tblStylePr w:type="band1Horz">
      <w:tblPr/>
      <w:tcPr>
        <w:tcBorders>
          <w:top w:val="nil"/>
          <w:bottom w:val="nil"/>
          <w:insideH w:val="nil"/>
          <w:insideV w:val="nil"/>
        </w:tcBorders>
        <w:shd w:val="clear" w:color="auto" w:fill="D6D7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CA402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A4022"/>
    <w:pPr>
      <w:spacing w:line="240" w:lineRule="auto"/>
    </w:pPr>
    <w:tblPr>
      <w:tblStyleRowBandSize w:val="1"/>
      <w:tblStyleColBandSize w:val="1"/>
      <w:tblBorders>
        <w:top w:val="single" w:sz="8" w:space="0" w:color="D8FAD1" w:themeColor="accent1" w:themeTint="BF"/>
        <w:left w:val="single" w:sz="8" w:space="0" w:color="D8FAD1" w:themeColor="accent1" w:themeTint="BF"/>
        <w:bottom w:val="single" w:sz="8" w:space="0" w:color="D8FAD1" w:themeColor="accent1" w:themeTint="BF"/>
        <w:right w:val="single" w:sz="8" w:space="0" w:color="D8FAD1" w:themeColor="accent1" w:themeTint="BF"/>
        <w:insideH w:val="single" w:sz="8" w:space="0" w:color="D8FAD1" w:themeColor="accent1" w:themeTint="BF"/>
        <w:insideV w:val="single" w:sz="8" w:space="0" w:color="D8FAD1" w:themeColor="accent1" w:themeTint="BF"/>
      </w:tblBorders>
    </w:tblPr>
    <w:tcPr>
      <w:shd w:val="clear" w:color="auto" w:fill="F2FDEF" w:themeFill="accent1" w:themeFillTint="3F"/>
    </w:tcPr>
    <w:tblStylePr w:type="firstRow">
      <w:rPr>
        <w:b/>
        <w:bCs/>
      </w:rPr>
    </w:tblStylePr>
    <w:tblStylePr w:type="lastRow">
      <w:rPr>
        <w:b/>
        <w:bCs/>
      </w:rPr>
      <w:tblPr/>
      <w:tcPr>
        <w:tcBorders>
          <w:top w:val="single" w:sz="18" w:space="0" w:color="D8FAD1" w:themeColor="accent1" w:themeTint="BF"/>
        </w:tcBorders>
      </w:tcPr>
    </w:tblStylePr>
    <w:tblStylePr w:type="firstCol">
      <w:rPr>
        <w:b/>
        <w:bCs/>
      </w:rPr>
    </w:tblStylePr>
    <w:tblStylePr w:type="lastCol">
      <w:rPr>
        <w:b/>
        <w:bCs/>
      </w:rPr>
    </w:tblStylePr>
    <w:tblStylePr w:type="band1Vert">
      <w:tblPr/>
      <w:tcPr>
        <w:shd w:val="clear" w:color="auto" w:fill="E5FCE0" w:themeFill="accent1" w:themeFillTint="7F"/>
      </w:tcPr>
    </w:tblStylePr>
    <w:tblStylePr w:type="band1Horz">
      <w:tblPr/>
      <w:tcPr>
        <w:shd w:val="clear" w:color="auto" w:fill="E5FCE0" w:themeFill="accent1" w:themeFillTint="7F"/>
      </w:tcPr>
    </w:tblStylePr>
  </w:style>
  <w:style w:type="table" w:styleId="Middelsrutenett1uthevingsfarge2">
    <w:name w:val="Medium Grid 1 Accent 2"/>
    <w:basedOn w:val="Vanligtabell"/>
    <w:uiPriority w:val="67"/>
    <w:semiHidden/>
    <w:unhideWhenUsed/>
    <w:rsid w:val="00CA4022"/>
    <w:pPr>
      <w:spacing w:line="240" w:lineRule="auto"/>
    </w:pPr>
    <w:tblPr>
      <w:tblStyleRowBandSize w:val="1"/>
      <w:tblStyleColBandSize w:val="1"/>
      <w:tblBorders>
        <w:top w:val="single" w:sz="8" w:space="0" w:color="DADAF9" w:themeColor="accent2" w:themeTint="BF"/>
        <w:left w:val="single" w:sz="8" w:space="0" w:color="DADAF9" w:themeColor="accent2" w:themeTint="BF"/>
        <w:bottom w:val="single" w:sz="8" w:space="0" w:color="DADAF9" w:themeColor="accent2" w:themeTint="BF"/>
        <w:right w:val="single" w:sz="8" w:space="0" w:color="DADAF9" w:themeColor="accent2" w:themeTint="BF"/>
        <w:insideH w:val="single" w:sz="8" w:space="0" w:color="DADAF9" w:themeColor="accent2" w:themeTint="BF"/>
        <w:insideV w:val="single" w:sz="8" w:space="0" w:color="DADAF9" w:themeColor="accent2" w:themeTint="BF"/>
      </w:tblBorders>
    </w:tblPr>
    <w:tcPr>
      <w:shd w:val="clear" w:color="auto" w:fill="F2F2FD" w:themeFill="accent2" w:themeFillTint="3F"/>
    </w:tcPr>
    <w:tblStylePr w:type="firstRow">
      <w:rPr>
        <w:b/>
        <w:bCs/>
      </w:rPr>
    </w:tblStylePr>
    <w:tblStylePr w:type="lastRow">
      <w:rPr>
        <w:b/>
        <w:bCs/>
      </w:rPr>
      <w:tblPr/>
      <w:tcPr>
        <w:tcBorders>
          <w:top w:val="single" w:sz="18" w:space="0" w:color="DADAF9" w:themeColor="accent2" w:themeTint="BF"/>
        </w:tcBorders>
      </w:tcPr>
    </w:tblStylePr>
    <w:tblStylePr w:type="firstCol">
      <w:rPr>
        <w:b/>
        <w:bCs/>
      </w:rPr>
    </w:tblStylePr>
    <w:tblStylePr w:type="lastCol">
      <w:rPr>
        <w:b/>
        <w:bCs/>
      </w:rPr>
    </w:tblStylePr>
    <w:tblStylePr w:type="band1Vert">
      <w:tblPr/>
      <w:tcPr>
        <w:shd w:val="clear" w:color="auto" w:fill="E6E6FB" w:themeFill="accent2" w:themeFillTint="7F"/>
      </w:tcPr>
    </w:tblStylePr>
    <w:tblStylePr w:type="band1Horz">
      <w:tblPr/>
      <w:tcPr>
        <w:shd w:val="clear" w:color="auto" w:fill="E6E6FB" w:themeFill="accent2" w:themeFillTint="7F"/>
      </w:tcPr>
    </w:tblStylePr>
  </w:style>
  <w:style w:type="table" w:styleId="Middelsrutenett1uthevingsfarge3">
    <w:name w:val="Medium Grid 1 Accent 3"/>
    <w:basedOn w:val="Vanligtabell"/>
    <w:uiPriority w:val="67"/>
    <w:semiHidden/>
    <w:unhideWhenUsed/>
    <w:rsid w:val="00CA4022"/>
    <w:pPr>
      <w:spacing w:line="240" w:lineRule="auto"/>
    </w:pPr>
    <w:tblPr>
      <w:tblStyleRowBandSize w:val="1"/>
      <w:tblStyleColBandSize w:val="1"/>
      <w:tblBorders>
        <w:top w:val="single" w:sz="8" w:space="0" w:color="DFFAFD" w:themeColor="accent3" w:themeTint="BF"/>
        <w:left w:val="single" w:sz="8" w:space="0" w:color="DFFAFD" w:themeColor="accent3" w:themeTint="BF"/>
        <w:bottom w:val="single" w:sz="8" w:space="0" w:color="DFFAFD" w:themeColor="accent3" w:themeTint="BF"/>
        <w:right w:val="single" w:sz="8" w:space="0" w:color="DFFAFD" w:themeColor="accent3" w:themeTint="BF"/>
        <w:insideH w:val="single" w:sz="8" w:space="0" w:color="DFFAFD" w:themeColor="accent3" w:themeTint="BF"/>
        <w:insideV w:val="single" w:sz="8" w:space="0" w:color="DFFAFD" w:themeColor="accent3" w:themeTint="BF"/>
      </w:tblBorders>
    </w:tblPr>
    <w:tcPr>
      <w:shd w:val="clear" w:color="auto" w:fill="F4FDFE" w:themeFill="accent3" w:themeFillTint="3F"/>
    </w:tcPr>
    <w:tblStylePr w:type="firstRow">
      <w:rPr>
        <w:b/>
        <w:bCs/>
      </w:rPr>
    </w:tblStylePr>
    <w:tblStylePr w:type="lastRow">
      <w:rPr>
        <w:b/>
        <w:bCs/>
      </w:rPr>
      <w:tblPr/>
      <w:tcPr>
        <w:tcBorders>
          <w:top w:val="single" w:sz="18" w:space="0" w:color="DFFAFD" w:themeColor="accent3" w:themeTint="BF"/>
        </w:tcBorders>
      </w:tcPr>
    </w:tblStylePr>
    <w:tblStylePr w:type="firstCol">
      <w:rPr>
        <w:b/>
        <w:bCs/>
      </w:rPr>
    </w:tblStylePr>
    <w:tblStylePr w:type="lastCol">
      <w:rPr>
        <w:b/>
        <w:bCs/>
      </w:rPr>
    </w:tblStylePr>
    <w:tblStylePr w:type="band1Vert">
      <w:tblPr/>
      <w:tcPr>
        <w:shd w:val="clear" w:color="auto" w:fill="EAFBFE" w:themeFill="accent3" w:themeFillTint="7F"/>
      </w:tcPr>
    </w:tblStylePr>
    <w:tblStylePr w:type="band1Horz">
      <w:tblPr/>
      <w:tcPr>
        <w:shd w:val="clear" w:color="auto" w:fill="EAFBFE" w:themeFill="accent3" w:themeFillTint="7F"/>
      </w:tcPr>
    </w:tblStylePr>
  </w:style>
  <w:style w:type="table" w:styleId="Middelsrutenett1uthevingsfarge4">
    <w:name w:val="Medium Grid 1 Accent 4"/>
    <w:basedOn w:val="Vanligtabell"/>
    <w:uiPriority w:val="67"/>
    <w:semiHidden/>
    <w:unhideWhenUsed/>
    <w:rsid w:val="00CA4022"/>
    <w:pPr>
      <w:spacing w:line="240" w:lineRule="auto"/>
    </w:pPr>
    <w:tblPr>
      <w:tblStyleRowBandSize w:val="1"/>
      <w:tblStyleColBandSize w:val="1"/>
      <w:tblBorders>
        <w:top w:val="single" w:sz="8" w:space="0" w:color="FCF1D8" w:themeColor="accent4" w:themeTint="BF"/>
        <w:left w:val="single" w:sz="8" w:space="0" w:color="FCF1D8" w:themeColor="accent4" w:themeTint="BF"/>
        <w:bottom w:val="single" w:sz="8" w:space="0" w:color="FCF1D8" w:themeColor="accent4" w:themeTint="BF"/>
        <w:right w:val="single" w:sz="8" w:space="0" w:color="FCF1D8" w:themeColor="accent4" w:themeTint="BF"/>
        <w:insideH w:val="single" w:sz="8" w:space="0" w:color="FCF1D8" w:themeColor="accent4" w:themeTint="BF"/>
        <w:insideV w:val="single" w:sz="8" w:space="0" w:color="FCF1D8" w:themeColor="accent4" w:themeTint="BF"/>
      </w:tblBorders>
    </w:tblPr>
    <w:tcPr>
      <w:shd w:val="clear" w:color="auto" w:fill="FEFAF2" w:themeFill="accent4" w:themeFillTint="3F"/>
    </w:tcPr>
    <w:tblStylePr w:type="firstRow">
      <w:rPr>
        <w:b/>
        <w:bCs/>
      </w:rPr>
    </w:tblStylePr>
    <w:tblStylePr w:type="lastRow">
      <w:rPr>
        <w:b/>
        <w:bCs/>
      </w:rPr>
      <w:tblPr/>
      <w:tcPr>
        <w:tcBorders>
          <w:top w:val="single" w:sz="18" w:space="0" w:color="FCF1D8" w:themeColor="accent4" w:themeTint="BF"/>
        </w:tcBorders>
      </w:tcPr>
    </w:tblStylePr>
    <w:tblStylePr w:type="firstCol">
      <w:rPr>
        <w:b/>
        <w:bCs/>
      </w:rPr>
    </w:tblStylePr>
    <w:tblStylePr w:type="lastCol">
      <w:rPr>
        <w:b/>
        <w:bCs/>
      </w:rPr>
    </w:tblStylePr>
    <w:tblStylePr w:type="band1Vert">
      <w:tblPr/>
      <w:tcPr>
        <w:shd w:val="clear" w:color="auto" w:fill="FDF5E5" w:themeFill="accent4" w:themeFillTint="7F"/>
      </w:tcPr>
    </w:tblStylePr>
    <w:tblStylePr w:type="band1Horz">
      <w:tblPr/>
      <w:tcPr>
        <w:shd w:val="clear" w:color="auto" w:fill="FDF5E5" w:themeFill="accent4" w:themeFillTint="7F"/>
      </w:tcPr>
    </w:tblStylePr>
  </w:style>
  <w:style w:type="table" w:styleId="Middelsrutenett1uthevingsfarge5">
    <w:name w:val="Medium Grid 1 Accent 5"/>
    <w:basedOn w:val="Vanligtabell"/>
    <w:uiPriority w:val="67"/>
    <w:semiHidden/>
    <w:unhideWhenUsed/>
    <w:rsid w:val="00CA4022"/>
    <w:pPr>
      <w:spacing w:line="240" w:lineRule="auto"/>
    </w:pPr>
    <w:tblPr>
      <w:tblStyleRowBandSize w:val="1"/>
      <w:tblStyleColBandSize w:val="1"/>
      <w:tblBorders>
        <w:top w:val="single" w:sz="8" w:space="0" w:color="F2D8FC" w:themeColor="accent5" w:themeTint="BF"/>
        <w:left w:val="single" w:sz="8" w:space="0" w:color="F2D8FC" w:themeColor="accent5" w:themeTint="BF"/>
        <w:bottom w:val="single" w:sz="8" w:space="0" w:color="F2D8FC" w:themeColor="accent5" w:themeTint="BF"/>
        <w:right w:val="single" w:sz="8" w:space="0" w:color="F2D8FC" w:themeColor="accent5" w:themeTint="BF"/>
        <w:insideH w:val="single" w:sz="8" w:space="0" w:color="F2D8FC" w:themeColor="accent5" w:themeTint="BF"/>
        <w:insideV w:val="single" w:sz="8" w:space="0" w:color="F2D8FC" w:themeColor="accent5" w:themeTint="BF"/>
      </w:tblBorders>
    </w:tblPr>
    <w:tcPr>
      <w:shd w:val="clear" w:color="auto" w:fill="FAF2FE" w:themeFill="accent5" w:themeFillTint="3F"/>
    </w:tcPr>
    <w:tblStylePr w:type="firstRow">
      <w:rPr>
        <w:b/>
        <w:bCs/>
      </w:rPr>
    </w:tblStylePr>
    <w:tblStylePr w:type="lastRow">
      <w:rPr>
        <w:b/>
        <w:bCs/>
      </w:rPr>
      <w:tblPr/>
      <w:tcPr>
        <w:tcBorders>
          <w:top w:val="single" w:sz="18" w:space="0" w:color="F2D8FC" w:themeColor="accent5" w:themeTint="BF"/>
        </w:tcBorders>
      </w:tcPr>
    </w:tblStylePr>
    <w:tblStylePr w:type="firstCol">
      <w:rPr>
        <w:b/>
        <w:bCs/>
      </w:rPr>
    </w:tblStylePr>
    <w:tblStylePr w:type="lastCol">
      <w:rPr>
        <w:b/>
        <w:bCs/>
      </w:rPr>
    </w:tblStylePr>
    <w:tblStylePr w:type="band1Vert">
      <w:tblPr/>
      <w:tcPr>
        <w:shd w:val="clear" w:color="auto" w:fill="F6E5FD" w:themeFill="accent5" w:themeFillTint="7F"/>
      </w:tcPr>
    </w:tblStylePr>
    <w:tblStylePr w:type="band1Horz">
      <w:tblPr/>
      <w:tcPr>
        <w:shd w:val="clear" w:color="auto" w:fill="F6E5FD" w:themeFill="accent5" w:themeFillTint="7F"/>
      </w:tcPr>
    </w:tblStylePr>
  </w:style>
  <w:style w:type="table" w:styleId="Middelsrutenett1uthevingsfarge6">
    <w:name w:val="Medium Grid 1 Accent 6"/>
    <w:basedOn w:val="Vanligtabell"/>
    <w:uiPriority w:val="67"/>
    <w:semiHidden/>
    <w:unhideWhenUsed/>
    <w:rsid w:val="00CA4022"/>
    <w:pPr>
      <w:spacing w:line="240" w:lineRule="auto"/>
    </w:pPr>
    <w:tblPr>
      <w:tblStyleRowBandSize w:val="1"/>
      <w:tblStyleColBandSize w:val="1"/>
      <w:tblBorders>
        <w:top w:val="single" w:sz="8" w:space="0" w:color="828773" w:themeColor="accent6" w:themeTint="BF"/>
        <w:left w:val="single" w:sz="8" w:space="0" w:color="828773" w:themeColor="accent6" w:themeTint="BF"/>
        <w:bottom w:val="single" w:sz="8" w:space="0" w:color="828773" w:themeColor="accent6" w:themeTint="BF"/>
        <w:right w:val="single" w:sz="8" w:space="0" w:color="828773" w:themeColor="accent6" w:themeTint="BF"/>
        <w:insideH w:val="single" w:sz="8" w:space="0" w:color="828773" w:themeColor="accent6" w:themeTint="BF"/>
        <w:insideV w:val="single" w:sz="8" w:space="0" w:color="828773" w:themeColor="accent6" w:themeTint="BF"/>
      </w:tblBorders>
    </w:tblPr>
    <w:tcPr>
      <w:shd w:val="clear" w:color="auto" w:fill="D6D7D0" w:themeFill="accent6" w:themeFillTint="3F"/>
    </w:tcPr>
    <w:tblStylePr w:type="firstRow">
      <w:rPr>
        <w:b/>
        <w:bCs/>
      </w:rPr>
    </w:tblStylePr>
    <w:tblStylePr w:type="lastRow">
      <w:rPr>
        <w:b/>
        <w:bCs/>
      </w:rPr>
      <w:tblPr/>
      <w:tcPr>
        <w:tcBorders>
          <w:top w:val="single" w:sz="18" w:space="0" w:color="828773" w:themeColor="accent6" w:themeTint="BF"/>
        </w:tcBorders>
      </w:tcPr>
    </w:tblStylePr>
    <w:tblStylePr w:type="firstCol">
      <w:rPr>
        <w:b/>
        <w:bCs/>
      </w:rPr>
    </w:tblStylePr>
    <w:tblStylePr w:type="lastCol">
      <w:rPr>
        <w:b/>
        <w:bCs/>
      </w:rPr>
    </w:tblStylePr>
    <w:tblStylePr w:type="band1Vert">
      <w:tblPr/>
      <w:tcPr>
        <w:shd w:val="clear" w:color="auto" w:fill="ACAFA2" w:themeFill="accent6" w:themeFillTint="7F"/>
      </w:tcPr>
    </w:tblStylePr>
    <w:tblStylePr w:type="band1Horz">
      <w:tblPr/>
      <w:tcPr>
        <w:shd w:val="clear" w:color="auto" w:fill="ACAFA2" w:themeFill="accent6" w:themeFillTint="7F"/>
      </w:tcPr>
    </w:tblStylePr>
  </w:style>
  <w:style w:type="table" w:styleId="Middelsrutenett2">
    <w:name w:val="Medium Grid 2"/>
    <w:basedOn w:val="Vanligtabell"/>
    <w:uiPriority w:val="68"/>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F9C2" w:themeColor="accent1"/>
        <w:left w:val="single" w:sz="8" w:space="0" w:color="CCF9C2" w:themeColor="accent1"/>
        <w:bottom w:val="single" w:sz="8" w:space="0" w:color="CCF9C2" w:themeColor="accent1"/>
        <w:right w:val="single" w:sz="8" w:space="0" w:color="CCF9C2" w:themeColor="accent1"/>
        <w:insideH w:val="single" w:sz="8" w:space="0" w:color="CCF9C2" w:themeColor="accent1"/>
        <w:insideV w:val="single" w:sz="8" w:space="0" w:color="CCF9C2" w:themeColor="accent1"/>
      </w:tblBorders>
    </w:tblPr>
    <w:tcPr>
      <w:shd w:val="clear" w:color="auto" w:fill="F2FDEF" w:themeFill="accent1" w:themeFillTint="3F"/>
    </w:tcPr>
    <w:tblStylePr w:type="firstRow">
      <w:rPr>
        <w:b/>
        <w:bCs/>
        <w:color w:val="000000" w:themeColor="text1"/>
      </w:rPr>
      <w:tblPr/>
      <w:tcPr>
        <w:shd w:val="clear" w:color="auto" w:fill="F9F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DF2" w:themeFill="accent1" w:themeFillTint="33"/>
      </w:tcPr>
    </w:tblStylePr>
    <w:tblStylePr w:type="band1Vert">
      <w:tblPr/>
      <w:tcPr>
        <w:shd w:val="clear" w:color="auto" w:fill="E5FCE0" w:themeFill="accent1" w:themeFillTint="7F"/>
      </w:tcPr>
    </w:tblStylePr>
    <w:tblStylePr w:type="band1Horz">
      <w:tblPr/>
      <w:tcPr>
        <w:tcBorders>
          <w:insideH w:val="single" w:sz="6" w:space="0" w:color="CCF9C2" w:themeColor="accent1"/>
          <w:insideV w:val="single" w:sz="6" w:space="0" w:color="CCF9C2" w:themeColor="accent1"/>
        </w:tcBorders>
        <w:shd w:val="clear" w:color="auto" w:fill="E5FCE0"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EF8" w:themeColor="accent2"/>
        <w:left w:val="single" w:sz="8" w:space="0" w:color="CECEF8" w:themeColor="accent2"/>
        <w:bottom w:val="single" w:sz="8" w:space="0" w:color="CECEF8" w:themeColor="accent2"/>
        <w:right w:val="single" w:sz="8" w:space="0" w:color="CECEF8" w:themeColor="accent2"/>
        <w:insideH w:val="single" w:sz="8" w:space="0" w:color="CECEF8" w:themeColor="accent2"/>
        <w:insideV w:val="single" w:sz="8" w:space="0" w:color="CECEF8" w:themeColor="accent2"/>
      </w:tblBorders>
    </w:tblPr>
    <w:tcPr>
      <w:shd w:val="clear" w:color="auto" w:fill="F2F2FD" w:themeFill="accent2" w:themeFillTint="3F"/>
    </w:tcPr>
    <w:tblStylePr w:type="firstRow">
      <w:rPr>
        <w:b/>
        <w:bCs/>
        <w:color w:val="000000" w:themeColor="text1"/>
      </w:rPr>
      <w:tblPr/>
      <w:tcPr>
        <w:shd w:val="clear" w:color="auto" w:fill="FAFA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D" w:themeFill="accent2" w:themeFillTint="33"/>
      </w:tcPr>
    </w:tblStylePr>
    <w:tblStylePr w:type="band1Vert">
      <w:tblPr/>
      <w:tcPr>
        <w:shd w:val="clear" w:color="auto" w:fill="E6E6FB" w:themeFill="accent2" w:themeFillTint="7F"/>
      </w:tcPr>
    </w:tblStylePr>
    <w:tblStylePr w:type="band1Horz">
      <w:tblPr/>
      <w:tcPr>
        <w:tcBorders>
          <w:insideH w:val="single" w:sz="6" w:space="0" w:color="CECEF8" w:themeColor="accent2"/>
          <w:insideV w:val="single" w:sz="6" w:space="0" w:color="CECEF8" w:themeColor="accent2"/>
        </w:tcBorders>
        <w:shd w:val="clear" w:color="auto" w:fill="E6E6FB"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F9FD" w:themeColor="accent3"/>
        <w:left w:val="single" w:sz="8" w:space="0" w:color="D5F9FD" w:themeColor="accent3"/>
        <w:bottom w:val="single" w:sz="8" w:space="0" w:color="D5F9FD" w:themeColor="accent3"/>
        <w:right w:val="single" w:sz="8" w:space="0" w:color="D5F9FD" w:themeColor="accent3"/>
        <w:insideH w:val="single" w:sz="8" w:space="0" w:color="D5F9FD" w:themeColor="accent3"/>
        <w:insideV w:val="single" w:sz="8" w:space="0" w:color="D5F9FD" w:themeColor="accent3"/>
      </w:tblBorders>
    </w:tblPr>
    <w:tcPr>
      <w:shd w:val="clear" w:color="auto" w:fill="F4FDFE" w:themeFill="accent3" w:themeFillTint="3F"/>
    </w:tcPr>
    <w:tblStylePr w:type="firstRow">
      <w:rPr>
        <w:b/>
        <w:bCs/>
        <w:color w:val="000000" w:themeColor="text1"/>
      </w:rPr>
      <w:tblPr/>
      <w:tcPr>
        <w:shd w:val="clear" w:color="auto" w:fill="FAFE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DFE" w:themeFill="accent3" w:themeFillTint="33"/>
      </w:tcPr>
    </w:tblStylePr>
    <w:tblStylePr w:type="band1Vert">
      <w:tblPr/>
      <w:tcPr>
        <w:shd w:val="clear" w:color="auto" w:fill="EAFBFE" w:themeFill="accent3" w:themeFillTint="7F"/>
      </w:tcPr>
    </w:tblStylePr>
    <w:tblStylePr w:type="band1Horz">
      <w:tblPr/>
      <w:tcPr>
        <w:tcBorders>
          <w:insideH w:val="single" w:sz="6" w:space="0" w:color="D5F9FD" w:themeColor="accent3"/>
          <w:insideV w:val="single" w:sz="6" w:space="0" w:color="D5F9FD" w:themeColor="accent3"/>
        </w:tcBorders>
        <w:shd w:val="clear" w:color="auto" w:fill="EAFBFE"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BEDCC" w:themeColor="accent4"/>
        <w:left w:val="single" w:sz="8" w:space="0" w:color="FBEDCC" w:themeColor="accent4"/>
        <w:bottom w:val="single" w:sz="8" w:space="0" w:color="FBEDCC" w:themeColor="accent4"/>
        <w:right w:val="single" w:sz="8" w:space="0" w:color="FBEDCC" w:themeColor="accent4"/>
        <w:insideH w:val="single" w:sz="8" w:space="0" w:color="FBEDCC" w:themeColor="accent4"/>
        <w:insideV w:val="single" w:sz="8" w:space="0" w:color="FBEDCC" w:themeColor="accent4"/>
      </w:tblBorders>
    </w:tblPr>
    <w:tcPr>
      <w:shd w:val="clear" w:color="auto" w:fill="FEFAF2" w:themeFill="accent4" w:themeFillTint="3F"/>
    </w:tcPr>
    <w:tblStylePr w:type="firstRow">
      <w:rPr>
        <w:b/>
        <w:bCs/>
        <w:color w:val="000000" w:themeColor="text1"/>
      </w:rPr>
      <w:tblPr/>
      <w:tcPr>
        <w:shd w:val="clear" w:color="auto" w:fill="FEFD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BF4" w:themeFill="accent4" w:themeFillTint="33"/>
      </w:tcPr>
    </w:tblStylePr>
    <w:tblStylePr w:type="band1Vert">
      <w:tblPr/>
      <w:tcPr>
        <w:shd w:val="clear" w:color="auto" w:fill="FDF5E5" w:themeFill="accent4" w:themeFillTint="7F"/>
      </w:tcPr>
    </w:tblStylePr>
    <w:tblStylePr w:type="band1Horz">
      <w:tblPr/>
      <w:tcPr>
        <w:tcBorders>
          <w:insideH w:val="single" w:sz="6" w:space="0" w:color="FBEDCC" w:themeColor="accent4"/>
          <w:insideV w:val="single" w:sz="6" w:space="0" w:color="FBEDCC" w:themeColor="accent4"/>
        </w:tcBorders>
        <w:shd w:val="clear" w:color="auto" w:fill="FDF5E5"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BFB" w:themeColor="accent5"/>
        <w:left w:val="single" w:sz="8" w:space="0" w:color="EFCBFB" w:themeColor="accent5"/>
        <w:bottom w:val="single" w:sz="8" w:space="0" w:color="EFCBFB" w:themeColor="accent5"/>
        <w:right w:val="single" w:sz="8" w:space="0" w:color="EFCBFB" w:themeColor="accent5"/>
        <w:insideH w:val="single" w:sz="8" w:space="0" w:color="EFCBFB" w:themeColor="accent5"/>
        <w:insideV w:val="single" w:sz="8" w:space="0" w:color="EFCBFB" w:themeColor="accent5"/>
      </w:tblBorders>
    </w:tblPr>
    <w:tcPr>
      <w:shd w:val="clear" w:color="auto" w:fill="FAF2FE" w:themeFill="accent5" w:themeFillTint="3F"/>
    </w:tcPr>
    <w:tblStylePr w:type="firstRow">
      <w:rPr>
        <w:b/>
        <w:bCs/>
        <w:color w:val="000000" w:themeColor="text1"/>
      </w:rPr>
      <w:tblPr/>
      <w:tcPr>
        <w:shd w:val="clear" w:color="auto" w:fill="FDF9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4FE" w:themeFill="accent5" w:themeFillTint="33"/>
      </w:tcPr>
    </w:tblStylePr>
    <w:tblStylePr w:type="band1Vert">
      <w:tblPr/>
      <w:tcPr>
        <w:shd w:val="clear" w:color="auto" w:fill="F6E5FD" w:themeFill="accent5" w:themeFillTint="7F"/>
      </w:tcPr>
    </w:tblStylePr>
    <w:tblStylePr w:type="band1Horz">
      <w:tblPr/>
      <w:tcPr>
        <w:tcBorders>
          <w:insideH w:val="single" w:sz="6" w:space="0" w:color="EFCBFB" w:themeColor="accent5"/>
          <w:insideV w:val="single" w:sz="6" w:space="0" w:color="EFCBFB" w:themeColor="accent5"/>
        </w:tcBorders>
        <w:shd w:val="clear" w:color="auto" w:fill="F6E5FD"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A402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594C" w:themeColor="accent6"/>
        <w:left w:val="single" w:sz="8" w:space="0" w:color="56594C" w:themeColor="accent6"/>
        <w:bottom w:val="single" w:sz="8" w:space="0" w:color="56594C" w:themeColor="accent6"/>
        <w:right w:val="single" w:sz="8" w:space="0" w:color="56594C" w:themeColor="accent6"/>
        <w:insideH w:val="single" w:sz="8" w:space="0" w:color="56594C" w:themeColor="accent6"/>
        <w:insideV w:val="single" w:sz="8" w:space="0" w:color="56594C" w:themeColor="accent6"/>
      </w:tblBorders>
    </w:tblPr>
    <w:tcPr>
      <w:shd w:val="clear" w:color="auto" w:fill="D6D7D0" w:themeFill="accent6" w:themeFillTint="3F"/>
    </w:tcPr>
    <w:tblStylePr w:type="firstRow">
      <w:rPr>
        <w:b/>
        <w:bCs/>
        <w:color w:val="000000" w:themeColor="text1"/>
      </w:rPr>
      <w:tblPr/>
      <w:tcPr>
        <w:shd w:val="clear" w:color="auto" w:fill="EEEF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FD9" w:themeFill="accent6" w:themeFillTint="33"/>
      </w:tcPr>
    </w:tblStylePr>
    <w:tblStylePr w:type="band1Vert">
      <w:tblPr/>
      <w:tcPr>
        <w:shd w:val="clear" w:color="auto" w:fill="ACAFA2" w:themeFill="accent6" w:themeFillTint="7F"/>
      </w:tcPr>
    </w:tblStylePr>
    <w:tblStylePr w:type="band1Horz">
      <w:tblPr/>
      <w:tcPr>
        <w:tcBorders>
          <w:insideH w:val="single" w:sz="6" w:space="0" w:color="56594C" w:themeColor="accent6"/>
          <w:insideV w:val="single" w:sz="6" w:space="0" w:color="56594C" w:themeColor="accent6"/>
        </w:tcBorders>
        <w:shd w:val="clear" w:color="auto" w:fill="ACAF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CA402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A402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D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F9C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F9C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F9C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F9C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CE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CE0" w:themeFill="accent1" w:themeFillTint="7F"/>
      </w:tcPr>
    </w:tblStylePr>
  </w:style>
  <w:style w:type="table" w:styleId="Middelsrutenett3uthevingsfarge2">
    <w:name w:val="Medium Grid 3 Accent 2"/>
    <w:basedOn w:val="Vanligtabell"/>
    <w:uiPriority w:val="69"/>
    <w:semiHidden/>
    <w:unhideWhenUsed/>
    <w:rsid w:val="00CA402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E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E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E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E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6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6FB" w:themeFill="accent2" w:themeFillTint="7F"/>
      </w:tcPr>
    </w:tblStylePr>
  </w:style>
  <w:style w:type="table" w:styleId="Middelsrutenett3uthevingsfarge3">
    <w:name w:val="Medium Grid 3 Accent 3"/>
    <w:basedOn w:val="Vanligtabell"/>
    <w:uiPriority w:val="69"/>
    <w:semiHidden/>
    <w:unhideWhenUsed/>
    <w:rsid w:val="00CA402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D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F9F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F9F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F9F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F9F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FBF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FBFE" w:themeFill="accent3" w:themeFillTint="7F"/>
      </w:tcPr>
    </w:tblStylePr>
  </w:style>
  <w:style w:type="table" w:styleId="Middelsrutenett3uthevingsfarge4">
    <w:name w:val="Medium Grid 3 Accent 4"/>
    <w:basedOn w:val="Vanligtabell"/>
    <w:uiPriority w:val="69"/>
    <w:semiHidden/>
    <w:unhideWhenUsed/>
    <w:rsid w:val="00CA402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A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D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D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D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D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5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5E5" w:themeFill="accent4" w:themeFillTint="7F"/>
      </w:tcPr>
    </w:tblStylePr>
  </w:style>
  <w:style w:type="table" w:styleId="Middelsrutenett3uthevingsfarge5">
    <w:name w:val="Medium Grid 3 Accent 5"/>
    <w:basedOn w:val="Vanligtabell"/>
    <w:uiPriority w:val="69"/>
    <w:semiHidden/>
    <w:unhideWhenUsed/>
    <w:rsid w:val="00CA402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2F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CBF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CBF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CBF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CBF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E5F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E5FD" w:themeFill="accent5" w:themeFillTint="7F"/>
      </w:tcPr>
    </w:tblStylePr>
  </w:style>
  <w:style w:type="table" w:styleId="Middelsrutenett3uthevingsfarge6">
    <w:name w:val="Medium Grid 3 Accent 6"/>
    <w:basedOn w:val="Vanligtabell"/>
    <w:uiPriority w:val="69"/>
    <w:semiHidden/>
    <w:unhideWhenUsed/>
    <w:rsid w:val="00CA402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7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94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94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94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94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F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FA2" w:themeFill="accent6" w:themeFillTint="7F"/>
      </w:tcPr>
    </w:tblStylePr>
  </w:style>
  <w:style w:type="table" w:styleId="Middelsskyggelegging1">
    <w:name w:val="Medium Shading 1"/>
    <w:basedOn w:val="Vanligtabell"/>
    <w:uiPriority w:val="63"/>
    <w:semiHidden/>
    <w:unhideWhenUsed/>
    <w:rsid w:val="00CA402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CA4022"/>
    <w:pPr>
      <w:spacing w:line="240" w:lineRule="auto"/>
    </w:pPr>
    <w:tblPr>
      <w:tblStyleRowBandSize w:val="1"/>
      <w:tblStyleColBandSize w:val="1"/>
      <w:tblBorders>
        <w:top w:val="single" w:sz="8" w:space="0" w:color="D8FAD1" w:themeColor="accent1" w:themeTint="BF"/>
        <w:left w:val="single" w:sz="8" w:space="0" w:color="D8FAD1" w:themeColor="accent1" w:themeTint="BF"/>
        <w:bottom w:val="single" w:sz="8" w:space="0" w:color="D8FAD1" w:themeColor="accent1" w:themeTint="BF"/>
        <w:right w:val="single" w:sz="8" w:space="0" w:color="D8FAD1" w:themeColor="accent1" w:themeTint="BF"/>
        <w:insideH w:val="single" w:sz="8" w:space="0" w:color="D8FAD1" w:themeColor="accent1" w:themeTint="BF"/>
      </w:tblBorders>
    </w:tblPr>
    <w:tblStylePr w:type="firstRow">
      <w:pPr>
        <w:spacing w:before="0" w:after="0" w:line="240" w:lineRule="auto"/>
      </w:pPr>
      <w:rPr>
        <w:b/>
        <w:bCs/>
        <w:color w:val="FFFFFF" w:themeColor="background1"/>
      </w:rPr>
      <w:tblPr/>
      <w:tcPr>
        <w:tcBorders>
          <w:top w:val="single" w:sz="8" w:space="0" w:color="D8FAD1" w:themeColor="accent1" w:themeTint="BF"/>
          <w:left w:val="single" w:sz="8" w:space="0" w:color="D8FAD1" w:themeColor="accent1" w:themeTint="BF"/>
          <w:bottom w:val="single" w:sz="8" w:space="0" w:color="D8FAD1" w:themeColor="accent1" w:themeTint="BF"/>
          <w:right w:val="single" w:sz="8" w:space="0" w:color="D8FAD1" w:themeColor="accent1" w:themeTint="BF"/>
          <w:insideH w:val="nil"/>
          <w:insideV w:val="nil"/>
        </w:tcBorders>
        <w:shd w:val="clear" w:color="auto" w:fill="CCF9C2" w:themeFill="accent1"/>
      </w:tcPr>
    </w:tblStylePr>
    <w:tblStylePr w:type="lastRow">
      <w:pPr>
        <w:spacing w:before="0" w:after="0" w:line="240" w:lineRule="auto"/>
      </w:pPr>
      <w:rPr>
        <w:b/>
        <w:bCs/>
      </w:rPr>
      <w:tblPr/>
      <w:tcPr>
        <w:tcBorders>
          <w:top w:val="double" w:sz="6" w:space="0" w:color="D8FAD1" w:themeColor="accent1" w:themeTint="BF"/>
          <w:left w:val="single" w:sz="8" w:space="0" w:color="D8FAD1" w:themeColor="accent1" w:themeTint="BF"/>
          <w:bottom w:val="single" w:sz="8" w:space="0" w:color="D8FAD1" w:themeColor="accent1" w:themeTint="BF"/>
          <w:right w:val="single" w:sz="8" w:space="0" w:color="D8FAD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FDEF" w:themeFill="accent1" w:themeFillTint="3F"/>
      </w:tcPr>
    </w:tblStylePr>
    <w:tblStylePr w:type="band1Horz">
      <w:tblPr/>
      <w:tcPr>
        <w:tcBorders>
          <w:insideH w:val="nil"/>
          <w:insideV w:val="nil"/>
        </w:tcBorders>
        <w:shd w:val="clear" w:color="auto" w:fill="F2FDE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A4022"/>
    <w:pPr>
      <w:spacing w:line="240" w:lineRule="auto"/>
    </w:pPr>
    <w:tblPr>
      <w:tblStyleRowBandSize w:val="1"/>
      <w:tblStyleColBandSize w:val="1"/>
      <w:tblBorders>
        <w:top w:val="single" w:sz="8" w:space="0" w:color="DADAF9" w:themeColor="accent2" w:themeTint="BF"/>
        <w:left w:val="single" w:sz="8" w:space="0" w:color="DADAF9" w:themeColor="accent2" w:themeTint="BF"/>
        <w:bottom w:val="single" w:sz="8" w:space="0" w:color="DADAF9" w:themeColor="accent2" w:themeTint="BF"/>
        <w:right w:val="single" w:sz="8" w:space="0" w:color="DADAF9" w:themeColor="accent2" w:themeTint="BF"/>
        <w:insideH w:val="single" w:sz="8" w:space="0" w:color="DADAF9" w:themeColor="accent2" w:themeTint="BF"/>
      </w:tblBorders>
    </w:tblPr>
    <w:tblStylePr w:type="firstRow">
      <w:pPr>
        <w:spacing w:before="0" w:after="0" w:line="240" w:lineRule="auto"/>
      </w:pPr>
      <w:rPr>
        <w:b/>
        <w:bCs/>
        <w:color w:val="FFFFFF" w:themeColor="background1"/>
      </w:rPr>
      <w:tblPr/>
      <w:tcPr>
        <w:tcBorders>
          <w:top w:val="single" w:sz="8" w:space="0" w:color="DADAF9" w:themeColor="accent2" w:themeTint="BF"/>
          <w:left w:val="single" w:sz="8" w:space="0" w:color="DADAF9" w:themeColor="accent2" w:themeTint="BF"/>
          <w:bottom w:val="single" w:sz="8" w:space="0" w:color="DADAF9" w:themeColor="accent2" w:themeTint="BF"/>
          <w:right w:val="single" w:sz="8" w:space="0" w:color="DADAF9" w:themeColor="accent2" w:themeTint="BF"/>
          <w:insideH w:val="nil"/>
          <w:insideV w:val="nil"/>
        </w:tcBorders>
        <w:shd w:val="clear" w:color="auto" w:fill="CECEF8" w:themeFill="accent2"/>
      </w:tcPr>
    </w:tblStylePr>
    <w:tblStylePr w:type="lastRow">
      <w:pPr>
        <w:spacing w:before="0" w:after="0" w:line="240" w:lineRule="auto"/>
      </w:pPr>
      <w:rPr>
        <w:b/>
        <w:bCs/>
      </w:rPr>
      <w:tblPr/>
      <w:tcPr>
        <w:tcBorders>
          <w:top w:val="double" w:sz="6" w:space="0" w:color="DADAF9" w:themeColor="accent2" w:themeTint="BF"/>
          <w:left w:val="single" w:sz="8" w:space="0" w:color="DADAF9" w:themeColor="accent2" w:themeTint="BF"/>
          <w:bottom w:val="single" w:sz="8" w:space="0" w:color="DADAF9" w:themeColor="accent2" w:themeTint="BF"/>
          <w:right w:val="single" w:sz="8" w:space="0" w:color="DADA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2FD" w:themeFill="accent2" w:themeFillTint="3F"/>
      </w:tcPr>
    </w:tblStylePr>
    <w:tblStylePr w:type="band1Horz">
      <w:tblPr/>
      <w:tcPr>
        <w:tcBorders>
          <w:insideH w:val="nil"/>
          <w:insideV w:val="nil"/>
        </w:tcBorders>
        <w:shd w:val="clear" w:color="auto" w:fill="F2F2FD"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A4022"/>
    <w:pPr>
      <w:spacing w:line="240" w:lineRule="auto"/>
    </w:pPr>
    <w:tblPr>
      <w:tblStyleRowBandSize w:val="1"/>
      <w:tblStyleColBandSize w:val="1"/>
      <w:tblBorders>
        <w:top w:val="single" w:sz="8" w:space="0" w:color="DFFAFD" w:themeColor="accent3" w:themeTint="BF"/>
        <w:left w:val="single" w:sz="8" w:space="0" w:color="DFFAFD" w:themeColor="accent3" w:themeTint="BF"/>
        <w:bottom w:val="single" w:sz="8" w:space="0" w:color="DFFAFD" w:themeColor="accent3" w:themeTint="BF"/>
        <w:right w:val="single" w:sz="8" w:space="0" w:color="DFFAFD" w:themeColor="accent3" w:themeTint="BF"/>
        <w:insideH w:val="single" w:sz="8" w:space="0" w:color="DFFAFD" w:themeColor="accent3" w:themeTint="BF"/>
      </w:tblBorders>
    </w:tblPr>
    <w:tblStylePr w:type="firstRow">
      <w:pPr>
        <w:spacing w:before="0" w:after="0" w:line="240" w:lineRule="auto"/>
      </w:pPr>
      <w:rPr>
        <w:b/>
        <w:bCs/>
        <w:color w:val="FFFFFF" w:themeColor="background1"/>
      </w:rPr>
      <w:tblPr/>
      <w:tcPr>
        <w:tcBorders>
          <w:top w:val="single" w:sz="8" w:space="0" w:color="DFFAFD" w:themeColor="accent3" w:themeTint="BF"/>
          <w:left w:val="single" w:sz="8" w:space="0" w:color="DFFAFD" w:themeColor="accent3" w:themeTint="BF"/>
          <w:bottom w:val="single" w:sz="8" w:space="0" w:color="DFFAFD" w:themeColor="accent3" w:themeTint="BF"/>
          <w:right w:val="single" w:sz="8" w:space="0" w:color="DFFAFD" w:themeColor="accent3" w:themeTint="BF"/>
          <w:insideH w:val="nil"/>
          <w:insideV w:val="nil"/>
        </w:tcBorders>
        <w:shd w:val="clear" w:color="auto" w:fill="D5F9FD" w:themeFill="accent3"/>
      </w:tcPr>
    </w:tblStylePr>
    <w:tblStylePr w:type="lastRow">
      <w:pPr>
        <w:spacing w:before="0" w:after="0" w:line="240" w:lineRule="auto"/>
      </w:pPr>
      <w:rPr>
        <w:b/>
        <w:bCs/>
      </w:rPr>
      <w:tblPr/>
      <w:tcPr>
        <w:tcBorders>
          <w:top w:val="double" w:sz="6" w:space="0" w:color="DFFAFD" w:themeColor="accent3" w:themeTint="BF"/>
          <w:left w:val="single" w:sz="8" w:space="0" w:color="DFFAFD" w:themeColor="accent3" w:themeTint="BF"/>
          <w:bottom w:val="single" w:sz="8" w:space="0" w:color="DFFAFD" w:themeColor="accent3" w:themeTint="BF"/>
          <w:right w:val="single" w:sz="8" w:space="0" w:color="DFFA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DFE" w:themeFill="accent3" w:themeFillTint="3F"/>
      </w:tcPr>
    </w:tblStylePr>
    <w:tblStylePr w:type="band1Horz">
      <w:tblPr/>
      <w:tcPr>
        <w:tcBorders>
          <w:insideH w:val="nil"/>
          <w:insideV w:val="nil"/>
        </w:tcBorders>
        <w:shd w:val="clear" w:color="auto" w:fill="F4FDFE"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A4022"/>
    <w:pPr>
      <w:spacing w:line="240" w:lineRule="auto"/>
    </w:pPr>
    <w:tblPr>
      <w:tblStyleRowBandSize w:val="1"/>
      <w:tblStyleColBandSize w:val="1"/>
      <w:tblBorders>
        <w:top w:val="single" w:sz="8" w:space="0" w:color="FCF1D8" w:themeColor="accent4" w:themeTint="BF"/>
        <w:left w:val="single" w:sz="8" w:space="0" w:color="FCF1D8" w:themeColor="accent4" w:themeTint="BF"/>
        <w:bottom w:val="single" w:sz="8" w:space="0" w:color="FCF1D8" w:themeColor="accent4" w:themeTint="BF"/>
        <w:right w:val="single" w:sz="8" w:space="0" w:color="FCF1D8" w:themeColor="accent4" w:themeTint="BF"/>
        <w:insideH w:val="single" w:sz="8" w:space="0" w:color="FCF1D8" w:themeColor="accent4" w:themeTint="BF"/>
      </w:tblBorders>
    </w:tblPr>
    <w:tblStylePr w:type="firstRow">
      <w:pPr>
        <w:spacing w:before="0" w:after="0" w:line="240" w:lineRule="auto"/>
      </w:pPr>
      <w:rPr>
        <w:b/>
        <w:bCs/>
        <w:color w:val="FFFFFF" w:themeColor="background1"/>
      </w:rPr>
      <w:tblPr/>
      <w:tcPr>
        <w:tcBorders>
          <w:top w:val="single" w:sz="8" w:space="0" w:color="FCF1D8" w:themeColor="accent4" w:themeTint="BF"/>
          <w:left w:val="single" w:sz="8" w:space="0" w:color="FCF1D8" w:themeColor="accent4" w:themeTint="BF"/>
          <w:bottom w:val="single" w:sz="8" w:space="0" w:color="FCF1D8" w:themeColor="accent4" w:themeTint="BF"/>
          <w:right w:val="single" w:sz="8" w:space="0" w:color="FCF1D8" w:themeColor="accent4" w:themeTint="BF"/>
          <w:insideH w:val="nil"/>
          <w:insideV w:val="nil"/>
        </w:tcBorders>
        <w:shd w:val="clear" w:color="auto" w:fill="FBEDCC" w:themeFill="accent4"/>
      </w:tcPr>
    </w:tblStylePr>
    <w:tblStylePr w:type="lastRow">
      <w:pPr>
        <w:spacing w:before="0" w:after="0" w:line="240" w:lineRule="auto"/>
      </w:pPr>
      <w:rPr>
        <w:b/>
        <w:bCs/>
      </w:rPr>
      <w:tblPr/>
      <w:tcPr>
        <w:tcBorders>
          <w:top w:val="double" w:sz="6" w:space="0" w:color="FCF1D8" w:themeColor="accent4" w:themeTint="BF"/>
          <w:left w:val="single" w:sz="8" w:space="0" w:color="FCF1D8" w:themeColor="accent4" w:themeTint="BF"/>
          <w:bottom w:val="single" w:sz="8" w:space="0" w:color="FCF1D8" w:themeColor="accent4" w:themeTint="BF"/>
          <w:right w:val="single" w:sz="8" w:space="0" w:color="FCF1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AF2" w:themeFill="accent4" w:themeFillTint="3F"/>
      </w:tcPr>
    </w:tblStylePr>
    <w:tblStylePr w:type="band1Horz">
      <w:tblPr/>
      <w:tcPr>
        <w:tcBorders>
          <w:insideH w:val="nil"/>
          <w:insideV w:val="nil"/>
        </w:tcBorders>
        <w:shd w:val="clear" w:color="auto" w:fill="FEFAF2"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A4022"/>
    <w:pPr>
      <w:spacing w:line="240" w:lineRule="auto"/>
    </w:pPr>
    <w:tblPr>
      <w:tblStyleRowBandSize w:val="1"/>
      <w:tblStyleColBandSize w:val="1"/>
      <w:tblBorders>
        <w:top w:val="single" w:sz="8" w:space="0" w:color="F2D8FC" w:themeColor="accent5" w:themeTint="BF"/>
        <w:left w:val="single" w:sz="8" w:space="0" w:color="F2D8FC" w:themeColor="accent5" w:themeTint="BF"/>
        <w:bottom w:val="single" w:sz="8" w:space="0" w:color="F2D8FC" w:themeColor="accent5" w:themeTint="BF"/>
        <w:right w:val="single" w:sz="8" w:space="0" w:color="F2D8FC" w:themeColor="accent5" w:themeTint="BF"/>
        <w:insideH w:val="single" w:sz="8" w:space="0" w:color="F2D8FC" w:themeColor="accent5" w:themeTint="BF"/>
      </w:tblBorders>
    </w:tblPr>
    <w:tblStylePr w:type="firstRow">
      <w:pPr>
        <w:spacing w:before="0" w:after="0" w:line="240" w:lineRule="auto"/>
      </w:pPr>
      <w:rPr>
        <w:b/>
        <w:bCs/>
        <w:color w:val="FFFFFF" w:themeColor="background1"/>
      </w:rPr>
      <w:tblPr/>
      <w:tcPr>
        <w:tcBorders>
          <w:top w:val="single" w:sz="8" w:space="0" w:color="F2D8FC" w:themeColor="accent5" w:themeTint="BF"/>
          <w:left w:val="single" w:sz="8" w:space="0" w:color="F2D8FC" w:themeColor="accent5" w:themeTint="BF"/>
          <w:bottom w:val="single" w:sz="8" w:space="0" w:color="F2D8FC" w:themeColor="accent5" w:themeTint="BF"/>
          <w:right w:val="single" w:sz="8" w:space="0" w:color="F2D8FC" w:themeColor="accent5" w:themeTint="BF"/>
          <w:insideH w:val="nil"/>
          <w:insideV w:val="nil"/>
        </w:tcBorders>
        <w:shd w:val="clear" w:color="auto" w:fill="EFCBFB" w:themeFill="accent5"/>
      </w:tcPr>
    </w:tblStylePr>
    <w:tblStylePr w:type="lastRow">
      <w:pPr>
        <w:spacing w:before="0" w:after="0" w:line="240" w:lineRule="auto"/>
      </w:pPr>
      <w:rPr>
        <w:b/>
        <w:bCs/>
      </w:rPr>
      <w:tblPr/>
      <w:tcPr>
        <w:tcBorders>
          <w:top w:val="double" w:sz="6" w:space="0" w:color="F2D8FC" w:themeColor="accent5" w:themeTint="BF"/>
          <w:left w:val="single" w:sz="8" w:space="0" w:color="F2D8FC" w:themeColor="accent5" w:themeTint="BF"/>
          <w:bottom w:val="single" w:sz="8" w:space="0" w:color="F2D8FC" w:themeColor="accent5" w:themeTint="BF"/>
          <w:right w:val="single" w:sz="8" w:space="0" w:color="F2D8F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2FE" w:themeFill="accent5" w:themeFillTint="3F"/>
      </w:tcPr>
    </w:tblStylePr>
    <w:tblStylePr w:type="band1Horz">
      <w:tblPr/>
      <w:tcPr>
        <w:tcBorders>
          <w:insideH w:val="nil"/>
          <w:insideV w:val="nil"/>
        </w:tcBorders>
        <w:shd w:val="clear" w:color="auto" w:fill="FAF2FE"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A4022"/>
    <w:pPr>
      <w:spacing w:line="240" w:lineRule="auto"/>
    </w:pPr>
    <w:tblPr>
      <w:tblStyleRowBandSize w:val="1"/>
      <w:tblStyleColBandSize w:val="1"/>
      <w:tblBorders>
        <w:top w:val="single" w:sz="8" w:space="0" w:color="828773" w:themeColor="accent6" w:themeTint="BF"/>
        <w:left w:val="single" w:sz="8" w:space="0" w:color="828773" w:themeColor="accent6" w:themeTint="BF"/>
        <w:bottom w:val="single" w:sz="8" w:space="0" w:color="828773" w:themeColor="accent6" w:themeTint="BF"/>
        <w:right w:val="single" w:sz="8" w:space="0" w:color="828773" w:themeColor="accent6" w:themeTint="BF"/>
        <w:insideH w:val="single" w:sz="8" w:space="0" w:color="828773" w:themeColor="accent6" w:themeTint="BF"/>
      </w:tblBorders>
    </w:tblPr>
    <w:tblStylePr w:type="firstRow">
      <w:pPr>
        <w:spacing w:before="0" w:after="0" w:line="240" w:lineRule="auto"/>
      </w:pPr>
      <w:rPr>
        <w:b/>
        <w:bCs/>
        <w:color w:val="FFFFFF" w:themeColor="background1"/>
      </w:rPr>
      <w:tblPr/>
      <w:tcPr>
        <w:tcBorders>
          <w:top w:val="single" w:sz="8" w:space="0" w:color="828773" w:themeColor="accent6" w:themeTint="BF"/>
          <w:left w:val="single" w:sz="8" w:space="0" w:color="828773" w:themeColor="accent6" w:themeTint="BF"/>
          <w:bottom w:val="single" w:sz="8" w:space="0" w:color="828773" w:themeColor="accent6" w:themeTint="BF"/>
          <w:right w:val="single" w:sz="8" w:space="0" w:color="828773" w:themeColor="accent6" w:themeTint="BF"/>
          <w:insideH w:val="nil"/>
          <w:insideV w:val="nil"/>
        </w:tcBorders>
        <w:shd w:val="clear" w:color="auto" w:fill="56594C" w:themeFill="accent6"/>
      </w:tcPr>
    </w:tblStylePr>
    <w:tblStylePr w:type="lastRow">
      <w:pPr>
        <w:spacing w:before="0" w:after="0" w:line="240" w:lineRule="auto"/>
      </w:pPr>
      <w:rPr>
        <w:b/>
        <w:bCs/>
      </w:rPr>
      <w:tblPr/>
      <w:tcPr>
        <w:tcBorders>
          <w:top w:val="double" w:sz="6" w:space="0" w:color="828773" w:themeColor="accent6" w:themeTint="BF"/>
          <w:left w:val="single" w:sz="8" w:space="0" w:color="828773" w:themeColor="accent6" w:themeTint="BF"/>
          <w:bottom w:val="single" w:sz="8" w:space="0" w:color="828773" w:themeColor="accent6" w:themeTint="BF"/>
          <w:right w:val="single" w:sz="8" w:space="0" w:color="8287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D7D0" w:themeFill="accent6" w:themeFillTint="3F"/>
      </w:tcPr>
    </w:tblStylePr>
    <w:tblStylePr w:type="band1Horz">
      <w:tblPr/>
      <w:tcPr>
        <w:tcBorders>
          <w:insideH w:val="nil"/>
          <w:insideV w:val="nil"/>
        </w:tcBorders>
        <w:shd w:val="clear" w:color="auto" w:fill="D6D7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CA402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CA402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F9C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F9C2" w:themeFill="accent1"/>
      </w:tcPr>
    </w:tblStylePr>
    <w:tblStylePr w:type="lastCol">
      <w:rPr>
        <w:b/>
        <w:bCs/>
        <w:color w:val="FFFFFF" w:themeColor="background1"/>
      </w:rPr>
      <w:tblPr/>
      <w:tcPr>
        <w:tcBorders>
          <w:left w:val="nil"/>
          <w:right w:val="nil"/>
          <w:insideH w:val="nil"/>
          <w:insideV w:val="nil"/>
        </w:tcBorders>
        <w:shd w:val="clear" w:color="auto" w:fill="CCF9C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CA402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E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CEF8" w:themeFill="accent2"/>
      </w:tcPr>
    </w:tblStylePr>
    <w:tblStylePr w:type="lastCol">
      <w:rPr>
        <w:b/>
        <w:bCs/>
        <w:color w:val="FFFFFF" w:themeColor="background1"/>
      </w:rPr>
      <w:tblPr/>
      <w:tcPr>
        <w:tcBorders>
          <w:left w:val="nil"/>
          <w:right w:val="nil"/>
          <w:insideH w:val="nil"/>
          <w:insideV w:val="nil"/>
        </w:tcBorders>
        <w:shd w:val="clear" w:color="auto" w:fill="CECE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CA402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F9F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F9FD" w:themeFill="accent3"/>
      </w:tcPr>
    </w:tblStylePr>
    <w:tblStylePr w:type="lastCol">
      <w:rPr>
        <w:b/>
        <w:bCs/>
        <w:color w:val="FFFFFF" w:themeColor="background1"/>
      </w:rPr>
      <w:tblPr/>
      <w:tcPr>
        <w:tcBorders>
          <w:left w:val="nil"/>
          <w:right w:val="nil"/>
          <w:insideH w:val="nil"/>
          <w:insideV w:val="nil"/>
        </w:tcBorders>
        <w:shd w:val="clear" w:color="auto" w:fill="D5F9F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CA402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D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DCC" w:themeFill="accent4"/>
      </w:tcPr>
    </w:tblStylePr>
    <w:tblStylePr w:type="lastCol">
      <w:rPr>
        <w:b/>
        <w:bCs/>
        <w:color w:val="FFFFFF" w:themeColor="background1"/>
      </w:rPr>
      <w:tblPr/>
      <w:tcPr>
        <w:tcBorders>
          <w:left w:val="nil"/>
          <w:right w:val="nil"/>
          <w:insideH w:val="nil"/>
          <w:insideV w:val="nil"/>
        </w:tcBorders>
        <w:shd w:val="clear" w:color="auto" w:fill="FBED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CA402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CBF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CBFB" w:themeFill="accent5"/>
      </w:tcPr>
    </w:tblStylePr>
    <w:tblStylePr w:type="lastCol">
      <w:rPr>
        <w:b/>
        <w:bCs/>
        <w:color w:val="FFFFFF" w:themeColor="background1"/>
      </w:rPr>
      <w:tblPr/>
      <w:tcPr>
        <w:tcBorders>
          <w:left w:val="nil"/>
          <w:right w:val="nil"/>
          <w:insideH w:val="nil"/>
          <w:insideV w:val="nil"/>
        </w:tcBorders>
        <w:shd w:val="clear" w:color="auto" w:fill="EFCBF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CA402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94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94C" w:themeFill="accent6"/>
      </w:tcPr>
    </w:tblStylePr>
    <w:tblStylePr w:type="lastCol">
      <w:rPr>
        <w:b/>
        <w:bCs/>
        <w:color w:val="FFFFFF" w:themeColor="background1"/>
      </w:rPr>
      <w:tblPr/>
      <w:tcPr>
        <w:tcBorders>
          <w:left w:val="nil"/>
          <w:right w:val="nil"/>
          <w:insideH w:val="nil"/>
          <w:insideV w:val="nil"/>
        </w:tcBorders>
        <w:shd w:val="clear" w:color="auto" w:fill="56594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CA402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A4022"/>
    <w:pPr>
      <w:spacing w:line="240" w:lineRule="auto"/>
    </w:pPr>
    <w:rPr>
      <w:color w:val="FFFFFF" w:themeColor="background1"/>
    </w:rPr>
    <w:tblPr>
      <w:tblStyleRowBandSize w:val="1"/>
      <w:tblStyleColBandSize w:val="1"/>
    </w:tblPr>
    <w:tcPr>
      <w:shd w:val="clear" w:color="auto" w:fill="CCF9C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C8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7EF5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7EF5C" w:themeFill="accent1" w:themeFillShade="BF"/>
      </w:tcPr>
    </w:tblStylePr>
    <w:tblStylePr w:type="band1Vert">
      <w:tblPr/>
      <w:tcPr>
        <w:tcBorders>
          <w:top w:val="nil"/>
          <w:left w:val="nil"/>
          <w:bottom w:val="nil"/>
          <w:right w:val="nil"/>
          <w:insideH w:val="nil"/>
          <w:insideV w:val="nil"/>
        </w:tcBorders>
        <w:shd w:val="clear" w:color="auto" w:fill="77EF5C" w:themeFill="accent1" w:themeFillShade="BF"/>
      </w:tcPr>
    </w:tblStylePr>
    <w:tblStylePr w:type="band1Horz">
      <w:tblPr/>
      <w:tcPr>
        <w:tcBorders>
          <w:top w:val="nil"/>
          <w:left w:val="nil"/>
          <w:bottom w:val="nil"/>
          <w:right w:val="nil"/>
          <w:insideH w:val="nil"/>
          <w:insideV w:val="nil"/>
        </w:tcBorders>
        <w:shd w:val="clear" w:color="auto" w:fill="77EF5C" w:themeFill="accent1" w:themeFillShade="BF"/>
      </w:tcPr>
    </w:tblStylePr>
  </w:style>
  <w:style w:type="table" w:styleId="Mrklisteuthevingsfarge2">
    <w:name w:val="Dark List Accent 2"/>
    <w:basedOn w:val="Vanligtabell"/>
    <w:uiPriority w:val="70"/>
    <w:semiHidden/>
    <w:unhideWhenUsed/>
    <w:rsid w:val="00CA4022"/>
    <w:pPr>
      <w:spacing w:line="240" w:lineRule="auto"/>
    </w:pPr>
    <w:rPr>
      <w:color w:val="FFFFFF" w:themeColor="background1"/>
    </w:rPr>
    <w:tblPr>
      <w:tblStyleRowBandSize w:val="1"/>
      <w:tblStyleColBandSize w:val="1"/>
    </w:tblPr>
    <w:tcPr>
      <w:shd w:val="clear" w:color="auto" w:fill="CECE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1CC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A6AE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A6AE9" w:themeFill="accent2" w:themeFillShade="BF"/>
      </w:tcPr>
    </w:tblStylePr>
    <w:tblStylePr w:type="band1Vert">
      <w:tblPr/>
      <w:tcPr>
        <w:tcBorders>
          <w:top w:val="nil"/>
          <w:left w:val="nil"/>
          <w:bottom w:val="nil"/>
          <w:right w:val="nil"/>
          <w:insideH w:val="nil"/>
          <w:insideV w:val="nil"/>
        </w:tcBorders>
        <w:shd w:val="clear" w:color="auto" w:fill="6A6AE9" w:themeFill="accent2" w:themeFillShade="BF"/>
      </w:tcPr>
    </w:tblStylePr>
    <w:tblStylePr w:type="band1Horz">
      <w:tblPr/>
      <w:tcPr>
        <w:tcBorders>
          <w:top w:val="nil"/>
          <w:left w:val="nil"/>
          <w:bottom w:val="nil"/>
          <w:right w:val="nil"/>
          <w:insideH w:val="nil"/>
          <w:insideV w:val="nil"/>
        </w:tcBorders>
        <w:shd w:val="clear" w:color="auto" w:fill="6A6AE9" w:themeFill="accent2" w:themeFillShade="BF"/>
      </w:tcPr>
    </w:tblStylePr>
  </w:style>
  <w:style w:type="table" w:styleId="Mrklisteuthevingsfarge3">
    <w:name w:val="Dark List Accent 3"/>
    <w:basedOn w:val="Vanligtabell"/>
    <w:uiPriority w:val="70"/>
    <w:semiHidden/>
    <w:unhideWhenUsed/>
    <w:rsid w:val="00CA4022"/>
    <w:pPr>
      <w:spacing w:line="240" w:lineRule="auto"/>
    </w:pPr>
    <w:rPr>
      <w:color w:val="FFFFFF" w:themeColor="background1"/>
    </w:rPr>
    <w:tblPr>
      <w:tblStyleRowBandSize w:val="1"/>
      <w:tblStyleColBandSize w:val="1"/>
    </w:tblPr>
    <w:tcPr>
      <w:shd w:val="clear" w:color="auto" w:fill="D5F9F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C7D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E8F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E8F7" w:themeFill="accent3" w:themeFillShade="BF"/>
      </w:tcPr>
    </w:tblStylePr>
    <w:tblStylePr w:type="band1Vert">
      <w:tblPr/>
      <w:tcPr>
        <w:tcBorders>
          <w:top w:val="nil"/>
          <w:left w:val="nil"/>
          <w:bottom w:val="nil"/>
          <w:right w:val="nil"/>
          <w:insideH w:val="nil"/>
          <w:insideV w:val="nil"/>
        </w:tcBorders>
        <w:shd w:val="clear" w:color="auto" w:fill="65E8F7" w:themeFill="accent3" w:themeFillShade="BF"/>
      </w:tcPr>
    </w:tblStylePr>
    <w:tblStylePr w:type="band1Horz">
      <w:tblPr/>
      <w:tcPr>
        <w:tcBorders>
          <w:top w:val="nil"/>
          <w:left w:val="nil"/>
          <w:bottom w:val="nil"/>
          <w:right w:val="nil"/>
          <w:insideH w:val="nil"/>
          <w:insideV w:val="nil"/>
        </w:tcBorders>
        <w:shd w:val="clear" w:color="auto" w:fill="65E8F7" w:themeFill="accent3" w:themeFillShade="BF"/>
      </w:tcPr>
    </w:tblStylePr>
  </w:style>
  <w:style w:type="table" w:styleId="Mrklisteuthevingsfarge4">
    <w:name w:val="Dark List Accent 4"/>
    <w:basedOn w:val="Vanligtabell"/>
    <w:uiPriority w:val="70"/>
    <w:semiHidden/>
    <w:unhideWhenUsed/>
    <w:rsid w:val="00CA4022"/>
    <w:pPr>
      <w:spacing w:line="240" w:lineRule="auto"/>
    </w:pPr>
    <w:rPr>
      <w:color w:val="FFFFFF" w:themeColor="background1"/>
    </w:rPr>
    <w:tblPr>
      <w:tblStyleRowBandSize w:val="1"/>
      <w:tblStyleColBandSize w:val="1"/>
    </w:tblPr>
    <w:tcPr>
      <w:shd w:val="clear" w:color="auto" w:fill="FBED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198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2C7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2C762" w:themeFill="accent4" w:themeFillShade="BF"/>
      </w:tcPr>
    </w:tblStylePr>
    <w:tblStylePr w:type="band1Vert">
      <w:tblPr/>
      <w:tcPr>
        <w:tcBorders>
          <w:top w:val="nil"/>
          <w:left w:val="nil"/>
          <w:bottom w:val="nil"/>
          <w:right w:val="nil"/>
          <w:insideH w:val="nil"/>
          <w:insideV w:val="nil"/>
        </w:tcBorders>
        <w:shd w:val="clear" w:color="auto" w:fill="F2C762" w:themeFill="accent4" w:themeFillShade="BF"/>
      </w:tcPr>
    </w:tblStylePr>
    <w:tblStylePr w:type="band1Horz">
      <w:tblPr/>
      <w:tcPr>
        <w:tcBorders>
          <w:top w:val="nil"/>
          <w:left w:val="nil"/>
          <w:bottom w:val="nil"/>
          <w:right w:val="nil"/>
          <w:insideH w:val="nil"/>
          <w:insideV w:val="nil"/>
        </w:tcBorders>
        <w:shd w:val="clear" w:color="auto" w:fill="F2C762" w:themeFill="accent4" w:themeFillShade="BF"/>
      </w:tcPr>
    </w:tblStylePr>
  </w:style>
  <w:style w:type="table" w:styleId="Mrklisteuthevingsfarge5">
    <w:name w:val="Dark List Accent 5"/>
    <w:basedOn w:val="Vanligtabell"/>
    <w:uiPriority w:val="70"/>
    <w:semiHidden/>
    <w:unhideWhenUsed/>
    <w:rsid w:val="00CA4022"/>
    <w:pPr>
      <w:spacing w:line="240" w:lineRule="auto"/>
    </w:pPr>
    <w:rPr>
      <w:color w:val="FFFFFF" w:themeColor="background1"/>
    </w:rPr>
    <w:tblPr>
      <w:tblStyleRowBandSize w:val="1"/>
      <w:tblStyleColBandSize w:val="1"/>
    </w:tblPr>
    <w:tcPr>
      <w:shd w:val="clear" w:color="auto" w:fill="EFCBF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10D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E61F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E61F2" w:themeFill="accent5" w:themeFillShade="BF"/>
      </w:tcPr>
    </w:tblStylePr>
    <w:tblStylePr w:type="band1Vert">
      <w:tblPr/>
      <w:tcPr>
        <w:tcBorders>
          <w:top w:val="nil"/>
          <w:left w:val="nil"/>
          <w:bottom w:val="nil"/>
          <w:right w:val="nil"/>
          <w:insideH w:val="nil"/>
          <w:insideV w:val="nil"/>
        </w:tcBorders>
        <w:shd w:val="clear" w:color="auto" w:fill="CE61F2" w:themeFill="accent5" w:themeFillShade="BF"/>
      </w:tcPr>
    </w:tblStylePr>
    <w:tblStylePr w:type="band1Horz">
      <w:tblPr/>
      <w:tcPr>
        <w:tcBorders>
          <w:top w:val="nil"/>
          <w:left w:val="nil"/>
          <w:bottom w:val="nil"/>
          <w:right w:val="nil"/>
          <w:insideH w:val="nil"/>
          <w:insideV w:val="nil"/>
        </w:tcBorders>
        <w:shd w:val="clear" w:color="auto" w:fill="CE61F2" w:themeFill="accent5" w:themeFillShade="BF"/>
      </w:tcPr>
    </w:tblStylePr>
  </w:style>
  <w:style w:type="table" w:styleId="Mrklisteuthevingsfarge6">
    <w:name w:val="Dark List Accent 6"/>
    <w:basedOn w:val="Vanligtabell"/>
    <w:uiPriority w:val="70"/>
    <w:semiHidden/>
    <w:unhideWhenUsed/>
    <w:rsid w:val="00CA4022"/>
    <w:pPr>
      <w:spacing w:line="240" w:lineRule="auto"/>
    </w:pPr>
    <w:rPr>
      <w:color w:val="FFFFFF" w:themeColor="background1"/>
    </w:rPr>
    <w:tblPr>
      <w:tblStyleRowBandSize w:val="1"/>
      <w:tblStyleColBandSize w:val="1"/>
    </w:tblPr>
    <w:tcPr>
      <w:shd w:val="clear" w:color="auto" w:fill="56594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0423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04238" w:themeFill="accent6" w:themeFillShade="BF"/>
      </w:tcPr>
    </w:tblStylePr>
    <w:tblStylePr w:type="band1Vert">
      <w:tblPr/>
      <w:tcPr>
        <w:tcBorders>
          <w:top w:val="nil"/>
          <w:left w:val="nil"/>
          <w:bottom w:val="nil"/>
          <w:right w:val="nil"/>
          <w:insideH w:val="nil"/>
          <w:insideV w:val="nil"/>
        </w:tcBorders>
        <w:shd w:val="clear" w:color="auto" w:fill="404238" w:themeFill="accent6" w:themeFillShade="BF"/>
      </w:tcPr>
    </w:tblStylePr>
    <w:tblStylePr w:type="band1Horz">
      <w:tblPr/>
      <w:tcPr>
        <w:tcBorders>
          <w:top w:val="nil"/>
          <w:left w:val="nil"/>
          <w:bottom w:val="nil"/>
          <w:right w:val="nil"/>
          <w:insideH w:val="nil"/>
          <w:insideV w:val="nil"/>
        </w:tcBorders>
        <w:shd w:val="clear" w:color="auto" w:fill="404238" w:themeFill="accent6" w:themeFillShade="BF"/>
      </w:tcPr>
    </w:tblStylePr>
  </w:style>
  <w:style w:type="paragraph" w:styleId="NormalWeb">
    <w:name w:val="Normal (Web)"/>
    <w:basedOn w:val="Normal"/>
    <w:uiPriority w:val="99"/>
    <w:semiHidden/>
    <w:unhideWhenUsed/>
    <w:rsid w:val="00CA4022"/>
    <w:rPr>
      <w:rFonts w:ascii="Times New Roman" w:hAnsi="Times New Roman" w:cs="Times New Roman"/>
      <w:szCs w:val="24"/>
    </w:rPr>
  </w:style>
  <w:style w:type="paragraph" w:styleId="Notatoverskrift">
    <w:name w:val="Note Heading"/>
    <w:basedOn w:val="Normal"/>
    <w:next w:val="Normal"/>
    <w:link w:val="NotatoverskriftTegn"/>
    <w:uiPriority w:val="99"/>
    <w:semiHidden/>
    <w:unhideWhenUsed/>
    <w:rsid w:val="00CA4022"/>
    <w:pPr>
      <w:spacing w:line="240" w:lineRule="auto"/>
    </w:pPr>
  </w:style>
  <w:style w:type="character" w:customStyle="1" w:styleId="NotatoverskriftTegn">
    <w:name w:val="Notatoverskrift Tegn"/>
    <w:basedOn w:val="Standardskriftforavsnitt"/>
    <w:link w:val="Notatoverskrift"/>
    <w:uiPriority w:val="99"/>
    <w:semiHidden/>
    <w:rsid w:val="00CA4022"/>
  </w:style>
  <w:style w:type="paragraph" w:styleId="Nummerertliste">
    <w:name w:val="List Number"/>
    <w:basedOn w:val="Normal"/>
    <w:uiPriority w:val="99"/>
    <w:qFormat/>
    <w:rsid w:val="008F6561"/>
    <w:pPr>
      <w:numPr>
        <w:numId w:val="4"/>
      </w:numPr>
      <w:contextualSpacing/>
    </w:pPr>
  </w:style>
  <w:style w:type="paragraph" w:styleId="Nummerertliste2">
    <w:name w:val="List Number 2"/>
    <w:basedOn w:val="Normal"/>
    <w:uiPriority w:val="99"/>
    <w:semiHidden/>
    <w:unhideWhenUsed/>
    <w:rsid w:val="00CA4022"/>
    <w:pPr>
      <w:numPr>
        <w:numId w:val="5"/>
      </w:numPr>
      <w:contextualSpacing/>
    </w:pPr>
  </w:style>
  <w:style w:type="paragraph" w:styleId="Nummerertliste3">
    <w:name w:val="List Number 3"/>
    <w:basedOn w:val="Normal"/>
    <w:uiPriority w:val="99"/>
    <w:semiHidden/>
    <w:unhideWhenUsed/>
    <w:rsid w:val="00CA4022"/>
    <w:pPr>
      <w:numPr>
        <w:numId w:val="6"/>
      </w:numPr>
      <w:contextualSpacing/>
    </w:pPr>
  </w:style>
  <w:style w:type="paragraph" w:styleId="Nummerertliste4">
    <w:name w:val="List Number 4"/>
    <w:basedOn w:val="Normal"/>
    <w:uiPriority w:val="99"/>
    <w:semiHidden/>
    <w:unhideWhenUsed/>
    <w:rsid w:val="00CA4022"/>
    <w:pPr>
      <w:numPr>
        <w:numId w:val="7"/>
      </w:numPr>
      <w:contextualSpacing/>
    </w:pPr>
  </w:style>
  <w:style w:type="paragraph" w:styleId="Nummerertliste5">
    <w:name w:val="List Number 5"/>
    <w:basedOn w:val="Normal"/>
    <w:uiPriority w:val="99"/>
    <w:semiHidden/>
    <w:unhideWhenUsed/>
    <w:rsid w:val="00CA4022"/>
    <w:pPr>
      <w:numPr>
        <w:numId w:val="8"/>
      </w:numPr>
      <w:contextualSpacing/>
    </w:pPr>
  </w:style>
  <w:style w:type="character" w:styleId="Omtale">
    <w:name w:val="Mention"/>
    <w:basedOn w:val="Standardskriftforavsnitt"/>
    <w:uiPriority w:val="99"/>
    <w:unhideWhenUsed/>
    <w:rsid w:val="00CA4022"/>
    <w:rPr>
      <w:color w:val="2B579A"/>
      <w:shd w:val="clear" w:color="auto" w:fill="E1DFDD"/>
    </w:rPr>
  </w:style>
  <w:style w:type="paragraph" w:styleId="Overskriftforinnholdsfortegnelse">
    <w:name w:val="TOC Heading"/>
    <w:basedOn w:val="Overskrift1"/>
    <w:next w:val="Normal"/>
    <w:uiPriority w:val="39"/>
    <w:qFormat/>
    <w:rsid w:val="00EA672B"/>
    <w:pPr>
      <w:numPr>
        <w:numId w:val="0"/>
      </w:numPr>
      <w:outlineLvl w:val="9"/>
    </w:pPr>
  </w:style>
  <w:style w:type="character" w:styleId="Plassholdertekst">
    <w:name w:val="Placeholder Text"/>
    <w:basedOn w:val="Standardskriftforavsnitt"/>
    <w:uiPriority w:val="99"/>
    <w:semiHidden/>
    <w:rsid w:val="00CA4022"/>
    <w:rPr>
      <w:color w:val="666666"/>
    </w:rPr>
  </w:style>
  <w:style w:type="paragraph" w:styleId="Punktliste">
    <w:name w:val="List Bullet"/>
    <w:basedOn w:val="Normal"/>
    <w:uiPriority w:val="4"/>
    <w:qFormat/>
    <w:rsid w:val="00B47B2C"/>
    <w:pPr>
      <w:numPr>
        <w:numId w:val="9"/>
      </w:numPr>
      <w:ind w:left="556" w:hanging="272"/>
      <w:contextualSpacing/>
    </w:pPr>
  </w:style>
  <w:style w:type="paragraph" w:styleId="Punktliste2">
    <w:name w:val="List Bullet 2"/>
    <w:basedOn w:val="Normal"/>
    <w:uiPriority w:val="99"/>
    <w:semiHidden/>
    <w:unhideWhenUsed/>
    <w:rsid w:val="00CA4022"/>
    <w:pPr>
      <w:numPr>
        <w:numId w:val="10"/>
      </w:numPr>
      <w:contextualSpacing/>
    </w:pPr>
  </w:style>
  <w:style w:type="paragraph" w:styleId="Punktliste3">
    <w:name w:val="List Bullet 3"/>
    <w:basedOn w:val="Normal"/>
    <w:uiPriority w:val="99"/>
    <w:semiHidden/>
    <w:unhideWhenUsed/>
    <w:rsid w:val="00CA4022"/>
    <w:pPr>
      <w:numPr>
        <w:numId w:val="11"/>
      </w:numPr>
      <w:contextualSpacing/>
    </w:pPr>
  </w:style>
  <w:style w:type="paragraph" w:styleId="Punktliste4">
    <w:name w:val="List Bullet 4"/>
    <w:basedOn w:val="Normal"/>
    <w:uiPriority w:val="99"/>
    <w:semiHidden/>
    <w:unhideWhenUsed/>
    <w:rsid w:val="00CA4022"/>
    <w:pPr>
      <w:numPr>
        <w:numId w:val="12"/>
      </w:numPr>
      <w:contextualSpacing/>
    </w:pPr>
  </w:style>
  <w:style w:type="paragraph" w:styleId="Punktliste5">
    <w:name w:val="List Bullet 5"/>
    <w:basedOn w:val="Normal"/>
    <w:uiPriority w:val="99"/>
    <w:semiHidden/>
    <w:unhideWhenUsed/>
    <w:rsid w:val="00CA4022"/>
    <w:pPr>
      <w:numPr>
        <w:numId w:val="13"/>
      </w:numPr>
      <w:contextualSpacing/>
    </w:pPr>
  </w:style>
  <w:style w:type="paragraph" w:styleId="Rentekst">
    <w:name w:val="Plain Text"/>
    <w:basedOn w:val="Normal"/>
    <w:link w:val="RentekstTegn"/>
    <w:uiPriority w:val="99"/>
    <w:semiHidden/>
    <w:unhideWhenUsed/>
    <w:rsid w:val="00CA402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A4022"/>
    <w:rPr>
      <w:rFonts w:ascii="Consolas" w:hAnsi="Consolas"/>
      <w:sz w:val="21"/>
      <w:szCs w:val="21"/>
    </w:rPr>
  </w:style>
  <w:style w:type="table" w:styleId="Rutenettabell1lys">
    <w:name w:val="Grid Table 1 Light"/>
    <w:basedOn w:val="Vanligtabell"/>
    <w:uiPriority w:val="46"/>
    <w:rsid w:val="00CA402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CA4022"/>
    <w:pPr>
      <w:spacing w:line="240" w:lineRule="auto"/>
    </w:pPr>
    <w:tblPr>
      <w:tblStyleRowBandSize w:val="1"/>
      <w:tblStyleColBandSize w:val="1"/>
      <w:tblBorders>
        <w:top w:val="single" w:sz="4" w:space="0" w:color="EAFCE6" w:themeColor="accent1" w:themeTint="66"/>
        <w:left w:val="single" w:sz="4" w:space="0" w:color="EAFCE6" w:themeColor="accent1" w:themeTint="66"/>
        <w:bottom w:val="single" w:sz="4" w:space="0" w:color="EAFCE6" w:themeColor="accent1" w:themeTint="66"/>
        <w:right w:val="single" w:sz="4" w:space="0" w:color="EAFCE6" w:themeColor="accent1" w:themeTint="66"/>
        <w:insideH w:val="single" w:sz="4" w:space="0" w:color="EAFCE6" w:themeColor="accent1" w:themeTint="66"/>
        <w:insideV w:val="single" w:sz="4" w:space="0" w:color="EAFCE6" w:themeColor="accent1" w:themeTint="66"/>
      </w:tblBorders>
    </w:tblPr>
    <w:tblStylePr w:type="firstRow">
      <w:rPr>
        <w:b/>
        <w:bCs/>
      </w:rPr>
      <w:tblPr/>
      <w:tcPr>
        <w:tcBorders>
          <w:bottom w:val="single" w:sz="12" w:space="0" w:color="E0FBDA" w:themeColor="accent1" w:themeTint="99"/>
        </w:tcBorders>
      </w:tcPr>
    </w:tblStylePr>
    <w:tblStylePr w:type="lastRow">
      <w:rPr>
        <w:b/>
        <w:bCs/>
      </w:rPr>
      <w:tblPr/>
      <w:tcPr>
        <w:tcBorders>
          <w:top w:val="double" w:sz="2" w:space="0" w:color="E0FBDA"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A4022"/>
    <w:pPr>
      <w:spacing w:line="240" w:lineRule="auto"/>
    </w:pPr>
    <w:tblPr>
      <w:tblStyleRowBandSize w:val="1"/>
      <w:tblStyleColBandSize w:val="1"/>
      <w:tblBorders>
        <w:top w:val="single" w:sz="4" w:space="0" w:color="EBEBFC" w:themeColor="accent2" w:themeTint="66"/>
        <w:left w:val="single" w:sz="4" w:space="0" w:color="EBEBFC" w:themeColor="accent2" w:themeTint="66"/>
        <w:bottom w:val="single" w:sz="4" w:space="0" w:color="EBEBFC" w:themeColor="accent2" w:themeTint="66"/>
        <w:right w:val="single" w:sz="4" w:space="0" w:color="EBEBFC" w:themeColor="accent2" w:themeTint="66"/>
        <w:insideH w:val="single" w:sz="4" w:space="0" w:color="EBEBFC" w:themeColor="accent2" w:themeTint="66"/>
        <w:insideV w:val="single" w:sz="4" w:space="0" w:color="EBEBFC" w:themeColor="accent2" w:themeTint="66"/>
      </w:tblBorders>
    </w:tblPr>
    <w:tblStylePr w:type="firstRow">
      <w:rPr>
        <w:b/>
        <w:bCs/>
      </w:rPr>
      <w:tblPr/>
      <w:tcPr>
        <w:tcBorders>
          <w:bottom w:val="single" w:sz="12" w:space="0" w:color="E1E1FA" w:themeColor="accent2" w:themeTint="99"/>
        </w:tcBorders>
      </w:tcPr>
    </w:tblStylePr>
    <w:tblStylePr w:type="lastRow">
      <w:rPr>
        <w:b/>
        <w:bCs/>
      </w:rPr>
      <w:tblPr/>
      <w:tcPr>
        <w:tcBorders>
          <w:top w:val="double" w:sz="2" w:space="0" w:color="E1E1FA"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A4022"/>
    <w:pPr>
      <w:spacing w:line="240" w:lineRule="auto"/>
    </w:pPr>
    <w:tblPr>
      <w:tblStyleRowBandSize w:val="1"/>
      <w:tblStyleColBandSize w:val="1"/>
      <w:tblBorders>
        <w:top w:val="single" w:sz="4" w:space="0" w:color="EEFCFE" w:themeColor="accent3" w:themeTint="66"/>
        <w:left w:val="single" w:sz="4" w:space="0" w:color="EEFCFE" w:themeColor="accent3" w:themeTint="66"/>
        <w:bottom w:val="single" w:sz="4" w:space="0" w:color="EEFCFE" w:themeColor="accent3" w:themeTint="66"/>
        <w:right w:val="single" w:sz="4" w:space="0" w:color="EEFCFE" w:themeColor="accent3" w:themeTint="66"/>
        <w:insideH w:val="single" w:sz="4" w:space="0" w:color="EEFCFE" w:themeColor="accent3" w:themeTint="66"/>
        <w:insideV w:val="single" w:sz="4" w:space="0" w:color="EEFCFE" w:themeColor="accent3" w:themeTint="66"/>
      </w:tblBorders>
    </w:tblPr>
    <w:tblStylePr w:type="firstRow">
      <w:rPr>
        <w:b/>
        <w:bCs/>
      </w:rPr>
      <w:tblPr/>
      <w:tcPr>
        <w:tcBorders>
          <w:bottom w:val="single" w:sz="12" w:space="0" w:color="E5FBFD" w:themeColor="accent3" w:themeTint="99"/>
        </w:tcBorders>
      </w:tcPr>
    </w:tblStylePr>
    <w:tblStylePr w:type="lastRow">
      <w:rPr>
        <w:b/>
        <w:bCs/>
      </w:rPr>
      <w:tblPr/>
      <w:tcPr>
        <w:tcBorders>
          <w:top w:val="double" w:sz="2" w:space="0" w:color="E5FBFD"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A4022"/>
    <w:pPr>
      <w:spacing w:line="240" w:lineRule="auto"/>
    </w:pPr>
    <w:tblPr>
      <w:tblStyleRowBandSize w:val="1"/>
      <w:tblStyleColBandSize w:val="1"/>
      <w:tblBorders>
        <w:top w:val="single" w:sz="4" w:space="0" w:color="FDF7EA" w:themeColor="accent4" w:themeTint="66"/>
        <w:left w:val="single" w:sz="4" w:space="0" w:color="FDF7EA" w:themeColor="accent4" w:themeTint="66"/>
        <w:bottom w:val="single" w:sz="4" w:space="0" w:color="FDF7EA" w:themeColor="accent4" w:themeTint="66"/>
        <w:right w:val="single" w:sz="4" w:space="0" w:color="FDF7EA" w:themeColor="accent4" w:themeTint="66"/>
        <w:insideH w:val="single" w:sz="4" w:space="0" w:color="FDF7EA" w:themeColor="accent4" w:themeTint="66"/>
        <w:insideV w:val="single" w:sz="4" w:space="0" w:color="FDF7EA" w:themeColor="accent4" w:themeTint="66"/>
      </w:tblBorders>
    </w:tblPr>
    <w:tblStylePr w:type="firstRow">
      <w:rPr>
        <w:b/>
        <w:bCs/>
      </w:rPr>
      <w:tblPr/>
      <w:tcPr>
        <w:tcBorders>
          <w:bottom w:val="single" w:sz="12" w:space="0" w:color="FCF4E0" w:themeColor="accent4" w:themeTint="99"/>
        </w:tcBorders>
      </w:tcPr>
    </w:tblStylePr>
    <w:tblStylePr w:type="lastRow">
      <w:rPr>
        <w:b/>
        <w:bCs/>
      </w:rPr>
      <w:tblPr/>
      <w:tcPr>
        <w:tcBorders>
          <w:top w:val="double" w:sz="2" w:space="0" w:color="FCF4E0"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A4022"/>
    <w:pPr>
      <w:spacing w:line="240" w:lineRule="auto"/>
    </w:pPr>
    <w:tblPr>
      <w:tblStyleRowBandSize w:val="1"/>
      <w:tblStyleColBandSize w:val="1"/>
      <w:tblBorders>
        <w:top w:val="single" w:sz="4" w:space="0" w:color="F8E9FD" w:themeColor="accent5" w:themeTint="66"/>
        <w:left w:val="single" w:sz="4" w:space="0" w:color="F8E9FD" w:themeColor="accent5" w:themeTint="66"/>
        <w:bottom w:val="single" w:sz="4" w:space="0" w:color="F8E9FD" w:themeColor="accent5" w:themeTint="66"/>
        <w:right w:val="single" w:sz="4" w:space="0" w:color="F8E9FD" w:themeColor="accent5" w:themeTint="66"/>
        <w:insideH w:val="single" w:sz="4" w:space="0" w:color="F8E9FD" w:themeColor="accent5" w:themeTint="66"/>
        <w:insideV w:val="single" w:sz="4" w:space="0" w:color="F8E9FD" w:themeColor="accent5" w:themeTint="66"/>
      </w:tblBorders>
    </w:tblPr>
    <w:tblStylePr w:type="firstRow">
      <w:rPr>
        <w:b/>
        <w:bCs/>
      </w:rPr>
      <w:tblPr/>
      <w:tcPr>
        <w:tcBorders>
          <w:bottom w:val="single" w:sz="12" w:space="0" w:color="F5DFFC" w:themeColor="accent5" w:themeTint="99"/>
        </w:tcBorders>
      </w:tcPr>
    </w:tblStylePr>
    <w:tblStylePr w:type="lastRow">
      <w:rPr>
        <w:b/>
        <w:bCs/>
      </w:rPr>
      <w:tblPr/>
      <w:tcPr>
        <w:tcBorders>
          <w:top w:val="double" w:sz="2" w:space="0" w:color="F5DFF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A4022"/>
    <w:pPr>
      <w:spacing w:line="240" w:lineRule="auto"/>
    </w:pPr>
    <w:tblPr>
      <w:tblStyleRowBandSize w:val="1"/>
      <w:tblStyleColBandSize w:val="1"/>
      <w:tblBorders>
        <w:top w:val="single" w:sz="4" w:space="0" w:color="BCBFB4" w:themeColor="accent6" w:themeTint="66"/>
        <w:left w:val="single" w:sz="4" w:space="0" w:color="BCBFB4" w:themeColor="accent6" w:themeTint="66"/>
        <w:bottom w:val="single" w:sz="4" w:space="0" w:color="BCBFB4" w:themeColor="accent6" w:themeTint="66"/>
        <w:right w:val="single" w:sz="4" w:space="0" w:color="BCBFB4" w:themeColor="accent6" w:themeTint="66"/>
        <w:insideH w:val="single" w:sz="4" w:space="0" w:color="BCBFB4" w:themeColor="accent6" w:themeTint="66"/>
        <w:insideV w:val="single" w:sz="4" w:space="0" w:color="BCBFB4" w:themeColor="accent6" w:themeTint="66"/>
      </w:tblBorders>
    </w:tblPr>
    <w:tblStylePr w:type="firstRow">
      <w:rPr>
        <w:b/>
        <w:bCs/>
      </w:rPr>
      <w:tblPr/>
      <w:tcPr>
        <w:tcBorders>
          <w:bottom w:val="single" w:sz="12" w:space="0" w:color="9B9F8F" w:themeColor="accent6" w:themeTint="99"/>
        </w:tcBorders>
      </w:tcPr>
    </w:tblStylePr>
    <w:tblStylePr w:type="lastRow">
      <w:rPr>
        <w:b/>
        <w:bCs/>
      </w:rPr>
      <w:tblPr/>
      <w:tcPr>
        <w:tcBorders>
          <w:top w:val="double" w:sz="2" w:space="0" w:color="9B9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A402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A4022"/>
    <w:pPr>
      <w:spacing w:line="240" w:lineRule="auto"/>
    </w:pPr>
    <w:tblPr>
      <w:tblStyleRowBandSize w:val="1"/>
      <w:tblStyleColBandSize w:val="1"/>
      <w:tblBorders>
        <w:top w:val="single" w:sz="2" w:space="0" w:color="E0FBDA" w:themeColor="accent1" w:themeTint="99"/>
        <w:bottom w:val="single" w:sz="2" w:space="0" w:color="E0FBDA" w:themeColor="accent1" w:themeTint="99"/>
        <w:insideH w:val="single" w:sz="2" w:space="0" w:color="E0FBDA" w:themeColor="accent1" w:themeTint="99"/>
        <w:insideV w:val="single" w:sz="2" w:space="0" w:color="E0FBDA" w:themeColor="accent1" w:themeTint="99"/>
      </w:tblBorders>
    </w:tblPr>
    <w:tblStylePr w:type="firstRow">
      <w:rPr>
        <w:b/>
        <w:bCs/>
      </w:rPr>
      <w:tblPr/>
      <w:tcPr>
        <w:tcBorders>
          <w:top w:val="nil"/>
          <w:bottom w:val="single" w:sz="12" w:space="0" w:color="E0FBDA" w:themeColor="accent1" w:themeTint="99"/>
          <w:insideH w:val="nil"/>
          <w:insideV w:val="nil"/>
        </w:tcBorders>
        <w:shd w:val="clear" w:color="auto" w:fill="FFFFFF" w:themeFill="background1"/>
      </w:tcPr>
    </w:tblStylePr>
    <w:tblStylePr w:type="lastRow">
      <w:rPr>
        <w:b/>
        <w:bCs/>
      </w:rPr>
      <w:tblPr/>
      <w:tcPr>
        <w:tcBorders>
          <w:top w:val="double" w:sz="2" w:space="0" w:color="E0FBD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DF2" w:themeFill="accent1" w:themeFillTint="33"/>
      </w:tcPr>
    </w:tblStylePr>
    <w:tblStylePr w:type="band1Horz">
      <w:tblPr/>
      <w:tcPr>
        <w:shd w:val="clear" w:color="auto" w:fill="F4FDF2" w:themeFill="accent1" w:themeFillTint="33"/>
      </w:tcPr>
    </w:tblStylePr>
  </w:style>
  <w:style w:type="table" w:styleId="Rutenettabell2uthevingsfarge2">
    <w:name w:val="Grid Table 2 Accent 2"/>
    <w:basedOn w:val="Vanligtabell"/>
    <w:uiPriority w:val="47"/>
    <w:rsid w:val="00CA4022"/>
    <w:pPr>
      <w:spacing w:line="240" w:lineRule="auto"/>
    </w:pPr>
    <w:tblPr>
      <w:tblStyleRowBandSize w:val="1"/>
      <w:tblStyleColBandSize w:val="1"/>
      <w:tblBorders>
        <w:top w:val="single" w:sz="2" w:space="0" w:color="E1E1FA" w:themeColor="accent2" w:themeTint="99"/>
        <w:bottom w:val="single" w:sz="2" w:space="0" w:color="E1E1FA" w:themeColor="accent2" w:themeTint="99"/>
        <w:insideH w:val="single" w:sz="2" w:space="0" w:color="E1E1FA" w:themeColor="accent2" w:themeTint="99"/>
        <w:insideV w:val="single" w:sz="2" w:space="0" w:color="E1E1FA" w:themeColor="accent2" w:themeTint="99"/>
      </w:tblBorders>
    </w:tblPr>
    <w:tblStylePr w:type="firstRow">
      <w:rPr>
        <w:b/>
        <w:bCs/>
      </w:rPr>
      <w:tblPr/>
      <w:tcPr>
        <w:tcBorders>
          <w:top w:val="nil"/>
          <w:bottom w:val="single" w:sz="12" w:space="0" w:color="E1E1FA" w:themeColor="accent2" w:themeTint="99"/>
          <w:insideH w:val="nil"/>
          <w:insideV w:val="nil"/>
        </w:tcBorders>
        <w:shd w:val="clear" w:color="auto" w:fill="FFFFFF" w:themeFill="background1"/>
      </w:tcPr>
    </w:tblStylePr>
    <w:tblStylePr w:type="lastRow">
      <w:rPr>
        <w:b/>
        <w:bCs/>
      </w:rPr>
      <w:tblPr/>
      <w:tcPr>
        <w:tcBorders>
          <w:top w:val="double" w:sz="2" w:space="0" w:color="E1E1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5FD" w:themeFill="accent2" w:themeFillTint="33"/>
      </w:tcPr>
    </w:tblStylePr>
    <w:tblStylePr w:type="band1Horz">
      <w:tblPr/>
      <w:tcPr>
        <w:shd w:val="clear" w:color="auto" w:fill="F5F5FD" w:themeFill="accent2" w:themeFillTint="33"/>
      </w:tcPr>
    </w:tblStylePr>
  </w:style>
  <w:style w:type="table" w:styleId="Rutenettabell2uthevingsfarge3">
    <w:name w:val="Grid Table 2 Accent 3"/>
    <w:basedOn w:val="Vanligtabell"/>
    <w:uiPriority w:val="47"/>
    <w:rsid w:val="00CA4022"/>
    <w:pPr>
      <w:spacing w:line="240" w:lineRule="auto"/>
    </w:pPr>
    <w:tblPr>
      <w:tblStyleRowBandSize w:val="1"/>
      <w:tblStyleColBandSize w:val="1"/>
      <w:tblBorders>
        <w:top w:val="single" w:sz="2" w:space="0" w:color="E5FBFD" w:themeColor="accent3" w:themeTint="99"/>
        <w:bottom w:val="single" w:sz="2" w:space="0" w:color="E5FBFD" w:themeColor="accent3" w:themeTint="99"/>
        <w:insideH w:val="single" w:sz="2" w:space="0" w:color="E5FBFD" w:themeColor="accent3" w:themeTint="99"/>
        <w:insideV w:val="single" w:sz="2" w:space="0" w:color="E5FBFD" w:themeColor="accent3" w:themeTint="99"/>
      </w:tblBorders>
    </w:tblPr>
    <w:tblStylePr w:type="firstRow">
      <w:rPr>
        <w:b/>
        <w:bCs/>
      </w:rPr>
      <w:tblPr/>
      <w:tcPr>
        <w:tcBorders>
          <w:top w:val="nil"/>
          <w:bottom w:val="single" w:sz="12" w:space="0" w:color="E5FBFD" w:themeColor="accent3" w:themeTint="99"/>
          <w:insideH w:val="nil"/>
          <w:insideV w:val="nil"/>
        </w:tcBorders>
        <w:shd w:val="clear" w:color="auto" w:fill="FFFFFF" w:themeFill="background1"/>
      </w:tcPr>
    </w:tblStylePr>
    <w:tblStylePr w:type="lastRow">
      <w:rPr>
        <w:b/>
        <w:bCs/>
      </w:rPr>
      <w:tblPr/>
      <w:tcPr>
        <w:tcBorders>
          <w:top w:val="double" w:sz="2" w:space="0" w:color="E5FB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DFE" w:themeFill="accent3" w:themeFillTint="33"/>
      </w:tcPr>
    </w:tblStylePr>
    <w:tblStylePr w:type="band1Horz">
      <w:tblPr/>
      <w:tcPr>
        <w:shd w:val="clear" w:color="auto" w:fill="F6FDFE" w:themeFill="accent3" w:themeFillTint="33"/>
      </w:tcPr>
    </w:tblStylePr>
  </w:style>
  <w:style w:type="table" w:styleId="Rutenettabell2uthevingsfarge4">
    <w:name w:val="Grid Table 2 Accent 4"/>
    <w:basedOn w:val="Vanligtabell"/>
    <w:uiPriority w:val="47"/>
    <w:rsid w:val="00CA4022"/>
    <w:pPr>
      <w:spacing w:line="240" w:lineRule="auto"/>
    </w:pPr>
    <w:tblPr>
      <w:tblStyleRowBandSize w:val="1"/>
      <w:tblStyleColBandSize w:val="1"/>
      <w:tblBorders>
        <w:top w:val="single" w:sz="2" w:space="0" w:color="FCF4E0" w:themeColor="accent4" w:themeTint="99"/>
        <w:bottom w:val="single" w:sz="2" w:space="0" w:color="FCF4E0" w:themeColor="accent4" w:themeTint="99"/>
        <w:insideH w:val="single" w:sz="2" w:space="0" w:color="FCF4E0" w:themeColor="accent4" w:themeTint="99"/>
        <w:insideV w:val="single" w:sz="2" w:space="0" w:color="FCF4E0" w:themeColor="accent4" w:themeTint="99"/>
      </w:tblBorders>
    </w:tblPr>
    <w:tblStylePr w:type="firstRow">
      <w:rPr>
        <w:b/>
        <w:bCs/>
      </w:rPr>
      <w:tblPr/>
      <w:tcPr>
        <w:tcBorders>
          <w:top w:val="nil"/>
          <w:bottom w:val="single" w:sz="12" w:space="0" w:color="FCF4E0" w:themeColor="accent4" w:themeTint="99"/>
          <w:insideH w:val="nil"/>
          <w:insideV w:val="nil"/>
        </w:tcBorders>
        <w:shd w:val="clear" w:color="auto" w:fill="FFFFFF" w:themeFill="background1"/>
      </w:tcPr>
    </w:tblStylePr>
    <w:tblStylePr w:type="lastRow">
      <w:rPr>
        <w:b/>
        <w:bCs/>
      </w:rPr>
      <w:tblPr/>
      <w:tcPr>
        <w:tcBorders>
          <w:top w:val="double" w:sz="2" w:space="0" w:color="FCF4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BF4" w:themeFill="accent4" w:themeFillTint="33"/>
      </w:tcPr>
    </w:tblStylePr>
    <w:tblStylePr w:type="band1Horz">
      <w:tblPr/>
      <w:tcPr>
        <w:shd w:val="clear" w:color="auto" w:fill="FEFBF4" w:themeFill="accent4" w:themeFillTint="33"/>
      </w:tcPr>
    </w:tblStylePr>
  </w:style>
  <w:style w:type="table" w:styleId="Rutenettabell2uthevingsfarge5">
    <w:name w:val="Grid Table 2 Accent 5"/>
    <w:basedOn w:val="Vanligtabell"/>
    <w:uiPriority w:val="47"/>
    <w:rsid w:val="00CA4022"/>
    <w:pPr>
      <w:spacing w:line="240" w:lineRule="auto"/>
    </w:pPr>
    <w:tblPr>
      <w:tblStyleRowBandSize w:val="1"/>
      <w:tblStyleColBandSize w:val="1"/>
      <w:tblBorders>
        <w:top w:val="single" w:sz="2" w:space="0" w:color="F5DFFC" w:themeColor="accent5" w:themeTint="99"/>
        <w:bottom w:val="single" w:sz="2" w:space="0" w:color="F5DFFC" w:themeColor="accent5" w:themeTint="99"/>
        <w:insideH w:val="single" w:sz="2" w:space="0" w:color="F5DFFC" w:themeColor="accent5" w:themeTint="99"/>
        <w:insideV w:val="single" w:sz="2" w:space="0" w:color="F5DFFC" w:themeColor="accent5" w:themeTint="99"/>
      </w:tblBorders>
    </w:tblPr>
    <w:tblStylePr w:type="firstRow">
      <w:rPr>
        <w:b/>
        <w:bCs/>
      </w:rPr>
      <w:tblPr/>
      <w:tcPr>
        <w:tcBorders>
          <w:top w:val="nil"/>
          <w:bottom w:val="single" w:sz="12" w:space="0" w:color="F5DFFC" w:themeColor="accent5" w:themeTint="99"/>
          <w:insideH w:val="nil"/>
          <w:insideV w:val="nil"/>
        </w:tcBorders>
        <w:shd w:val="clear" w:color="auto" w:fill="FFFFFF" w:themeFill="background1"/>
      </w:tcPr>
    </w:tblStylePr>
    <w:tblStylePr w:type="lastRow">
      <w:rPr>
        <w:b/>
        <w:bCs/>
      </w:rPr>
      <w:tblPr/>
      <w:tcPr>
        <w:tcBorders>
          <w:top w:val="double" w:sz="2" w:space="0" w:color="F5DFF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4FE" w:themeFill="accent5" w:themeFillTint="33"/>
      </w:tcPr>
    </w:tblStylePr>
    <w:tblStylePr w:type="band1Horz">
      <w:tblPr/>
      <w:tcPr>
        <w:shd w:val="clear" w:color="auto" w:fill="FBF4FE" w:themeFill="accent5" w:themeFillTint="33"/>
      </w:tcPr>
    </w:tblStylePr>
  </w:style>
  <w:style w:type="table" w:styleId="Rutenettabell2uthevingsfarge6">
    <w:name w:val="Grid Table 2 Accent 6"/>
    <w:basedOn w:val="Vanligtabell"/>
    <w:uiPriority w:val="47"/>
    <w:rsid w:val="00CA4022"/>
    <w:pPr>
      <w:spacing w:line="240" w:lineRule="auto"/>
    </w:pPr>
    <w:tblPr>
      <w:tblStyleRowBandSize w:val="1"/>
      <w:tblStyleColBandSize w:val="1"/>
      <w:tblBorders>
        <w:top w:val="single" w:sz="2" w:space="0" w:color="9B9F8F" w:themeColor="accent6" w:themeTint="99"/>
        <w:bottom w:val="single" w:sz="2" w:space="0" w:color="9B9F8F" w:themeColor="accent6" w:themeTint="99"/>
        <w:insideH w:val="single" w:sz="2" w:space="0" w:color="9B9F8F" w:themeColor="accent6" w:themeTint="99"/>
        <w:insideV w:val="single" w:sz="2" w:space="0" w:color="9B9F8F" w:themeColor="accent6" w:themeTint="99"/>
      </w:tblBorders>
    </w:tblPr>
    <w:tblStylePr w:type="firstRow">
      <w:rPr>
        <w:b/>
        <w:bCs/>
      </w:rPr>
      <w:tblPr/>
      <w:tcPr>
        <w:tcBorders>
          <w:top w:val="nil"/>
          <w:bottom w:val="single" w:sz="12" w:space="0" w:color="9B9F8F" w:themeColor="accent6" w:themeTint="99"/>
          <w:insideH w:val="nil"/>
          <w:insideV w:val="nil"/>
        </w:tcBorders>
        <w:shd w:val="clear" w:color="auto" w:fill="FFFFFF" w:themeFill="background1"/>
      </w:tcPr>
    </w:tblStylePr>
    <w:tblStylePr w:type="lastRow">
      <w:rPr>
        <w:b/>
        <w:bCs/>
      </w:rPr>
      <w:tblPr/>
      <w:tcPr>
        <w:tcBorders>
          <w:top w:val="double" w:sz="2" w:space="0" w:color="9B9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DFD9" w:themeFill="accent6" w:themeFillTint="33"/>
      </w:tcPr>
    </w:tblStylePr>
    <w:tblStylePr w:type="band1Horz">
      <w:tblPr/>
      <w:tcPr>
        <w:shd w:val="clear" w:color="auto" w:fill="DEDFD9" w:themeFill="accent6" w:themeFillTint="33"/>
      </w:tcPr>
    </w:tblStylePr>
  </w:style>
  <w:style w:type="table" w:styleId="Rutenettabell3">
    <w:name w:val="Grid Table 3"/>
    <w:basedOn w:val="Vanligtabell"/>
    <w:uiPriority w:val="48"/>
    <w:rsid w:val="00CA402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A4022"/>
    <w:pPr>
      <w:spacing w:line="240" w:lineRule="auto"/>
    </w:pPr>
    <w:tblPr>
      <w:tblStyleRowBandSize w:val="1"/>
      <w:tblStyleColBandSize w:val="1"/>
      <w:tblBorders>
        <w:top w:val="single" w:sz="4" w:space="0" w:color="E0FBDA" w:themeColor="accent1" w:themeTint="99"/>
        <w:left w:val="single" w:sz="4" w:space="0" w:color="E0FBDA" w:themeColor="accent1" w:themeTint="99"/>
        <w:bottom w:val="single" w:sz="4" w:space="0" w:color="E0FBDA" w:themeColor="accent1" w:themeTint="99"/>
        <w:right w:val="single" w:sz="4" w:space="0" w:color="E0FBDA" w:themeColor="accent1" w:themeTint="99"/>
        <w:insideH w:val="single" w:sz="4" w:space="0" w:color="E0FBDA" w:themeColor="accent1" w:themeTint="99"/>
        <w:insideV w:val="single" w:sz="4" w:space="0" w:color="E0FBD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DF2" w:themeFill="accent1" w:themeFillTint="33"/>
      </w:tcPr>
    </w:tblStylePr>
    <w:tblStylePr w:type="band1Horz">
      <w:tblPr/>
      <w:tcPr>
        <w:shd w:val="clear" w:color="auto" w:fill="F4FDF2" w:themeFill="accent1" w:themeFillTint="33"/>
      </w:tcPr>
    </w:tblStylePr>
    <w:tblStylePr w:type="neCell">
      <w:tblPr/>
      <w:tcPr>
        <w:tcBorders>
          <w:bottom w:val="single" w:sz="4" w:space="0" w:color="E0FBDA" w:themeColor="accent1" w:themeTint="99"/>
        </w:tcBorders>
      </w:tcPr>
    </w:tblStylePr>
    <w:tblStylePr w:type="nwCell">
      <w:tblPr/>
      <w:tcPr>
        <w:tcBorders>
          <w:bottom w:val="single" w:sz="4" w:space="0" w:color="E0FBDA" w:themeColor="accent1" w:themeTint="99"/>
        </w:tcBorders>
      </w:tcPr>
    </w:tblStylePr>
    <w:tblStylePr w:type="seCell">
      <w:tblPr/>
      <w:tcPr>
        <w:tcBorders>
          <w:top w:val="single" w:sz="4" w:space="0" w:color="E0FBDA" w:themeColor="accent1" w:themeTint="99"/>
        </w:tcBorders>
      </w:tcPr>
    </w:tblStylePr>
    <w:tblStylePr w:type="swCell">
      <w:tblPr/>
      <w:tcPr>
        <w:tcBorders>
          <w:top w:val="single" w:sz="4" w:space="0" w:color="E0FBDA" w:themeColor="accent1" w:themeTint="99"/>
        </w:tcBorders>
      </w:tcPr>
    </w:tblStylePr>
  </w:style>
  <w:style w:type="table" w:styleId="Rutenettabell3uthevingsfarge2">
    <w:name w:val="Grid Table 3 Accent 2"/>
    <w:basedOn w:val="Vanligtabell"/>
    <w:uiPriority w:val="48"/>
    <w:rsid w:val="00CA4022"/>
    <w:pPr>
      <w:spacing w:line="240" w:lineRule="auto"/>
    </w:pPr>
    <w:tblPr>
      <w:tblStyleRowBandSize w:val="1"/>
      <w:tblStyleColBandSize w:val="1"/>
      <w:tblBorders>
        <w:top w:val="single" w:sz="4" w:space="0" w:color="E1E1FA" w:themeColor="accent2" w:themeTint="99"/>
        <w:left w:val="single" w:sz="4" w:space="0" w:color="E1E1FA" w:themeColor="accent2" w:themeTint="99"/>
        <w:bottom w:val="single" w:sz="4" w:space="0" w:color="E1E1FA" w:themeColor="accent2" w:themeTint="99"/>
        <w:right w:val="single" w:sz="4" w:space="0" w:color="E1E1FA" w:themeColor="accent2" w:themeTint="99"/>
        <w:insideH w:val="single" w:sz="4" w:space="0" w:color="E1E1FA" w:themeColor="accent2" w:themeTint="99"/>
        <w:insideV w:val="single" w:sz="4" w:space="0" w:color="E1E1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D" w:themeFill="accent2" w:themeFillTint="33"/>
      </w:tcPr>
    </w:tblStylePr>
    <w:tblStylePr w:type="band1Horz">
      <w:tblPr/>
      <w:tcPr>
        <w:shd w:val="clear" w:color="auto" w:fill="F5F5FD" w:themeFill="accent2" w:themeFillTint="33"/>
      </w:tcPr>
    </w:tblStylePr>
    <w:tblStylePr w:type="neCell">
      <w:tblPr/>
      <w:tcPr>
        <w:tcBorders>
          <w:bottom w:val="single" w:sz="4" w:space="0" w:color="E1E1FA" w:themeColor="accent2" w:themeTint="99"/>
        </w:tcBorders>
      </w:tcPr>
    </w:tblStylePr>
    <w:tblStylePr w:type="nwCell">
      <w:tblPr/>
      <w:tcPr>
        <w:tcBorders>
          <w:bottom w:val="single" w:sz="4" w:space="0" w:color="E1E1FA" w:themeColor="accent2" w:themeTint="99"/>
        </w:tcBorders>
      </w:tcPr>
    </w:tblStylePr>
    <w:tblStylePr w:type="seCell">
      <w:tblPr/>
      <w:tcPr>
        <w:tcBorders>
          <w:top w:val="single" w:sz="4" w:space="0" w:color="E1E1FA" w:themeColor="accent2" w:themeTint="99"/>
        </w:tcBorders>
      </w:tcPr>
    </w:tblStylePr>
    <w:tblStylePr w:type="swCell">
      <w:tblPr/>
      <w:tcPr>
        <w:tcBorders>
          <w:top w:val="single" w:sz="4" w:space="0" w:color="E1E1FA" w:themeColor="accent2" w:themeTint="99"/>
        </w:tcBorders>
      </w:tcPr>
    </w:tblStylePr>
  </w:style>
  <w:style w:type="table" w:styleId="Rutenettabell3uthevingsfarge3">
    <w:name w:val="Grid Table 3 Accent 3"/>
    <w:basedOn w:val="Vanligtabell"/>
    <w:uiPriority w:val="48"/>
    <w:rsid w:val="00CA4022"/>
    <w:pPr>
      <w:spacing w:line="240" w:lineRule="auto"/>
    </w:pPr>
    <w:tblPr>
      <w:tblStyleRowBandSize w:val="1"/>
      <w:tblStyleColBandSize w:val="1"/>
      <w:tblBorders>
        <w:top w:val="single" w:sz="4" w:space="0" w:color="E5FBFD" w:themeColor="accent3" w:themeTint="99"/>
        <w:left w:val="single" w:sz="4" w:space="0" w:color="E5FBFD" w:themeColor="accent3" w:themeTint="99"/>
        <w:bottom w:val="single" w:sz="4" w:space="0" w:color="E5FBFD" w:themeColor="accent3" w:themeTint="99"/>
        <w:right w:val="single" w:sz="4" w:space="0" w:color="E5FBFD" w:themeColor="accent3" w:themeTint="99"/>
        <w:insideH w:val="single" w:sz="4" w:space="0" w:color="E5FBFD" w:themeColor="accent3" w:themeTint="99"/>
        <w:insideV w:val="single" w:sz="4" w:space="0" w:color="E5FB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DFE" w:themeFill="accent3" w:themeFillTint="33"/>
      </w:tcPr>
    </w:tblStylePr>
    <w:tblStylePr w:type="band1Horz">
      <w:tblPr/>
      <w:tcPr>
        <w:shd w:val="clear" w:color="auto" w:fill="F6FDFE" w:themeFill="accent3" w:themeFillTint="33"/>
      </w:tcPr>
    </w:tblStylePr>
    <w:tblStylePr w:type="neCell">
      <w:tblPr/>
      <w:tcPr>
        <w:tcBorders>
          <w:bottom w:val="single" w:sz="4" w:space="0" w:color="E5FBFD" w:themeColor="accent3" w:themeTint="99"/>
        </w:tcBorders>
      </w:tcPr>
    </w:tblStylePr>
    <w:tblStylePr w:type="nwCell">
      <w:tblPr/>
      <w:tcPr>
        <w:tcBorders>
          <w:bottom w:val="single" w:sz="4" w:space="0" w:color="E5FBFD" w:themeColor="accent3" w:themeTint="99"/>
        </w:tcBorders>
      </w:tcPr>
    </w:tblStylePr>
    <w:tblStylePr w:type="seCell">
      <w:tblPr/>
      <w:tcPr>
        <w:tcBorders>
          <w:top w:val="single" w:sz="4" w:space="0" w:color="E5FBFD" w:themeColor="accent3" w:themeTint="99"/>
        </w:tcBorders>
      </w:tcPr>
    </w:tblStylePr>
    <w:tblStylePr w:type="swCell">
      <w:tblPr/>
      <w:tcPr>
        <w:tcBorders>
          <w:top w:val="single" w:sz="4" w:space="0" w:color="E5FBFD" w:themeColor="accent3" w:themeTint="99"/>
        </w:tcBorders>
      </w:tcPr>
    </w:tblStylePr>
  </w:style>
  <w:style w:type="table" w:styleId="Rutenettabell3uthevingsfarge4">
    <w:name w:val="Grid Table 3 Accent 4"/>
    <w:basedOn w:val="Vanligtabell"/>
    <w:uiPriority w:val="48"/>
    <w:rsid w:val="00CA4022"/>
    <w:pPr>
      <w:spacing w:line="240" w:lineRule="auto"/>
    </w:pPr>
    <w:tblPr>
      <w:tblStyleRowBandSize w:val="1"/>
      <w:tblStyleColBandSize w:val="1"/>
      <w:tblBorders>
        <w:top w:val="single" w:sz="4" w:space="0" w:color="FCF4E0" w:themeColor="accent4" w:themeTint="99"/>
        <w:left w:val="single" w:sz="4" w:space="0" w:color="FCF4E0" w:themeColor="accent4" w:themeTint="99"/>
        <w:bottom w:val="single" w:sz="4" w:space="0" w:color="FCF4E0" w:themeColor="accent4" w:themeTint="99"/>
        <w:right w:val="single" w:sz="4" w:space="0" w:color="FCF4E0" w:themeColor="accent4" w:themeTint="99"/>
        <w:insideH w:val="single" w:sz="4" w:space="0" w:color="FCF4E0" w:themeColor="accent4" w:themeTint="99"/>
        <w:insideV w:val="single" w:sz="4" w:space="0" w:color="FCF4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BF4" w:themeFill="accent4" w:themeFillTint="33"/>
      </w:tcPr>
    </w:tblStylePr>
    <w:tblStylePr w:type="band1Horz">
      <w:tblPr/>
      <w:tcPr>
        <w:shd w:val="clear" w:color="auto" w:fill="FEFBF4" w:themeFill="accent4" w:themeFillTint="33"/>
      </w:tcPr>
    </w:tblStylePr>
    <w:tblStylePr w:type="neCell">
      <w:tblPr/>
      <w:tcPr>
        <w:tcBorders>
          <w:bottom w:val="single" w:sz="4" w:space="0" w:color="FCF4E0" w:themeColor="accent4" w:themeTint="99"/>
        </w:tcBorders>
      </w:tcPr>
    </w:tblStylePr>
    <w:tblStylePr w:type="nwCell">
      <w:tblPr/>
      <w:tcPr>
        <w:tcBorders>
          <w:bottom w:val="single" w:sz="4" w:space="0" w:color="FCF4E0" w:themeColor="accent4" w:themeTint="99"/>
        </w:tcBorders>
      </w:tcPr>
    </w:tblStylePr>
    <w:tblStylePr w:type="seCell">
      <w:tblPr/>
      <w:tcPr>
        <w:tcBorders>
          <w:top w:val="single" w:sz="4" w:space="0" w:color="FCF4E0" w:themeColor="accent4" w:themeTint="99"/>
        </w:tcBorders>
      </w:tcPr>
    </w:tblStylePr>
    <w:tblStylePr w:type="swCell">
      <w:tblPr/>
      <w:tcPr>
        <w:tcBorders>
          <w:top w:val="single" w:sz="4" w:space="0" w:color="FCF4E0" w:themeColor="accent4" w:themeTint="99"/>
        </w:tcBorders>
      </w:tcPr>
    </w:tblStylePr>
  </w:style>
  <w:style w:type="table" w:styleId="Rutenettabell3uthevingsfarge5">
    <w:name w:val="Grid Table 3 Accent 5"/>
    <w:basedOn w:val="Vanligtabell"/>
    <w:uiPriority w:val="48"/>
    <w:rsid w:val="00CA4022"/>
    <w:pPr>
      <w:spacing w:line="240" w:lineRule="auto"/>
    </w:pPr>
    <w:tblPr>
      <w:tblStyleRowBandSize w:val="1"/>
      <w:tblStyleColBandSize w:val="1"/>
      <w:tblBorders>
        <w:top w:val="single" w:sz="4" w:space="0" w:color="F5DFFC" w:themeColor="accent5" w:themeTint="99"/>
        <w:left w:val="single" w:sz="4" w:space="0" w:color="F5DFFC" w:themeColor="accent5" w:themeTint="99"/>
        <w:bottom w:val="single" w:sz="4" w:space="0" w:color="F5DFFC" w:themeColor="accent5" w:themeTint="99"/>
        <w:right w:val="single" w:sz="4" w:space="0" w:color="F5DFFC" w:themeColor="accent5" w:themeTint="99"/>
        <w:insideH w:val="single" w:sz="4" w:space="0" w:color="F5DFFC" w:themeColor="accent5" w:themeTint="99"/>
        <w:insideV w:val="single" w:sz="4" w:space="0" w:color="F5DFF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4FE" w:themeFill="accent5" w:themeFillTint="33"/>
      </w:tcPr>
    </w:tblStylePr>
    <w:tblStylePr w:type="band1Horz">
      <w:tblPr/>
      <w:tcPr>
        <w:shd w:val="clear" w:color="auto" w:fill="FBF4FE" w:themeFill="accent5" w:themeFillTint="33"/>
      </w:tcPr>
    </w:tblStylePr>
    <w:tblStylePr w:type="neCell">
      <w:tblPr/>
      <w:tcPr>
        <w:tcBorders>
          <w:bottom w:val="single" w:sz="4" w:space="0" w:color="F5DFFC" w:themeColor="accent5" w:themeTint="99"/>
        </w:tcBorders>
      </w:tcPr>
    </w:tblStylePr>
    <w:tblStylePr w:type="nwCell">
      <w:tblPr/>
      <w:tcPr>
        <w:tcBorders>
          <w:bottom w:val="single" w:sz="4" w:space="0" w:color="F5DFFC" w:themeColor="accent5" w:themeTint="99"/>
        </w:tcBorders>
      </w:tcPr>
    </w:tblStylePr>
    <w:tblStylePr w:type="seCell">
      <w:tblPr/>
      <w:tcPr>
        <w:tcBorders>
          <w:top w:val="single" w:sz="4" w:space="0" w:color="F5DFFC" w:themeColor="accent5" w:themeTint="99"/>
        </w:tcBorders>
      </w:tcPr>
    </w:tblStylePr>
    <w:tblStylePr w:type="swCell">
      <w:tblPr/>
      <w:tcPr>
        <w:tcBorders>
          <w:top w:val="single" w:sz="4" w:space="0" w:color="F5DFFC" w:themeColor="accent5" w:themeTint="99"/>
        </w:tcBorders>
      </w:tcPr>
    </w:tblStylePr>
  </w:style>
  <w:style w:type="table" w:styleId="Rutenettabell3uthevingsfarge6">
    <w:name w:val="Grid Table 3 Accent 6"/>
    <w:basedOn w:val="Vanligtabell"/>
    <w:uiPriority w:val="48"/>
    <w:rsid w:val="00CA4022"/>
    <w:pPr>
      <w:spacing w:line="240" w:lineRule="auto"/>
    </w:pPr>
    <w:tblPr>
      <w:tblStyleRowBandSize w:val="1"/>
      <w:tblStyleColBandSize w:val="1"/>
      <w:tblBorders>
        <w:top w:val="single" w:sz="4" w:space="0" w:color="9B9F8F" w:themeColor="accent6" w:themeTint="99"/>
        <w:left w:val="single" w:sz="4" w:space="0" w:color="9B9F8F" w:themeColor="accent6" w:themeTint="99"/>
        <w:bottom w:val="single" w:sz="4" w:space="0" w:color="9B9F8F" w:themeColor="accent6" w:themeTint="99"/>
        <w:right w:val="single" w:sz="4" w:space="0" w:color="9B9F8F" w:themeColor="accent6" w:themeTint="99"/>
        <w:insideH w:val="single" w:sz="4" w:space="0" w:color="9B9F8F" w:themeColor="accent6" w:themeTint="99"/>
        <w:insideV w:val="single" w:sz="4" w:space="0" w:color="9B9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FD9" w:themeFill="accent6" w:themeFillTint="33"/>
      </w:tcPr>
    </w:tblStylePr>
    <w:tblStylePr w:type="band1Horz">
      <w:tblPr/>
      <w:tcPr>
        <w:shd w:val="clear" w:color="auto" w:fill="DEDFD9" w:themeFill="accent6" w:themeFillTint="33"/>
      </w:tcPr>
    </w:tblStylePr>
    <w:tblStylePr w:type="neCell">
      <w:tblPr/>
      <w:tcPr>
        <w:tcBorders>
          <w:bottom w:val="single" w:sz="4" w:space="0" w:color="9B9F8F" w:themeColor="accent6" w:themeTint="99"/>
        </w:tcBorders>
      </w:tcPr>
    </w:tblStylePr>
    <w:tblStylePr w:type="nwCell">
      <w:tblPr/>
      <w:tcPr>
        <w:tcBorders>
          <w:bottom w:val="single" w:sz="4" w:space="0" w:color="9B9F8F" w:themeColor="accent6" w:themeTint="99"/>
        </w:tcBorders>
      </w:tcPr>
    </w:tblStylePr>
    <w:tblStylePr w:type="seCell">
      <w:tblPr/>
      <w:tcPr>
        <w:tcBorders>
          <w:top w:val="single" w:sz="4" w:space="0" w:color="9B9F8F" w:themeColor="accent6" w:themeTint="99"/>
        </w:tcBorders>
      </w:tcPr>
    </w:tblStylePr>
    <w:tblStylePr w:type="swCell">
      <w:tblPr/>
      <w:tcPr>
        <w:tcBorders>
          <w:top w:val="single" w:sz="4" w:space="0" w:color="9B9F8F" w:themeColor="accent6" w:themeTint="99"/>
        </w:tcBorders>
      </w:tcPr>
    </w:tblStylePr>
  </w:style>
  <w:style w:type="table" w:styleId="Rutenettabell4">
    <w:name w:val="Grid Table 4"/>
    <w:basedOn w:val="Vanligtabell"/>
    <w:uiPriority w:val="49"/>
    <w:rsid w:val="00CA402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A4022"/>
    <w:pPr>
      <w:spacing w:line="240" w:lineRule="auto"/>
    </w:pPr>
    <w:tblPr>
      <w:tblStyleRowBandSize w:val="1"/>
      <w:tblStyleColBandSize w:val="1"/>
      <w:tblBorders>
        <w:top w:val="single" w:sz="4" w:space="0" w:color="E0FBDA" w:themeColor="accent1" w:themeTint="99"/>
        <w:left w:val="single" w:sz="4" w:space="0" w:color="E0FBDA" w:themeColor="accent1" w:themeTint="99"/>
        <w:bottom w:val="single" w:sz="4" w:space="0" w:color="E0FBDA" w:themeColor="accent1" w:themeTint="99"/>
        <w:right w:val="single" w:sz="4" w:space="0" w:color="E0FBDA" w:themeColor="accent1" w:themeTint="99"/>
        <w:insideH w:val="single" w:sz="4" w:space="0" w:color="E0FBDA" w:themeColor="accent1" w:themeTint="99"/>
        <w:insideV w:val="single" w:sz="4" w:space="0" w:color="E0FBDA" w:themeColor="accent1" w:themeTint="99"/>
      </w:tblBorders>
    </w:tblPr>
    <w:tblStylePr w:type="firstRow">
      <w:rPr>
        <w:b/>
        <w:bCs/>
        <w:color w:val="FFFFFF" w:themeColor="background1"/>
      </w:rPr>
      <w:tblPr/>
      <w:tcPr>
        <w:tcBorders>
          <w:top w:val="single" w:sz="4" w:space="0" w:color="CCF9C2" w:themeColor="accent1"/>
          <w:left w:val="single" w:sz="4" w:space="0" w:color="CCF9C2" w:themeColor="accent1"/>
          <w:bottom w:val="single" w:sz="4" w:space="0" w:color="CCF9C2" w:themeColor="accent1"/>
          <w:right w:val="single" w:sz="4" w:space="0" w:color="CCF9C2" w:themeColor="accent1"/>
          <w:insideH w:val="nil"/>
          <w:insideV w:val="nil"/>
        </w:tcBorders>
        <w:shd w:val="clear" w:color="auto" w:fill="CCF9C2" w:themeFill="accent1"/>
      </w:tcPr>
    </w:tblStylePr>
    <w:tblStylePr w:type="lastRow">
      <w:rPr>
        <w:b/>
        <w:bCs/>
      </w:rPr>
      <w:tblPr/>
      <w:tcPr>
        <w:tcBorders>
          <w:top w:val="double" w:sz="4" w:space="0" w:color="CCF9C2" w:themeColor="accent1"/>
        </w:tcBorders>
      </w:tcPr>
    </w:tblStylePr>
    <w:tblStylePr w:type="firstCol">
      <w:rPr>
        <w:b/>
        <w:bCs/>
      </w:rPr>
    </w:tblStylePr>
    <w:tblStylePr w:type="lastCol">
      <w:rPr>
        <w:b/>
        <w:bCs/>
      </w:rPr>
    </w:tblStylePr>
    <w:tblStylePr w:type="band1Vert">
      <w:tblPr/>
      <w:tcPr>
        <w:shd w:val="clear" w:color="auto" w:fill="F4FDF2" w:themeFill="accent1" w:themeFillTint="33"/>
      </w:tcPr>
    </w:tblStylePr>
    <w:tblStylePr w:type="band1Horz">
      <w:tblPr/>
      <w:tcPr>
        <w:shd w:val="clear" w:color="auto" w:fill="F4FDF2" w:themeFill="accent1" w:themeFillTint="33"/>
      </w:tcPr>
    </w:tblStylePr>
  </w:style>
  <w:style w:type="table" w:styleId="Rutenettabell4uthevingsfarge2">
    <w:name w:val="Grid Table 4 Accent 2"/>
    <w:basedOn w:val="Vanligtabell"/>
    <w:uiPriority w:val="49"/>
    <w:rsid w:val="00CA4022"/>
    <w:pPr>
      <w:spacing w:line="240" w:lineRule="auto"/>
    </w:pPr>
    <w:tblPr>
      <w:tblStyleRowBandSize w:val="1"/>
      <w:tblStyleColBandSize w:val="1"/>
      <w:tblBorders>
        <w:top w:val="single" w:sz="4" w:space="0" w:color="E1E1FA" w:themeColor="accent2" w:themeTint="99"/>
        <w:left w:val="single" w:sz="4" w:space="0" w:color="E1E1FA" w:themeColor="accent2" w:themeTint="99"/>
        <w:bottom w:val="single" w:sz="4" w:space="0" w:color="E1E1FA" w:themeColor="accent2" w:themeTint="99"/>
        <w:right w:val="single" w:sz="4" w:space="0" w:color="E1E1FA" w:themeColor="accent2" w:themeTint="99"/>
        <w:insideH w:val="single" w:sz="4" w:space="0" w:color="E1E1FA" w:themeColor="accent2" w:themeTint="99"/>
        <w:insideV w:val="single" w:sz="4" w:space="0" w:color="E1E1FA" w:themeColor="accent2" w:themeTint="99"/>
      </w:tblBorders>
    </w:tblPr>
    <w:tblStylePr w:type="firstRow">
      <w:rPr>
        <w:b/>
        <w:bCs/>
        <w:color w:val="FFFFFF" w:themeColor="background1"/>
      </w:rPr>
      <w:tblPr/>
      <w:tcPr>
        <w:tcBorders>
          <w:top w:val="single" w:sz="4" w:space="0" w:color="CECEF8" w:themeColor="accent2"/>
          <w:left w:val="single" w:sz="4" w:space="0" w:color="CECEF8" w:themeColor="accent2"/>
          <w:bottom w:val="single" w:sz="4" w:space="0" w:color="CECEF8" w:themeColor="accent2"/>
          <w:right w:val="single" w:sz="4" w:space="0" w:color="CECEF8" w:themeColor="accent2"/>
          <w:insideH w:val="nil"/>
          <w:insideV w:val="nil"/>
        </w:tcBorders>
        <w:shd w:val="clear" w:color="auto" w:fill="CECEF8" w:themeFill="accent2"/>
      </w:tcPr>
    </w:tblStylePr>
    <w:tblStylePr w:type="lastRow">
      <w:rPr>
        <w:b/>
        <w:bCs/>
      </w:rPr>
      <w:tblPr/>
      <w:tcPr>
        <w:tcBorders>
          <w:top w:val="double" w:sz="4" w:space="0" w:color="CECEF8" w:themeColor="accent2"/>
        </w:tcBorders>
      </w:tcPr>
    </w:tblStylePr>
    <w:tblStylePr w:type="firstCol">
      <w:rPr>
        <w:b/>
        <w:bCs/>
      </w:rPr>
    </w:tblStylePr>
    <w:tblStylePr w:type="lastCol">
      <w:rPr>
        <w:b/>
        <w:bCs/>
      </w:rPr>
    </w:tblStylePr>
    <w:tblStylePr w:type="band1Vert">
      <w:tblPr/>
      <w:tcPr>
        <w:shd w:val="clear" w:color="auto" w:fill="F5F5FD" w:themeFill="accent2" w:themeFillTint="33"/>
      </w:tcPr>
    </w:tblStylePr>
    <w:tblStylePr w:type="band1Horz">
      <w:tblPr/>
      <w:tcPr>
        <w:shd w:val="clear" w:color="auto" w:fill="F5F5FD" w:themeFill="accent2" w:themeFillTint="33"/>
      </w:tcPr>
    </w:tblStylePr>
  </w:style>
  <w:style w:type="table" w:styleId="Rutenettabell4uthevingsfarge3">
    <w:name w:val="Grid Table 4 Accent 3"/>
    <w:basedOn w:val="Vanligtabell"/>
    <w:uiPriority w:val="49"/>
    <w:rsid w:val="00CA4022"/>
    <w:pPr>
      <w:spacing w:line="240" w:lineRule="auto"/>
    </w:pPr>
    <w:tblPr>
      <w:tblStyleRowBandSize w:val="1"/>
      <w:tblStyleColBandSize w:val="1"/>
      <w:tblBorders>
        <w:top w:val="single" w:sz="4" w:space="0" w:color="E5FBFD" w:themeColor="accent3" w:themeTint="99"/>
        <w:left w:val="single" w:sz="4" w:space="0" w:color="E5FBFD" w:themeColor="accent3" w:themeTint="99"/>
        <w:bottom w:val="single" w:sz="4" w:space="0" w:color="E5FBFD" w:themeColor="accent3" w:themeTint="99"/>
        <w:right w:val="single" w:sz="4" w:space="0" w:color="E5FBFD" w:themeColor="accent3" w:themeTint="99"/>
        <w:insideH w:val="single" w:sz="4" w:space="0" w:color="E5FBFD" w:themeColor="accent3" w:themeTint="99"/>
        <w:insideV w:val="single" w:sz="4" w:space="0" w:color="E5FBFD" w:themeColor="accent3" w:themeTint="99"/>
      </w:tblBorders>
    </w:tblPr>
    <w:tblStylePr w:type="firstRow">
      <w:rPr>
        <w:b/>
        <w:bCs/>
        <w:color w:val="FFFFFF" w:themeColor="background1"/>
      </w:rPr>
      <w:tblPr/>
      <w:tcPr>
        <w:tcBorders>
          <w:top w:val="single" w:sz="4" w:space="0" w:color="D5F9FD" w:themeColor="accent3"/>
          <w:left w:val="single" w:sz="4" w:space="0" w:color="D5F9FD" w:themeColor="accent3"/>
          <w:bottom w:val="single" w:sz="4" w:space="0" w:color="D5F9FD" w:themeColor="accent3"/>
          <w:right w:val="single" w:sz="4" w:space="0" w:color="D5F9FD" w:themeColor="accent3"/>
          <w:insideH w:val="nil"/>
          <w:insideV w:val="nil"/>
        </w:tcBorders>
        <w:shd w:val="clear" w:color="auto" w:fill="D5F9FD" w:themeFill="accent3"/>
      </w:tcPr>
    </w:tblStylePr>
    <w:tblStylePr w:type="lastRow">
      <w:rPr>
        <w:b/>
        <w:bCs/>
      </w:rPr>
      <w:tblPr/>
      <w:tcPr>
        <w:tcBorders>
          <w:top w:val="double" w:sz="4" w:space="0" w:color="D5F9FD" w:themeColor="accent3"/>
        </w:tcBorders>
      </w:tcPr>
    </w:tblStylePr>
    <w:tblStylePr w:type="firstCol">
      <w:rPr>
        <w:b/>
        <w:bCs/>
      </w:rPr>
    </w:tblStylePr>
    <w:tblStylePr w:type="lastCol">
      <w:rPr>
        <w:b/>
        <w:bCs/>
      </w:rPr>
    </w:tblStylePr>
    <w:tblStylePr w:type="band1Vert">
      <w:tblPr/>
      <w:tcPr>
        <w:shd w:val="clear" w:color="auto" w:fill="F6FDFE" w:themeFill="accent3" w:themeFillTint="33"/>
      </w:tcPr>
    </w:tblStylePr>
    <w:tblStylePr w:type="band1Horz">
      <w:tblPr/>
      <w:tcPr>
        <w:shd w:val="clear" w:color="auto" w:fill="F6FDFE" w:themeFill="accent3" w:themeFillTint="33"/>
      </w:tcPr>
    </w:tblStylePr>
  </w:style>
  <w:style w:type="table" w:styleId="Rutenettabell4uthevingsfarge4">
    <w:name w:val="Grid Table 4 Accent 4"/>
    <w:basedOn w:val="Vanligtabell"/>
    <w:uiPriority w:val="49"/>
    <w:rsid w:val="00CA4022"/>
    <w:pPr>
      <w:spacing w:line="240" w:lineRule="auto"/>
    </w:pPr>
    <w:tblPr>
      <w:tblStyleRowBandSize w:val="1"/>
      <w:tblStyleColBandSize w:val="1"/>
      <w:tblBorders>
        <w:top w:val="single" w:sz="4" w:space="0" w:color="FCF4E0" w:themeColor="accent4" w:themeTint="99"/>
        <w:left w:val="single" w:sz="4" w:space="0" w:color="FCF4E0" w:themeColor="accent4" w:themeTint="99"/>
        <w:bottom w:val="single" w:sz="4" w:space="0" w:color="FCF4E0" w:themeColor="accent4" w:themeTint="99"/>
        <w:right w:val="single" w:sz="4" w:space="0" w:color="FCF4E0" w:themeColor="accent4" w:themeTint="99"/>
        <w:insideH w:val="single" w:sz="4" w:space="0" w:color="FCF4E0" w:themeColor="accent4" w:themeTint="99"/>
        <w:insideV w:val="single" w:sz="4" w:space="0" w:color="FCF4E0" w:themeColor="accent4" w:themeTint="99"/>
      </w:tblBorders>
    </w:tblPr>
    <w:tblStylePr w:type="firstRow">
      <w:rPr>
        <w:b/>
        <w:bCs/>
        <w:color w:val="FFFFFF" w:themeColor="background1"/>
      </w:rPr>
      <w:tblPr/>
      <w:tcPr>
        <w:tcBorders>
          <w:top w:val="single" w:sz="4" w:space="0" w:color="FBEDCC" w:themeColor="accent4"/>
          <w:left w:val="single" w:sz="4" w:space="0" w:color="FBEDCC" w:themeColor="accent4"/>
          <w:bottom w:val="single" w:sz="4" w:space="0" w:color="FBEDCC" w:themeColor="accent4"/>
          <w:right w:val="single" w:sz="4" w:space="0" w:color="FBEDCC" w:themeColor="accent4"/>
          <w:insideH w:val="nil"/>
          <w:insideV w:val="nil"/>
        </w:tcBorders>
        <w:shd w:val="clear" w:color="auto" w:fill="FBEDCC" w:themeFill="accent4"/>
      </w:tcPr>
    </w:tblStylePr>
    <w:tblStylePr w:type="lastRow">
      <w:rPr>
        <w:b/>
        <w:bCs/>
      </w:rPr>
      <w:tblPr/>
      <w:tcPr>
        <w:tcBorders>
          <w:top w:val="double" w:sz="4" w:space="0" w:color="FBEDCC" w:themeColor="accent4"/>
        </w:tcBorders>
      </w:tcPr>
    </w:tblStylePr>
    <w:tblStylePr w:type="firstCol">
      <w:rPr>
        <w:b/>
        <w:bCs/>
      </w:rPr>
    </w:tblStylePr>
    <w:tblStylePr w:type="lastCol">
      <w:rPr>
        <w:b/>
        <w:bCs/>
      </w:rPr>
    </w:tblStylePr>
    <w:tblStylePr w:type="band1Vert">
      <w:tblPr/>
      <w:tcPr>
        <w:shd w:val="clear" w:color="auto" w:fill="FEFBF4" w:themeFill="accent4" w:themeFillTint="33"/>
      </w:tcPr>
    </w:tblStylePr>
    <w:tblStylePr w:type="band1Horz">
      <w:tblPr/>
      <w:tcPr>
        <w:shd w:val="clear" w:color="auto" w:fill="FEFBF4" w:themeFill="accent4" w:themeFillTint="33"/>
      </w:tcPr>
    </w:tblStylePr>
  </w:style>
  <w:style w:type="table" w:styleId="Rutenettabell4uthevingsfarge5">
    <w:name w:val="Grid Table 4 Accent 5"/>
    <w:basedOn w:val="Vanligtabell"/>
    <w:uiPriority w:val="49"/>
    <w:rsid w:val="00CA4022"/>
    <w:pPr>
      <w:spacing w:line="240" w:lineRule="auto"/>
    </w:pPr>
    <w:tblPr>
      <w:tblStyleRowBandSize w:val="1"/>
      <w:tblStyleColBandSize w:val="1"/>
      <w:tblBorders>
        <w:top w:val="single" w:sz="4" w:space="0" w:color="F5DFFC" w:themeColor="accent5" w:themeTint="99"/>
        <w:left w:val="single" w:sz="4" w:space="0" w:color="F5DFFC" w:themeColor="accent5" w:themeTint="99"/>
        <w:bottom w:val="single" w:sz="4" w:space="0" w:color="F5DFFC" w:themeColor="accent5" w:themeTint="99"/>
        <w:right w:val="single" w:sz="4" w:space="0" w:color="F5DFFC" w:themeColor="accent5" w:themeTint="99"/>
        <w:insideH w:val="single" w:sz="4" w:space="0" w:color="F5DFFC" w:themeColor="accent5" w:themeTint="99"/>
        <w:insideV w:val="single" w:sz="4" w:space="0" w:color="F5DFFC" w:themeColor="accent5" w:themeTint="99"/>
      </w:tblBorders>
    </w:tblPr>
    <w:tblStylePr w:type="firstRow">
      <w:rPr>
        <w:b/>
        <w:bCs/>
        <w:color w:val="FFFFFF" w:themeColor="background1"/>
      </w:rPr>
      <w:tblPr/>
      <w:tcPr>
        <w:tcBorders>
          <w:top w:val="single" w:sz="4" w:space="0" w:color="EFCBFB" w:themeColor="accent5"/>
          <w:left w:val="single" w:sz="4" w:space="0" w:color="EFCBFB" w:themeColor="accent5"/>
          <w:bottom w:val="single" w:sz="4" w:space="0" w:color="EFCBFB" w:themeColor="accent5"/>
          <w:right w:val="single" w:sz="4" w:space="0" w:color="EFCBFB" w:themeColor="accent5"/>
          <w:insideH w:val="nil"/>
          <w:insideV w:val="nil"/>
        </w:tcBorders>
        <w:shd w:val="clear" w:color="auto" w:fill="EFCBFB" w:themeFill="accent5"/>
      </w:tcPr>
    </w:tblStylePr>
    <w:tblStylePr w:type="lastRow">
      <w:rPr>
        <w:b/>
        <w:bCs/>
      </w:rPr>
      <w:tblPr/>
      <w:tcPr>
        <w:tcBorders>
          <w:top w:val="double" w:sz="4" w:space="0" w:color="EFCBFB" w:themeColor="accent5"/>
        </w:tcBorders>
      </w:tcPr>
    </w:tblStylePr>
    <w:tblStylePr w:type="firstCol">
      <w:rPr>
        <w:b/>
        <w:bCs/>
      </w:rPr>
    </w:tblStylePr>
    <w:tblStylePr w:type="lastCol">
      <w:rPr>
        <w:b/>
        <w:bCs/>
      </w:rPr>
    </w:tblStylePr>
    <w:tblStylePr w:type="band1Vert">
      <w:tblPr/>
      <w:tcPr>
        <w:shd w:val="clear" w:color="auto" w:fill="FBF4FE" w:themeFill="accent5" w:themeFillTint="33"/>
      </w:tcPr>
    </w:tblStylePr>
    <w:tblStylePr w:type="band1Horz">
      <w:tblPr/>
      <w:tcPr>
        <w:shd w:val="clear" w:color="auto" w:fill="FBF4FE" w:themeFill="accent5" w:themeFillTint="33"/>
      </w:tcPr>
    </w:tblStylePr>
  </w:style>
  <w:style w:type="table" w:styleId="Rutenettabell4uthevingsfarge6">
    <w:name w:val="Grid Table 4 Accent 6"/>
    <w:basedOn w:val="Vanligtabell"/>
    <w:uiPriority w:val="49"/>
    <w:rsid w:val="00CA4022"/>
    <w:pPr>
      <w:spacing w:line="240" w:lineRule="auto"/>
    </w:pPr>
    <w:tblPr>
      <w:tblStyleRowBandSize w:val="1"/>
      <w:tblStyleColBandSize w:val="1"/>
      <w:tblBorders>
        <w:top w:val="single" w:sz="4" w:space="0" w:color="9B9F8F" w:themeColor="accent6" w:themeTint="99"/>
        <w:left w:val="single" w:sz="4" w:space="0" w:color="9B9F8F" w:themeColor="accent6" w:themeTint="99"/>
        <w:bottom w:val="single" w:sz="4" w:space="0" w:color="9B9F8F" w:themeColor="accent6" w:themeTint="99"/>
        <w:right w:val="single" w:sz="4" w:space="0" w:color="9B9F8F" w:themeColor="accent6" w:themeTint="99"/>
        <w:insideH w:val="single" w:sz="4" w:space="0" w:color="9B9F8F" w:themeColor="accent6" w:themeTint="99"/>
        <w:insideV w:val="single" w:sz="4" w:space="0" w:color="9B9F8F" w:themeColor="accent6" w:themeTint="99"/>
      </w:tblBorders>
    </w:tblPr>
    <w:tblStylePr w:type="firstRow">
      <w:rPr>
        <w:b/>
        <w:bCs/>
        <w:color w:val="FFFFFF" w:themeColor="background1"/>
      </w:rPr>
      <w:tblPr/>
      <w:tcPr>
        <w:tcBorders>
          <w:top w:val="single" w:sz="4" w:space="0" w:color="56594C" w:themeColor="accent6"/>
          <w:left w:val="single" w:sz="4" w:space="0" w:color="56594C" w:themeColor="accent6"/>
          <w:bottom w:val="single" w:sz="4" w:space="0" w:color="56594C" w:themeColor="accent6"/>
          <w:right w:val="single" w:sz="4" w:space="0" w:color="56594C" w:themeColor="accent6"/>
          <w:insideH w:val="nil"/>
          <w:insideV w:val="nil"/>
        </w:tcBorders>
        <w:shd w:val="clear" w:color="auto" w:fill="56594C" w:themeFill="accent6"/>
      </w:tcPr>
    </w:tblStylePr>
    <w:tblStylePr w:type="lastRow">
      <w:rPr>
        <w:b/>
        <w:bCs/>
      </w:rPr>
      <w:tblPr/>
      <w:tcPr>
        <w:tcBorders>
          <w:top w:val="double" w:sz="4" w:space="0" w:color="56594C" w:themeColor="accent6"/>
        </w:tcBorders>
      </w:tcPr>
    </w:tblStylePr>
    <w:tblStylePr w:type="firstCol">
      <w:rPr>
        <w:b/>
        <w:bCs/>
      </w:rPr>
    </w:tblStylePr>
    <w:tblStylePr w:type="lastCol">
      <w:rPr>
        <w:b/>
        <w:bCs/>
      </w:rPr>
    </w:tblStylePr>
    <w:tblStylePr w:type="band1Vert">
      <w:tblPr/>
      <w:tcPr>
        <w:shd w:val="clear" w:color="auto" w:fill="DEDFD9" w:themeFill="accent6" w:themeFillTint="33"/>
      </w:tcPr>
    </w:tblStylePr>
    <w:tblStylePr w:type="band1Horz">
      <w:tblPr/>
      <w:tcPr>
        <w:shd w:val="clear" w:color="auto" w:fill="DEDFD9" w:themeFill="accent6" w:themeFillTint="33"/>
      </w:tcPr>
    </w:tblStylePr>
  </w:style>
  <w:style w:type="table" w:styleId="Rutenettabell5mrk">
    <w:name w:val="Grid Table 5 Dark"/>
    <w:basedOn w:val="Vanligtabell"/>
    <w:uiPriority w:val="50"/>
    <w:rsid w:val="00CA402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A402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F9C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F9C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F9C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F9C2" w:themeFill="accent1"/>
      </w:tcPr>
    </w:tblStylePr>
    <w:tblStylePr w:type="band1Vert">
      <w:tblPr/>
      <w:tcPr>
        <w:shd w:val="clear" w:color="auto" w:fill="EAFCE6" w:themeFill="accent1" w:themeFillTint="66"/>
      </w:tcPr>
    </w:tblStylePr>
    <w:tblStylePr w:type="band1Horz">
      <w:tblPr/>
      <w:tcPr>
        <w:shd w:val="clear" w:color="auto" w:fill="EAFCE6" w:themeFill="accent1" w:themeFillTint="66"/>
      </w:tcPr>
    </w:tblStylePr>
  </w:style>
  <w:style w:type="table" w:styleId="Rutenettabell5mrkuthevingsfarge2">
    <w:name w:val="Grid Table 5 Dark Accent 2"/>
    <w:basedOn w:val="Vanligtabell"/>
    <w:uiPriority w:val="50"/>
    <w:rsid w:val="00CA402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5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CE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CE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CE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CEF8" w:themeFill="accent2"/>
      </w:tcPr>
    </w:tblStylePr>
    <w:tblStylePr w:type="band1Vert">
      <w:tblPr/>
      <w:tcPr>
        <w:shd w:val="clear" w:color="auto" w:fill="EBEBFC" w:themeFill="accent2" w:themeFillTint="66"/>
      </w:tcPr>
    </w:tblStylePr>
    <w:tblStylePr w:type="band1Horz">
      <w:tblPr/>
      <w:tcPr>
        <w:shd w:val="clear" w:color="auto" w:fill="EBEBFC" w:themeFill="accent2" w:themeFillTint="66"/>
      </w:tcPr>
    </w:tblStylePr>
  </w:style>
  <w:style w:type="table" w:styleId="Rutenettabell5mrkuthevingsfarge3">
    <w:name w:val="Grid Table 5 Dark Accent 3"/>
    <w:basedOn w:val="Vanligtabell"/>
    <w:uiPriority w:val="50"/>
    <w:rsid w:val="00CA402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D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F9F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F9F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F9F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F9FD" w:themeFill="accent3"/>
      </w:tcPr>
    </w:tblStylePr>
    <w:tblStylePr w:type="band1Vert">
      <w:tblPr/>
      <w:tcPr>
        <w:shd w:val="clear" w:color="auto" w:fill="EEFCFE" w:themeFill="accent3" w:themeFillTint="66"/>
      </w:tcPr>
    </w:tblStylePr>
    <w:tblStylePr w:type="band1Horz">
      <w:tblPr/>
      <w:tcPr>
        <w:shd w:val="clear" w:color="auto" w:fill="EEFCFE" w:themeFill="accent3" w:themeFillTint="66"/>
      </w:tcPr>
    </w:tblStylePr>
  </w:style>
  <w:style w:type="table" w:styleId="Rutenettabell5mrkuthevingsfarge4">
    <w:name w:val="Grid Table 5 Dark Accent 4"/>
    <w:basedOn w:val="Vanligtabell"/>
    <w:uiPriority w:val="50"/>
    <w:rsid w:val="00CA402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B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D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D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D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DCC" w:themeFill="accent4"/>
      </w:tcPr>
    </w:tblStylePr>
    <w:tblStylePr w:type="band1Vert">
      <w:tblPr/>
      <w:tcPr>
        <w:shd w:val="clear" w:color="auto" w:fill="FDF7EA" w:themeFill="accent4" w:themeFillTint="66"/>
      </w:tcPr>
    </w:tblStylePr>
    <w:tblStylePr w:type="band1Horz">
      <w:tblPr/>
      <w:tcPr>
        <w:shd w:val="clear" w:color="auto" w:fill="FDF7EA" w:themeFill="accent4" w:themeFillTint="66"/>
      </w:tcPr>
    </w:tblStylePr>
  </w:style>
  <w:style w:type="table" w:styleId="Rutenettabell5mrkuthevingsfarge5">
    <w:name w:val="Grid Table 5 Dark Accent 5"/>
    <w:basedOn w:val="Vanligtabell"/>
    <w:uiPriority w:val="50"/>
    <w:rsid w:val="00CA402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4F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CBF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CBF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CBF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CBFB" w:themeFill="accent5"/>
      </w:tcPr>
    </w:tblStylePr>
    <w:tblStylePr w:type="band1Vert">
      <w:tblPr/>
      <w:tcPr>
        <w:shd w:val="clear" w:color="auto" w:fill="F8E9FD" w:themeFill="accent5" w:themeFillTint="66"/>
      </w:tcPr>
    </w:tblStylePr>
    <w:tblStylePr w:type="band1Horz">
      <w:tblPr/>
      <w:tcPr>
        <w:shd w:val="clear" w:color="auto" w:fill="F8E9FD" w:themeFill="accent5" w:themeFillTint="66"/>
      </w:tcPr>
    </w:tblStylePr>
  </w:style>
  <w:style w:type="table" w:styleId="Rutenettabell5mrkuthevingsfarge6">
    <w:name w:val="Grid Table 5 Dark Accent 6"/>
    <w:basedOn w:val="Vanligtabell"/>
    <w:uiPriority w:val="50"/>
    <w:rsid w:val="00CA402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D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94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94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94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94C" w:themeFill="accent6"/>
      </w:tcPr>
    </w:tblStylePr>
    <w:tblStylePr w:type="band1Vert">
      <w:tblPr/>
      <w:tcPr>
        <w:shd w:val="clear" w:color="auto" w:fill="BCBFB4" w:themeFill="accent6" w:themeFillTint="66"/>
      </w:tcPr>
    </w:tblStylePr>
    <w:tblStylePr w:type="band1Horz">
      <w:tblPr/>
      <w:tcPr>
        <w:shd w:val="clear" w:color="auto" w:fill="BCBFB4" w:themeFill="accent6" w:themeFillTint="66"/>
      </w:tcPr>
    </w:tblStylePr>
  </w:style>
  <w:style w:type="table" w:styleId="Rutenettabell6fargerik">
    <w:name w:val="Grid Table 6 Colorful"/>
    <w:basedOn w:val="Vanligtabell"/>
    <w:uiPriority w:val="51"/>
    <w:rsid w:val="00CA402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A4022"/>
    <w:pPr>
      <w:spacing w:line="240" w:lineRule="auto"/>
    </w:pPr>
    <w:rPr>
      <w:color w:val="77EF5C" w:themeColor="accent1" w:themeShade="BF"/>
    </w:rPr>
    <w:tblPr>
      <w:tblStyleRowBandSize w:val="1"/>
      <w:tblStyleColBandSize w:val="1"/>
      <w:tblBorders>
        <w:top w:val="single" w:sz="4" w:space="0" w:color="E0FBDA" w:themeColor="accent1" w:themeTint="99"/>
        <w:left w:val="single" w:sz="4" w:space="0" w:color="E0FBDA" w:themeColor="accent1" w:themeTint="99"/>
        <w:bottom w:val="single" w:sz="4" w:space="0" w:color="E0FBDA" w:themeColor="accent1" w:themeTint="99"/>
        <w:right w:val="single" w:sz="4" w:space="0" w:color="E0FBDA" w:themeColor="accent1" w:themeTint="99"/>
        <w:insideH w:val="single" w:sz="4" w:space="0" w:color="E0FBDA" w:themeColor="accent1" w:themeTint="99"/>
        <w:insideV w:val="single" w:sz="4" w:space="0" w:color="E0FBDA" w:themeColor="accent1" w:themeTint="99"/>
      </w:tblBorders>
    </w:tblPr>
    <w:tblStylePr w:type="firstRow">
      <w:rPr>
        <w:b/>
        <w:bCs/>
      </w:rPr>
      <w:tblPr/>
      <w:tcPr>
        <w:tcBorders>
          <w:bottom w:val="single" w:sz="12" w:space="0" w:color="E0FBDA" w:themeColor="accent1" w:themeTint="99"/>
        </w:tcBorders>
      </w:tcPr>
    </w:tblStylePr>
    <w:tblStylePr w:type="lastRow">
      <w:rPr>
        <w:b/>
        <w:bCs/>
      </w:rPr>
      <w:tblPr/>
      <w:tcPr>
        <w:tcBorders>
          <w:top w:val="double" w:sz="4" w:space="0" w:color="E0FBDA" w:themeColor="accent1" w:themeTint="99"/>
        </w:tcBorders>
      </w:tcPr>
    </w:tblStylePr>
    <w:tblStylePr w:type="firstCol">
      <w:rPr>
        <w:b/>
        <w:bCs/>
      </w:rPr>
    </w:tblStylePr>
    <w:tblStylePr w:type="lastCol">
      <w:rPr>
        <w:b/>
        <w:bCs/>
      </w:rPr>
    </w:tblStylePr>
    <w:tblStylePr w:type="band1Vert">
      <w:tblPr/>
      <w:tcPr>
        <w:shd w:val="clear" w:color="auto" w:fill="F4FDF2" w:themeFill="accent1" w:themeFillTint="33"/>
      </w:tcPr>
    </w:tblStylePr>
    <w:tblStylePr w:type="band1Horz">
      <w:tblPr/>
      <w:tcPr>
        <w:shd w:val="clear" w:color="auto" w:fill="F4FDF2" w:themeFill="accent1" w:themeFillTint="33"/>
      </w:tcPr>
    </w:tblStylePr>
  </w:style>
  <w:style w:type="table" w:styleId="Rutenettabell6fargerikuthevingsfarge2">
    <w:name w:val="Grid Table 6 Colorful Accent 2"/>
    <w:basedOn w:val="Vanligtabell"/>
    <w:uiPriority w:val="51"/>
    <w:rsid w:val="00CA4022"/>
    <w:pPr>
      <w:spacing w:line="240" w:lineRule="auto"/>
    </w:pPr>
    <w:rPr>
      <w:color w:val="6A6AE9" w:themeColor="accent2" w:themeShade="BF"/>
    </w:rPr>
    <w:tblPr>
      <w:tblStyleRowBandSize w:val="1"/>
      <w:tblStyleColBandSize w:val="1"/>
      <w:tblBorders>
        <w:top w:val="single" w:sz="4" w:space="0" w:color="E1E1FA" w:themeColor="accent2" w:themeTint="99"/>
        <w:left w:val="single" w:sz="4" w:space="0" w:color="E1E1FA" w:themeColor="accent2" w:themeTint="99"/>
        <w:bottom w:val="single" w:sz="4" w:space="0" w:color="E1E1FA" w:themeColor="accent2" w:themeTint="99"/>
        <w:right w:val="single" w:sz="4" w:space="0" w:color="E1E1FA" w:themeColor="accent2" w:themeTint="99"/>
        <w:insideH w:val="single" w:sz="4" w:space="0" w:color="E1E1FA" w:themeColor="accent2" w:themeTint="99"/>
        <w:insideV w:val="single" w:sz="4" w:space="0" w:color="E1E1FA" w:themeColor="accent2" w:themeTint="99"/>
      </w:tblBorders>
    </w:tblPr>
    <w:tblStylePr w:type="firstRow">
      <w:rPr>
        <w:b/>
        <w:bCs/>
      </w:rPr>
      <w:tblPr/>
      <w:tcPr>
        <w:tcBorders>
          <w:bottom w:val="single" w:sz="12" w:space="0" w:color="E1E1FA" w:themeColor="accent2" w:themeTint="99"/>
        </w:tcBorders>
      </w:tcPr>
    </w:tblStylePr>
    <w:tblStylePr w:type="lastRow">
      <w:rPr>
        <w:b/>
        <w:bCs/>
      </w:rPr>
      <w:tblPr/>
      <w:tcPr>
        <w:tcBorders>
          <w:top w:val="double" w:sz="4" w:space="0" w:color="E1E1FA" w:themeColor="accent2" w:themeTint="99"/>
        </w:tcBorders>
      </w:tcPr>
    </w:tblStylePr>
    <w:tblStylePr w:type="firstCol">
      <w:rPr>
        <w:b/>
        <w:bCs/>
      </w:rPr>
    </w:tblStylePr>
    <w:tblStylePr w:type="lastCol">
      <w:rPr>
        <w:b/>
        <w:bCs/>
      </w:rPr>
    </w:tblStylePr>
    <w:tblStylePr w:type="band1Vert">
      <w:tblPr/>
      <w:tcPr>
        <w:shd w:val="clear" w:color="auto" w:fill="F5F5FD" w:themeFill="accent2" w:themeFillTint="33"/>
      </w:tcPr>
    </w:tblStylePr>
    <w:tblStylePr w:type="band1Horz">
      <w:tblPr/>
      <w:tcPr>
        <w:shd w:val="clear" w:color="auto" w:fill="F5F5FD" w:themeFill="accent2" w:themeFillTint="33"/>
      </w:tcPr>
    </w:tblStylePr>
  </w:style>
  <w:style w:type="table" w:styleId="Rutenettabell6fargerikuthevingsfarge3">
    <w:name w:val="Grid Table 6 Colorful Accent 3"/>
    <w:basedOn w:val="Vanligtabell"/>
    <w:uiPriority w:val="51"/>
    <w:rsid w:val="00CA4022"/>
    <w:pPr>
      <w:spacing w:line="240" w:lineRule="auto"/>
    </w:pPr>
    <w:rPr>
      <w:color w:val="65E8F7" w:themeColor="accent3" w:themeShade="BF"/>
    </w:rPr>
    <w:tblPr>
      <w:tblStyleRowBandSize w:val="1"/>
      <w:tblStyleColBandSize w:val="1"/>
      <w:tblBorders>
        <w:top w:val="single" w:sz="4" w:space="0" w:color="E5FBFD" w:themeColor="accent3" w:themeTint="99"/>
        <w:left w:val="single" w:sz="4" w:space="0" w:color="E5FBFD" w:themeColor="accent3" w:themeTint="99"/>
        <w:bottom w:val="single" w:sz="4" w:space="0" w:color="E5FBFD" w:themeColor="accent3" w:themeTint="99"/>
        <w:right w:val="single" w:sz="4" w:space="0" w:color="E5FBFD" w:themeColor="accent3" w:themeTint="99"/>
        <w:insideH w:val="single" w:sz="4" w:space="0" w:color="E5FBFD" w:themeColor="accent3" w:themeTint="99"/>
        <w:insideV w:val="single" w:sz="4" w:space="0" w:color="E5FBFD" w:themeColor="accent3" w:themeTint="99"/>
      </w:tblBorders>
    </w:tblPr>
    <w:tblStylePr w:type="firstRow">
      <w:rPr>
        <w:b/>
        <w:bCs/>
      </w:rPr>
      <w:tblPr/>
      <w:tcPr>
        <w:tcBorders>
          <w:bottom w:val="single" w:sz="12" w:space="0" w:color="E5FBFD" w:themeColor="accent3" w:themeTint="99"/>
        </w:tcBorders>
      </w:tcPr>
    </w:tblStylePr>
    <w:tblStylePr w:type="lastRow">
      <w:rPr>
        <w:b/>
        <w:bCs/>
      </w:rPr>
      <w:tblPr/>
      <w:tcPr>
        <w:tcBorders>
          <w:top w:val="double" w:sz="4" w:space="0" w:color="E5FBFD" w:themeColor="accent3" w:themeTint="99"/>
        </w:tcBorders>
      </w:tcPr>
    </w:tblStylePr>
    <w:tblStylePr w:type="firstCol">
      <w:rPr>
        <w:b/>
        <w:bCs/>
      </w:rPr>
    </w:tblStylePr>
    <w:tblStylePr w:type="lastCol">
      <w:rPr>
        <w:b/>
        <w:bCs/>
      </w:rPr>
    </w:tblStylePr>
    <w:tblStylePr w:type="band1Vert">
      <w:tblPr/>
      <w:tcPr>
        <w:shd w:val="clear" w:color="auto" w:fill="F6FDFE" w:themeFill="accent3" w:themeFillTint="33"/>
      </w:tcPr>
    </w:tblStylePr>
    <w:tblStylePr w:type="band1Horz">
      <w:tblPr/>
      <w:tcPr>
        <w:shd w:val="clear" w:color="auto" w:fill="F6FDFE" w:themeFill="accent3" w:themeFillTint="33"/>
      </w:tcPr>
    </w:tblStylePr>
  </w:style>
  <w:style w:type="table" w:styleId="Rutenettabell6fargerikuthevingsfarge4">
    <w:name w:val="Grid Table 6 Colorful Accent 4"/>
    <w:basedOn w:val="Vanligtabell"/>
    <w:uiPriority w:val="51"/>
    <w:rsid w:val="00CA4022"/>
    <w:pPr>
      <w:spacing w:line="240" w:lineRule="auto"/>
    </w:pPr>
    <w:rPr>
      <w:color w:val="F2C762" w:themeColor="accent4" w:themeShade="BF"/>
    </w:rPr>
    <w:tblPr>
      <w:tblStyleRowBandSize w:val="1"/>
      <w:tblStyleColBandSize w:val="1"/>
      <w:tblBorders>
        <w:top w:val="single" w:sz="4" w:space="0" w:color="FCF4E0" w:themeColor="accent4" w:themeTint="99"/>
        <w:left w:val="single" w:sz="4" w:space="0" w:color="FCF4E0" w:themeColor="accent4" w:themeTint="99"/>
        <w:bottom w:val="single" w:sz="4" w:space="0" w:color="FCF4E0" w:themeColor="accent4" w:themeTint="99"/>
        <w:right w:val="single" w:sz="4" w:space="0" w:color="FCF4E0" w:themeColor="accent4" w:themeTint="99"/>
        <w:insideH w:val="single" w:sz="4" w:space="0" w:color="FCF4E0" w:themeColor="accent4" w:themeTint="99"/>
        <w:insideV w:val="single" w:sz="4" w:space="0" w:color="FCF4E0" w:themeColor="accent4" w:themeTint="99"/>
      </w:tblBorders>
    </w:tblPr>
    <w:tblStylePr w:type="firstRow">
      <w:rPr>
        <w:b/>
        <w:bCs/>
      </w:rPr>
      <w:tblPr/>
      <w:tcPr>
        <w:tcBorders>
          <w:bottom w:val="single" w:sz="12" w:space="0" w:color="FCF4E0" w:themeColor="accent4" w:themeTint="99"/>
        </w:tcBorders>
      </w:tcPr>
    </w:tblStylePr>
    <w:tblStylePr w:type="lastRow">
      <w:rPr>
        <w:b/>
        <w:bCs/>
      </w:rPr>
      <w:tblPr/>
      <w:tcPr>
        <w:tcBorders>
          <w:top w:val="double" w:sz="4" w:space="0" w:color="FCF4E0" w:themeColor="accent4" w:themeTint="99"/>
        </w:tcBorders>
      </w:tcPr>
    </w:tblStylePr>
    <w:tblStylePr w:type="firstCol">
      <w:rPr>
        <w:b/>
        <w:bCs/>
      </w:rPr>
    </w:tblStylePr>
    <w:tblStylePr w:type="lastCol">
      <w:rPr>
        <w:b/>
        <w:bCs/>
      </w:rPr>
    </w:tblStylePr>
    <w:tblStylePr w:type="band1Vert">
      <w:tblPr/>
      <w:tcPr>
        <w:shd w:val="clear" w:color="auto" w:fill="FEFBF4" w:themeFill="accent4" w:themeFillTint="33"/>
      </w:tcPr>
    </w:tblStylePr>
    <w:tblStylePr w:type="band1Horz">
      <w:tblPr/>
      <w:tcPr>
        <w:shd w:val="clear" w:color="auto" w:fill="FEFBF4" w:themeFill="accent4" w:themeFillTint="33"/>
      </w:tcPr>
    </w:tblStylePr>
  </w:style>
  <w:style w:type="table" w:styleId="Rutenettabell6fargerikuthevingsfarge5">
    <w:name w:val="Grid Table 6 Colorful Accent 5"/>
    <w:basedOn w:val="Vanligtabell"/>
    <w:uiPriority w:val="51"/>
    <w:rsid w:val="00CA4022"/>
    <w:pPr>
      <w:spacing w:line="240" w:lineRule="auto"/>
    </w:pPr>
    <w:rPr>
      <w:color w:val="CE61F2" w:themeColor="accent5" w:themeShade="BF"/>
    </w:rPr>
    <w:tblPr>
      <w:tblStyleRowBandSize w:val="1"/>
      <w:tblStyleColBandSize w:val="1"/>
      <w:tblBorders>
        <w:top w:val="single" w:sz="4" w:space="0" w:color="F5DFFC" w:themeColor="accent5" w:themeTint="99"/>
        <w:left w:val="single" w:sz="4" w:space="0" w:color="F5DFFC" w:themeColor="accent5" w:themeTint="99"/>
        <w:bottom w:val="single" w:sz="4" w:space="0" w:color="F5DFFC" w:themeColor="accent5" w:themeTint="99"/>
        <w:right w:val="single" w:sz="4" w:space="0" w:color="F5DFFC" w:themeColor="accent5" w:themeTint="99"/>
        <w:insideH w:val="single" w:sz="4" w:space="0" w:color="F5DFFC" w:themeColor="accent5" w:themeTint="99"/>
        <w:insideV w:val="single" w:sz="4" w:space="0" w:color="F5DFFC" w:themeColor="accent5" w:themeTint="99"/>
      </w:tblBorders>
    </w:tblPr>
    <w:tblStylePr w:type="firstRow">
      <w:rPr>
        <w:b/>
        <w:bCs/>
      </w:rPr>
      <w:tblPr/>
      <w:tcPr>
        <w:tcBorders>
          <w:bottom w:val="single" w:sz="12" w:space="0" w:color="F5DFFC" w:themeColor="accent5" w:themeTint="99"/>
        </w:tcBorders>
      </w:tcPr>
    </w:tblStylePr>
    <w:tblStylePr w:type="lastRow">
      <w:rPr>
        <w:b/>
        <w:bCs/>
      </w:rPr>
      <w:tblPr/>
      <w:tcPr>
        <w:tcBorders>
          <w:top w:val="double" w:sz="4" w:space="0" w:color="F5DFFC" w:themeColor="accent5" w:themeTint="99"/>
        </w:tcBorders>
      </w:tcPr>
    </w:tblStylePr>
    <w:tblStylePr w:type="firstCol">
      <w:rPr>
        <w:b/>
        <w:bCs/>
      </w:rPr>
    </w:tblStylePr>
    <w:tblStylePr w:type="lastCol">
      <w:rPr>
        <w:b/>
        <w:bCs/>
      </w:rPr>
    </w:tblStylePr>
    <w:tblStylePr w:type="band1Vert">
      <w:tblPr/>
      <w:tcPr>
        <w:shd w:val="clear" w:color="auto" w:fill="FBF4FE" w:themeFill="accent5" w:themeFillTint="33"/>
      </w:tcPr>
    </w:tblStylePr>
    <w:tblStylePr w:type="band1Horz">
      <w:tblPr/>
      <w:tcPr>
        <w:shd w:val="clear" w:color="auto" w:fill="FBF4FE" w:themeFill="accent5" w:themeFillTint="33"/>
      </w:tcPr>
    </w:tblStylePr>
  </w:style>
  <w:style w:type="table" w:styleId="Rutenettabell6fargerikuthevingsfarge6">
    <w:name w:val="Grid Table 6 Colorful Accent 6"/>
    <w:basedOn w:val="Vanligtabell"/>
    <w:uiPriority w:val="51"/>
    <w:rsid w:val="00CA4022"/>
    <w:pPr>
      <w:spacing w:line="240" w:lineRule="auto"/>
    </w:pPr>
    <w:rPr>
      <w:color w:val="404238" w:themeColor="accent6" w:themeShade="BF"/>
    </w:rPr>
    <w:tblPr>
      <w:tblStyleRowBandSize w:val="1"/>
      <w:tblStyleColBandSize w:val="1"/>
      <w:tblBorders>
        <w:top w:val="single" w:sz="4" w:space="0" w:color="9B9F8F" w:themeColor="accent6" w:themeTint="99"/>
        <w:left w:val="single" w:sz="4" w:space="0" w:color="9B9F8F" w:themeColor="accent6" w:themeTint="99"/>
        <w:bottom w:val="single" w:sz="4" w:space="0" w:color="9B9F8F" w:themeColor="accent6" w:themeTint="99"/>
        <w:right w:val="single" w:sz="4" w:space="0" w:color="9B9F8F" w:themeColor="accent6" w:themeTint="99"/>
        <w:insideH w:val="single" w:sz="4" w:space="0" w:color="9B9F8F" w:themeColor="accent6" w:themeTint="99"/>
        <w:insideV w:val="single" w:sz="4" w:space="0" w:color="9B9F8F" w:themeColor="accent6" w:themeTint="99"/>
      </w:tblBorders>
    </w:tblPr>
    <w:tblStylePr w:type="firstRow">
      <w:rPr>
        <w:b/>
        <w:bCs/>
      </w:rPr>
      <w:tblPr/>
      <w:tcPr>
        <w:tcBorders>
          <w:bottom w:val="single" w:sz="12" w:space="0" w:color="9B9F8F" w:themeColor="accent6" w:themeTint="99"/>
        </w:tcBorders>
      </w:tcPr>
    </w:tblStylePr>
    <w:tblStylePr w:type="lastRow">
      <w:rPr>
        <w:b/>
        <w:bCs/>
      </w:rPr>
      <w:tblPr/>
      <w:tcPr>
        <w:tcBorders>
          <w:top w:val="double" w:sz="4" w:space="0" w:color="9B9F8F" w:themeColor="accent6" w:themeTint="99"/>
        </w:tcBorders>
      </w:tcPr>
    </w:tblStylePr>
    <w:tblStylePr w:type="firstCol">
      <w:rPr>
        <w:b/>
        <w:bCs/>
      </w:rPr>
    </w:tblStylePr>
    <w:tblStylePr w:type="lastCol">
      <w:rPr>
        <w:b/>
        <w:bCs/>
      </w:rPr>
    </w:tblStylePr>
    <w:tblStylePr w:type="band1Vert">
      <w:tblPr/>
      <w:tcPr>
        <w:shd w:val="clear" w:color="auto" w:fill="DEDFD9" w:themeFill="accent6" w:themeFillTint="33"/>
      </w:tcPr>
    </w:tblStylePr>
    <w:tblStylePr w:type="band1Horz">
      <w:tblPr/>
      <w:tcPr>
        <w:shd w:val="clear" w:color="auto" w:fill="DEDFD9" w:themeFill="accent6" w:themeFillTint="33"/>
      </w:tcPr>
    </w:tblStylePr>
  </w:style>
  <w:style w:type="table" w:styleId="Rutenettabell7fargerik">
    <w:name w:val="Grid Table 7 Colorful"/>
    <w:basedOn w:val="Vanligtabell"/>
    <w:uiPriority w:val="52"/>
    <w:rsid w:val="00CA402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A4022"/>
    <w:pPr>
      <w:spacing w:line="240" w:lineRule="auto"/>
    </w:pPr>
    <w:rPr>
      <w:color w:val="77EF5C" w:themeColor="accent1" w:themeShade="BF"/>
    </w:rPr>
    <w:tblPr>
      <w:tblStyleRowBandSize w:val="1"/>
      <w:tblStyleColBandSize w:val="1"/>
      <w:tblBorders>
        <w:top w:val="single" w:sz="4" w:space="0" w:color="E0FBDA" w:themeColor="accent1" w:themeTint="99"/>
        <w:left w:val="single" w:sz="4" w:space="0" w:color="E0FBDA" w:themeColor="accent1" w:themeTint="99"/>
        <w:bottom w:val="single" w:sz="4" w:space="0" w:color="E0FBDA" w:themeColor="accent1" w:themeTint="99"/>
        <w:right w:val="single" w:sz="4" w:space="0" w:color="E0FBDA" w:themeColor="accent1" w:themeTint="99"/>
        <w:insideH w:val="single" w:sz="4" w:space="0" w:color="E0FBDA" w:themeColor="accent1" w:themeTint="99"/>
        <w:insideV w:val="single" w:sz="4" w:space="0" w:color="E0FBD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DF2" w:themeFill="accent1" w:themeFillTint="33"/>
      </w:tcPr>
    </w:tblStylePr>
    <w:tblStylePr w:type="band1Horz">
      <w:tblPr/>
      <w:tcPr>
        <w:shd w:val="clear" w:color="auto" w:fill="F4FDF2" w:themeFill="accent1" w:themeFillTint="33"/>
      </w:tcPr>
    </w:tblStylePr>
    <w:tblStylePr w:type="neCell">
      <w:tblPr/>
      <w:tcPr>
        <w:tcBorders>
          <w:bottom w:val="single" w:sz="4" w:space="0" w:color="E0FBDA" w:themeColor="accent1" w:themeTint="99"/>
        </w:tcBorders>
      </w:tcPr>
    </w:tblStylePr>
    <w:tblStylePr w:type="nwCell">
      <w:tblPr/>
      <w:tcPr>
        <w:tcBorders>
          <w:bottom w:val="single" w:sz="4" w:space="0" w:color="E0FBDA" w:themeColor="accent1" w:themeTint="99"/>
        </w:tcBorders>
      </w:tcPr>
    </w:tblStylePr>
    <w:tblStylePr w:type="seCell">
      <w:tblPr/>
      <w:tcPr>
        <w:tcBorders>
          <w:top w:val="single" w:sz="4" w:space="0" w:color="E0FBDA" w:themeColor="accent1" w:themeTint="99"/>
        </w:tcBorders>
      </w:tcPr>
    </w:tblStylePr>
    <w:tblStylePr w:type="swCell">
      <w:tblPr/>
      <w:tcPr>
        <w:tcBorders>
          <w:top w:val="single" w:sz="4" w:space="0" w:color="E0FBDA" w:themeColor="accent1" w:themeTint="99"/>
        </w:tcBorders>
      </w:tcPr>
    </w:tblStylePr>
  </w:style>
  <w:style w:type="table" w:styleId="Rutenettabell7fargerikuthevingsfarge2">
    <w:name w:val="Grid Table 7 Colorful Accent 2"/>
    <w:basedOn w:val="Vanligtabell"/>
    <w:uiPriority w:val="52"/>
    <w:rsid w:val="00CA4022"/>
    <w:pPr>
      <w:spacing w:line="240" w:lineRule="auto"/>
    </w:pPr>
    <w:rPr>
      <w:color w:val="6A6AE9" w:themeColor="accent2" w:themeShade="BF"/>
    </w:rPr>
    <w:tblPr>
      <w:tblStyleRowBandSize w:val="1"/>
      <w:tblStyleColBandSize w:val="1"/>
      <w:tblBorders>
        <w:top w:val="single" w:sz="4" w:space="0" w:color="E1E1FA" w:themeColor="accent2" w:themeTint="99"/>
        <w:left w:val="single" w:sz="4" w:space="0" w:color="E1E1FA" w:themeColor="accent2" w:themeTint="99"/>
        <w:bottom w:val="single" w:sz="4" w:space="0" w:color="E1E1FA" w:themeColor="accent2" w:themeTint="99"/>
        <w:right w:val="single" w:sz="4" w:space="0" w:color="E1E1FA" w:themeColor="accent2" w:themeTint="99"/>
        <w:insideH w:val="single" w:sz="4" w:space="0" w:color="E1E1FA" w:themeColor="accent2" w:themeTint="99"/>
        <w:insideV w:val="single" w:sz="4" w:space="0" w:color="E1E1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5FD" w:themeFill="accent2" w:themeFillTint="33"/>
      </w:tcPr>
    </w:tblStylePr>
    <w:tblStylePr w:type="band1Horz">
      <w:tblPr/>
      <w:tcPr>
        <w:shd w:val="clear" w:color="auto" w:fill="F5F5FD" w:themeFill="accent2" w:themeFillTint="33"/>
      </w:tcPr>
    </w:tblStylePr>
    <w:tblStylePr w:type="neCell">
      <w:tblPr/>
      <w:tcPr>
        <w:tcBorders>
          <w:bottom w:val="single" w:sz="4" w:space="0" w:color="E1E1FA" w:themeColor="accent2" w:themeTint="99"/>
        </w:tcBorders>
      </w:tcPr>
    </w:tblStylePr>
    <w:tblStylePr w:type="nwCell">
      <w:tblPr/>
      <w:tcPr>
        <w:tcBorders>
          <w:bottom w:val="single" w:sz="4" w:space="0" w:color="E1E1FA" w:themeColor="accent2" w:themeTint="99"/>
        </w:tcBorders>
      </w:tcPr>
    </w:tblStylePr>
    <w:tblStylePr w:type="seCell">
      <w:tblPr/>
      <w:tcPr>
        <w:tcBorders>
          <w:top w:val="single" w:sz="4" w:space="0" w:color="E1E1FA" w:themeColor="accent2" w:themeTint="99"/>
        </w:tcBorders>
      </w:tcPr>
    </w:tblStylePr>
    <w:tblStylePr w:type="swCell">
      <w:tblPr/>
      <w:tcPr>
        <w:tcBorders>
          <w:top w:val="single" w:sz="4" w:space="0" w:color="E1E1FA" w:themeColor="accent2" w:themeTint="99"/>
        </w:tcBorders>
      </w:tcPr>
    </w:tblStylePr>
  </w:style>
  <w:style w:type="table" w:styleId="Rutenettabell7fargerikuthevingsfarge3">
    <w:name w:val="Grid Table 7 Colorful Accent 3"/>
    <w:basedOn w:val="Vanligtabell"/>
    <w:uiPriority w:val="52"/>
    <w:rsid w:val="00CA4022"/>
    <w:pPr>
      <w:spacing w:line="240" w:lineRule="auto"/>
    </w:pPr>
    <w:rPr>
      <w:color w:val="65E8F7" w:themeColor="accent3" w:themeShade="BF"/>
    </w:rPr>
    <w:tblPr>
      <w:tblStyleRowBandSize w:val="1"/>
      <w:tblStyleColBandSize w:val="1"/>
      <w:tblBorders>
        <w:top w:val="single" w:sz="4" w:space="0" w:color="E5FBFD" w:themeColor="accent3" w:themeTint="99"/>
        <w:left w:val="single" w:sz="4" w:space="0" w:color="E5FBFD" w:themeColor="accent3" w:themeTint="99"/>
        <w:bottom w:val="single" w:sz="4" w:space="0" w:color="E5FBFD" w:themeColor="accent3" w:themeTint="99"/>
        <w:right w:val="single" w:sz="4" w:space="0" w:color="E5FBFD" w:themeColor="accent3" w:themeTint="99"/>
        <w:insideH w:val="single" w:sz="4" w:space="0" w:color="E5FBFD" w:themeColor="accent3" w:themeTint="99"/>
        <w:insideV w:val="single" w:sz="4" w:space="0" w:color="E5FB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DFE" w:themeFill="accent3" w:themeFillTint="33"/>
      </w:tcPr>
    </w:tblStylePr>
    <w:tblStylePr w:type="band1Horz">
      <w:tblPr/>
      <w:tcPr>
        <w:shd w:val="clear" w:color="auto" w:fill="F6FDFE" w:themeFill="accent3" w:themeFillTint="33"/>
      </w:tcPr>
    </w:tblStylePr>
    <w:tblStylePr w:type="neCell">
      <w:tblPr/>
      <w:tcPr>
        <w:tcBorders>
          <w:bottom w:val="single" w:sz="4" w:space="0" w:color="E5FBFD" w:themeColor="accent3" w:themeTint="99"/>
        </w:tcBorders>
      </w:tcPr>
    </w:tblStylePr>
    <w:tblStylePr w:type="nwCell">
      <w:tblPr/>
      <w:tcPr>
        <w:tcBorders>
          <w:bottom w:val="single" w:sz="4" w:space="0" w:color="E5FBFD" w:themeColor="accent3" w:themeTint="99"/>
        </w:tcBorders>
      </w:tcPr>
    </w:tblStylePr>
    <w:tblStylePr w:type="seCell">
      <w:tblPr/>
      <w:tcPr>
        <w:tcBorders>
          <w:top w:val="single" w:sz="4" w:space="0" w:color="E5FBFD" w:themeColor="accent3" w:themeTint="99"/>
        </w:tcBorders>
      </w:tcPr>
    </w:tblStylePr>
    <w:tblStylePr w:type="swCell">
      <w:tblPr/>
      <w:tcPr>
        <w:tcBorders>
          <w:top w:val="single" w:sz="4" w:space="0" w:color="E5FBFD" w:themeColor="accent3" w:themeTint="99"/>
        </w:tcBorders>
      </w:tcPr>
    </w:tblStylePr>
  </w:style>
  <w:style w:type="table" w:styleId="Rutenettabell7fargerikuthevingsfarge4">
    <w:name w:val="Grid Table 7 Colorful Accent 4"/>
    <w:basedOn w:val="Vanligtabell"/>
    <w:uiPriority w:val="52"/>
    <w:rsid w:val="00CA4022"/>
    <w:pPr>
      <w:spacing w:line="240" w:lineRule="auto"/>
    </w:pPr>
    <w:rPr>
      <w:color w:val="F2C762" w:themeColor="accent4" w:themeShade="BF"/>
    </w:rPr>
    <w:tblPr>
      <w:tblStyleRowBandSize w:val="1"/>
      <w:tblStyleColBandSize w:val="1"/>
      <w:tblBorders>
        <w:top w:val="single" w:sz="4" w:space="0" w:color="FCF4E0" w:themeColor="accent4" w:themeTint="99"/>
        <w:left w:val="single" w:sz="4" w:space="0" w:color="FCF4E0" w:themeColor="accent4" w:themeTint="99"/>
        <w:bottom w:val="single" w:sz="4" w:space="0" w:color="FCF4E0" w:themeColor="accent4" w:themeTint="99"/>
        <w:right w:val="single" w:sz="4" w:space="0" w:color="FCF4E0" w:themeColor="accent4" w:themeTint="99"/>
        <w:insideH w:val="single" w:sz="4" w:space="0" w:color="FCF4E0" w:themeColor="accent4" w:themeTint="99"/>
        <w:insideV w:val="single" w:sz="4" w:space="0" w:color="FCF4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BF4" w:themeFill="accent4" w:themeFillTint="33"/>
      </w:tcPr>
    </w:tblStylePr>
    <w:tblStylePr w:type="band1Horz">
      <w:tblPr/>
      <w:tcPr>
        <w:shd w:val="clear" w:color="auto" w:fill="FEFBF4" w:themeFill="accent4" w:themeFillTint="33"/>
      </w:tcPr>
    </w:tblStylePr>
    <w:tblStylePr w:type="neCell">
      <w:tblPr/>
      <w:tcPr>
        <w:tcBorders>
          <w:bottom w:val="single" w:sz="4" w:space="0" w:color="FCF4E0" w:themeColor="accent4" w:themeTint="99"/>
        </w:tcBorders>
      </w:tcPr>
    </w:tblStylePr>
    <w:tblStylePr w:type="nwCell">
      <w:tblPr/>
      <w:tcPr>
        <w:tcBorders>
          <w:bottom w:val="single" w:sz="4" w:space="0" w:color="FCF4E0" w:themeColor="accent4" w:themeTint="99"/>
        </w:tcBorders>
      </w:tcPr>
    </w:tblStylePr>
    <w:tblStylePr w:type="seCell">
      <w:tblPr/>
      <w:tcPr>
        <w:tcBorders>
          <w:top w:val="single" w:sz="4" w:space="0" w:color="FCF4E0" w:themeColor="accent4" w:themeTint="99"/>
        </w:tcBorders>
      </w:tcPr>
    </w:tblStylePr>
    <w:tblStylePr w:type="swCell">
      <w:tblPr/>
      <w:tcPr>
        <w:tcBorders>
          <w:top w:val="single" w:sz="4" w:space="0" w:color="FCF4E0" w:themeColor="accent4" w:themeTint="99"/>
        </w:tcBorders>
      </w:tcPr>
    </w:tblStylePr>
  </w:style>
  <w:style w:type="table" w:styleId="Rutenettabell7fargerikuthevingsfarge5">
    <w:name w:val="Grid Table 7 Colorful Accent 5"/>
    <w:basedOn w:val="Vanligtabell"/>
    <w:uiPriority w:val="52"/>
    <w:rsid w:val="00CA4022"/>
    <w:pPr>
      <w:spacing w:line="240" w:lineRule="auto"/>
    </w:pPr>
    <w:rPr>
      <w:color w:val="CE61F2" w:themeColor="accent5" w:themeShade="BF"/>
    </w:rPr>
    <w:tblPr>
      <w:tblStyleRowBandSize w:val="1"/>
      <w:tblStyleColBandSize w:val="1"/>
      <w:tblBorders>
        <w:top w:val="single" w:sz="4" w:space="0" w:color="F5DFFC" w:themeColor="accent5" w:themeTint="99"/>
        <w:left w:val="single" w:sz="4" w:space="0" w:color="F5DFFC" w:themeColor="accent5" w:themeTint="99"/>
        <w:bottom w:val="single" w:sz="4" w:space="0" w:color="F5DFFC" w:themeColor="accent5" w:themeTint="99"/>
        <w:right w:val="single" w:sz="4" w:space="0" w:color="F5DFFC" w:themeColor="accent5" w:themeTint="99"/>
        <w:insideH w:val="single" w:sz="4" w:space="0" w:color="F5DFFC" w:themeColor="accent5" w:themeTint="99"/>
        <w:insideV w:val="single" w:sz="4" w:space="0" w:color="F5DFF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4FE" w:themeFill="accent5" w:themeFillTint="33"/>
      </w:tcPr>
    </w:tblStylePr>
    <w:tblStylePr w:type="band1Horz">
      <w:tblPr/>
      <w:tcPr>
        <w:shd w:val="clear" w:color="auto" w:fill="FBF4FE" w:themeFill="accent5" w:themeFillTint="33"/>
      </w:tcPr>
    </w:tblStylePr>
    <w:tblStylePr w:type="neCell">
      <w:tblPr/>
      <w:tcPr>
        <w:tcBorders>
          <w:bottom w:val="single" w:sz="4" w:space="0" w:color="F5DFFC" w:themeColor="accent5" w:themeTint="99"/>
        </w:tcBorders>
      </w:tcPr>
    </w:tblStylePr>
    <w:tblStylePr w:type="nwCell">
      <w:tblPr/>
      <w:tcPr>
        <w:tcBorders>
          <w:bottom w:val="single" w:sz="4" w:space="0" w:color="F5DFFC" w:themeColor="accent5" w:themeTint="99"/>
        </w:tcBorders>
      </w:tcPr>
    </w:tblStylePr>
    <w:tblStylePr w:type="seCell">
      <w:tblPr/>
      <w:tcPr>
        <w:tcBorders>
          <w:top w:val="single" w:sz="4" w:space="0" w:color="F5DFFC" w:themeColor="accent5" w:themeTint="99"/>
        </w:tcBorders>
      </w:tcPr>
    </w:tblStylePr>
    <w:tblStylePr w:type="swCell">
      <w:tblPr/>
      <w:tcPr>
        <w:tcBorders>
          <w:top w:val="single" w:sz="4" w:space="0" w:color="F5DFFC" w:themeColor="accent5" w:themeTint="99"/>
        </w:tcBorders>
      </w:tcPr>
    </w:tblStylePr>
  </w:style>
  <w:style w:type="table" w:styleId="Rutenettabell7fargerikuthevingsfarge6">
    <w:name w:val="Grid Table 7 Colorful Accent 6"/>
    <w:basedOn w:val="Vanligtabell"/>
    <w:uiPriority w:val="52"/>
    <w:rsid w:val="00CA4022"/>
    <w:pPr>
      <w:spacing w:line="240" w:lineRule="auto"/>
    </w:pPr>
    <w:rPr>
      <w:color w:val="404238" w:themeColor="accent6" w:themeShade="BF"/>
    </w:rPr>
    <w:tblPr>
      <w:tblStyleRowBandSize w:val="1"/>
      <w:tblStyleColBandSize w:val="1"/>
      <w:tblBorders>
        <w:top w:val="single" w:sz="4" w:space="0" w:color="9B9F8F" w:themeColor="accent6" w:themeTint="99"/>
        <w:left w:val="single" w:sz="4" w:space="0" w:color="9B9F8F" w:themeColor="accent6" w:themeTint="99"/>
        <w:bottom w:val="single" w:sz="4" w:space="0" w:color="9B9F8F" w:themeColor="accent6" w:themeTint="99"/>
        <w:right w:val="single" w:sz="4" w:space="0" w:color="9B9F8F" w:themeColor="accent6" w:themeTint="99"/>
        <w:insideH w:val="single" w:sz="4" w:space="0" w:color="9B9F8F" w:themeColor="accent6" w:themeTint="99"/>
        <w:insideV w:val="single" w:sz="4" w:space="0" w:color="9B9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FD9" w:themeFill="accent6" w:themeFillTint="33"/>
      </w:tcPr>
    </w:tblStylePr>
    <w:tblStylePr w:type="band1Horz">
      <w:tblPr/>
      <w:tcPr>
        <w:shd w:val="clear" w:color="auto" w:fill="DEDFD9" w:themeFill="accent6" w:themeFillTint="33"/>
      </w:tcPr>
    </w:tblStylePr>
    <w:tblStylePr w:type="neCell">
      <w:tblPr/>
      <w:tcPr>
        <w:tcBorders>
          <w:bottom w:val="single" w:sz="4" w:space="0" w:color="9B9F8F" w:themeColor="accent6" w:themeTint="99"/>
        </w:tcBorders>
      </w:tcPr>
    </w:tblStylePr>
    <w:tblStylePr w:type="nwCell">
      <w:tblPr/>
      <w:tcPr>
        <w:tcBorders>
          <w:bottom w:val="single" w:sz="4" w:space="0" w:color="9B9F8F" w:themeColor="accent6" w:themeTint="99"/>
        </w:tcBorders>
      </w:tcPr>
    </w:tblStylePr>
    <w:tblStylePr w:type="seCell">
      <w:tblPr/>
      <w:tcPr>
        <w:tcBorders>
          <w:top w:val="single" w:sz="4" w:space="0" w:color="9B9F8F" w:themeColor="accent6" w:themeTint="99"/>
        </w:tcBorders>
      </w:tcPr>
    </w:tblStylePr>
    <w:tblStylePr w:type="swCell">
      <w:tblPr/>
      <w:tcPr>
        <w:tcBorders>
          <w:top w:val="single" w:sz="4" w:space="0" w:color="9B9F8F" w:themeColor="accent6" w:themeTint="99"/>
        </w:tcBorders>
      </w:tcPr>
    </w:tblStylePr>
  </w:style>
  <w:style w:type="table" w:styleId="Rutenettabelllys">
    <w:name w:val="Grid Table Light"/>
    <w:basedOn w:val="Vanligtabell"/>
    <w:uiPriority w:val="40"/>
    <w:rsid w:val="00CA402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CA4022"/>
  </w:style>
  <w:style w:type="paragraph" w:styleId="Sitat">
    <w:name w:val="Quote"/>
    <w:basedOn w:val="Normal"/>
    <w:next w:val="Normal"/>
    <w:link w:val="SitatTegn"/>
    <w:uiPriority w:val="29"/>
    <w:semiHidden/>
    <w:qFormat/>
    <w:rsid w:val="00CA402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CA4022"/>
    <w:rPr>
      <w:i/>
      <w:iCs/>
      <w:color w:val="404040" w:themeColor="text1" w:themeTint="BF"/>
    </w:rPr>
  </w:style>
  <w:style w:type="character" w:styleId="Sluttnotereferanse">
    <w:name w:val="endnote reference"/>
    <w:basedOn w:val="Standardskriftforavsnitt"/>
    <w:uiPriority w:val="99"/>
    <w:semiHidden/>
    <w:unhideWhenUsed/>
    <w:rsid w:val="00CA4022"/>
    <w:rPr>
      <w:vertAlign w:val="superscript"/>
    </w:rPr>
  </w:style>
  <w:style w:type="paragraph" w:styleId="Sluttnotetekst">
    <w:name w:val="endnote text"/>
    <w:basedOn w:val="Normal"/>
    <w:link w:val="SluttnotetekstTegn"/>
    <w:uiPriority w:val="99"/>
    <w:semiHidden/>
    <w:unhideWhenUsed/>
    <w:rsid w:val="00CA4022"/>
    <w:pPr>
      <w:spacing w:line="240" w:lineRule="auto"/>
    </w:pPr>
  </w:style>
  <w:style w:type="character" w:customStyle="1" w:styleId="SluttnotetekstTegn">
    <w:name w:val="Sluttnotetekst Tegn"/>
    <w:basedOn w:val="Standardskriftforavsnitt"/>
    <w:link w:val="Sluttnotetekst"/>
    <w:uiPriority w:val="99"/>
    <w:semiHidden/>
    <w:rsid w:val="00CA4022"/>
    <w:rPr>
      <w:sz w:val="20"/>
      <w:szCs w:val="20"/>
    </w:rPr>
  </w:style>
  <w:style w:type="character" w:styleId="Smarthyperkobling">
    <w:name w:val="Smart Hyperlink"/>
    <w:basedOn w:val="Standardskriftforavsnitt"/>
    <w:uiPriority w:val="99"/>
    <w:semiHidden/>
    <w:unhideWhenUsed/>
    <w:rsid w:val="00CA4022"/>
    <w:rPr>
      <w:u w:val="dotted"/>
    </w:rPr>
  </w:style>
  <w:style w:type="character" w:styleId="Smartkobling">
    <w:name w:val="Smart Link"/>
    <w:basedOn w:val="Standardskriftforavsnitt"/>
    <w:uiPriority w:val="99"/>
    <w:semiHidden/>
    <w:unhideWhenUsed/>
    <w:rsid w:val="00CA4022"/>
    <w:rPr>
      <w:color w:val="0000FF"/>
      <w:u w:val="single"/>
      <w:shd w:val="clear" w:color="auto" w:fill="F3F2F1"/>
    </w:rPr>
  </w:style>
  <w:style w:type="character" w:styleId="Sterk">
    <w:name w:val="Strong"/>
    <w:basedOn w:val="Standardskriftforavsnitt"/>
    <w:uiPriority w:val="8"/>
    <w:qFormat/>
    <w:rsid w:val="00CA4022"/>
    <w:rPr>
      <w:b/>
      <w:bCs/>
    </w:rPr>
  </w:style>
  <w:style w:type="character" w:styleId="Sterkreferanse">
    <w:name w:val="Intense Reference"/>
    <w:basedOn w:val="Standardskriftforavsnitt"/>
    <w:uiPriority w:val="32"/>
    <w:semiHidden/>
    <w:qFormat/>
    <w:rsid w:val="00CA4022"/>
    <w:rPr>
      <w:b/>
      <w:bCs/>
      <w:smallCaps/>
      <w:color w:val="CCF9C2" w:themeColor="accent1"/>
      <w:spacing w:val="5"/>
    </w:rPr>
  </w:style>
  <w:style w:type="character" w:styleId="Sterkutheving">
    <w:name w:val="Intense Emphasis"/>
    <w:basedOn w:val="Standardskriftforavsnitt"/>
    <w:uiPriority w:val="21"/>
    <w:semiHidden/>
    <w:qFormat/>
    <w:rsid w:val="00CA4022"/>
    <w:rPr>
      <w:i/>
      <w:iCs/>
      <w:color w:val="CCF9C2" w:themeColor="accent1"/>
    </w:rPr>
  </w:style>
  <w:style w:type="paragraph" w:styleId="Sterktsitat">
    <w:name w:val="Intense Quote"/>
    <w:basedOn w:val="Normal"/>
    <w:next w:val="Normal"/>
    <w:link w:val="SterktsitatTegn"/>
    <w:uiPriority w:val="30"/>
    <w:semiHidden/>
    <w:qFormat/>
    <w:rsid w:val="00CA4022"/>
    <w:pPr>
      <w:pBdr>
        <w:top w:val="single" w:sz="4" w:space="10" w:color="CCF9C2" w:themeColor="accent1"/>
        <w:bottom w:val="single" w:sz="4" w:space="10" w:color="CCF9C2" w:themeColor="accent1"/>
      </w:pBdr>
      <w:spacing w:before="360" w:after="360"/>
      <w:ind w:left="864" w:right="864"/>
      <w:jc w:val="center"/>
    </w:pPr>
    <w:rPr>
      <w:i/>
      <w:iCs/>
      <w:color w:val="CCF9C2" w:themeColor="accent1"/>
    </w:rPr>
  </w:style>
  <w:style w:type="character" w:customStyle="1" w:styleId="SterktsitatTegn">
    <w:name w:val="Sterkt sitat Tegn"/>
    <w:basedOn w:val="Standardskriftforavsnitt"/>
    <w:link w:val="Sterktsitat"/>
    <w:uiPriority w:val="30"/>
    <w:semiHidden/>
    <w:rsid w:val="00CA4022"/>
    <w:rPr>
      <w:i/>
      <w:iCs/>
      <w:color w:val="CCF9C2" w:themeColor="accent1"/>
    </w:rPr>
  </w:style>
  <w:style w:type="paragraph" w:styleId="Stikkordregisteroverskrift">
    <w:name w:val="index heading"/>
    <w:basedOn w:val="Normal"/>
    <w:next w:val="Indeks1"/>
    <w:uiPriority w:val="99"/>
    <w:semiHidden/>
    <w:unhideWhenUsed/>
    <w:rsid w:val="00CA4022"/>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CA4022"/>
    <w:rPr>
      <w:smallCaps/>
      <w:color w:val="5A5A5A" w:themeColor="text1" w:themeTint="A5"/>
    </w:rPr>
  </w:style>
  <w:style w:type="character" w:styleId="Svakutheving">
    <w:name w:val="Subtle Emphasis"/>
    <w:basedOn w:val="Standardskriftforavsnitt"/>
    <w:uiPriority w:val="19"/>
    <w:semiHidden/>
    <w:qFormat/>
    <w:rsid w:val="00CA4022"/>
    <w:rPr>
      <w:i/>
      <w:iCs/>
      <w:color w:val="404040" w:themeColor="text1" w:themeTint="BF"/>
    </w:rPr>
  </w:style>
  <w:style w:type="table" w:styleId="Tabell-3D-effekt1">
    <w:name w:val="Table 3D effects 1"/>
    <w:basedOn w:val="Vanligtabell"/>
    <w:uiPriority w:val="99"/>
    <w:semiHidden/>
    <w:unhideWhenUsed/>
    <w:rsid w:val="00CA40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A40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A40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CA40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A40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A40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A40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CA40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A40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A40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A40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CA40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CA4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A40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A40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CA40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A40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A40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CA40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A40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A40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A40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A40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A40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A40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A40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CA40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A40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A40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A40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A40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aliases w:val="Legemiddelverket 3,Asc 1,Dossier table,Summary Table,Tabellengitternetz 9pt"/>
    <w:basedOn w:val="Vanligtabell"/>
    <w:uiPriority w:val="59"/>
    <w:rsid w:val="00CA40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CA4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A40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A40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A40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A40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A40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A40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A40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CA4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A4022"/>
    <w:pPr>
      <w:spacing w:line="660" w:lineRule="atLeast"/>
      <w:contextualSpacing/>
    </w:pPr>
    <w:rPr>
      <w:rFonts w:asciiTheme="majorHAnsi" w:eastAsiaTheme="majorEastAsia" w:hAnsiTheme="majorHAnsi" w:cstheme="majorBidi"/>
      <w:color w:val="2C301D"/>
      <w:kern w:val="28"/>
      <w:sz w:val="56"/>
      <w:szCs w:val="56"/>
    </w:rPr>
  </w:style>
  <w:style w:type="character" w:customStyle="1" w:styleId="TittelTegn">
    <w:name w:val="Tittel Tegn"/>
    <w:basedOn w:val="Standardskriftforavsnitt"/>
    <w:link w:val="Tittel"/>
    <w:uiPriority w:val="10"/>
    <w:rsid w:val="009650FA"/>
    <w:rPr>
      <w:rFonts w:asciiTheme="majorHAnsi" w:eastAsiaTheme="majorEastAsia" w:hAnsiTheme="majorHAnsi" w:cstheme="majorBidi"/>
      <w:color w:val="2C301D"/>
      <w:kern w:val="28"/>
      <w:sz w:val="56"/>
      <w:szCs w:val="56"/>
    </w:rPr>
  </w:style>
  <w:style w:type="paragraph" w:styleId="Topptekst">
    <w:name w:val="header"/>
    <w:basedOn w:val="Normal"/>
    <w:link w:val="TopptekstTegn"/>
    <w:uiPriority w:val="99"/>
    <w:unhideWhenUsed/>
    <w:rsid w:val="00CA4022"/>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CA4022"/>
  </w:style>
  <w:style w:type="character" w:styleId="Ulstomtale">
    <w:name w:val="Unresolved Mention"/>
    <w:basedOn w:val="Standardskriftforavsnitt"/>
    <w:uiPriority w:val="99"/>
    <w:unhideWhenUsed/>
    <w:rsid w:val="00CA4022"/>
    <w:rPr>
      <w:color w:val="605E5C"/>
      <w:shd w:val="clear" w:color="auto" w:fill="E1DFDD"/>
    </w:rPr>
  </w:style>
  <w:style w:type="paragraph" w:styleId="Underskrift">
    <w:name w:val="Signature"/>
    <w:basedOn w:val="Normal"/>
    <w:link w:val="UnderskriftTegn"/>
    <w:uiPriority w:val="99"/>
    <w:semiHidden/>
    <w:unhideWhenUsed/>
    <w:rsid w:val="00CA4022"/>
    <w:pPr>
      <w:spacing w:line="240" w:lineRule="auto"/>
      <w:ind w:left="4252"/>
    </w:pPr>
  </w:style>
  <w:style w:type="character" w:customStyle="1" w:styleId="UnderskriftTegn">
    <w:name w:val="Underskrift Tegn"/>
    <w:basedOn w:val="Standardskriftforavsnitt"/>
    <w:link w:val="Underskrift"/>
    <w:uiPriority w:val="99"/>
    <w:semiHidden/>
    <w:rsid w:val="00CA4022"/>
  </w:style>
  <w:style w:type="paragraph" w:styleId="Undertittel">
    <w:name w:val="Subtitle"/>
    <w:basedOn w:val="Normal"/>
    <w:next w:val="Normal"/>
    <w:link w:val="UndertittelTegn"/>
    <w:uiPriority w:val="11"/>
    <w:qFormat/>
    <w:rsid w:val="00CA4022"/>
    <w:pPr>
      <w:numPr>
        <w:ilvl w:val="1"/>
      </w:numPr>
      <w:spacing w:line="400" w:lineRule="atLeast"/>
    </w:pPr>
    <w:rPr>
      <w:rFonts w:eastAsiaTheme="minorEastAsia"/>
      <w:color w:val="2C301D"/>
      <w:sz w:val="32"/>
    </w:rPr>
  </w:style>
  <w:style w:type="character" w:customStyle="1" w:styleId="UndertittelTegn">
    <w:name w:val="Undertittel Tegn"/>
    <w:basedOn w:val="Standardskriftforavsnitt"/>
    <w:link w:val="Undertittel"/>
    <w:uiPriority w:val="11"/>
    <w:rsid w:val="009650FA"/>
    <w:rPr>
      <w:rFonts w:eastAsiaTheme="minorEastAsia"/>
      <w:color w:val="2C301D"/>
      <w:sz w:val="32"/>
    </w:rPr>
  </w:style>
  <w:style w:type="character" w:styleId="Utheving">
    <w:name w:val="Emphasis"/>
    <w:basedOn w:val="Standardskriftforavsnitt"/>
    <w:uiPriority w:val="8"/>
    <w:qFormat/>
    <w:rsid w:val="00CA4022"/>
    <w:rPr>
      <w:i/>
      <w:iCs/>
    </w:rPr>
  </w:style>
  <w:style w:type="paragraph" w:styleId="Vanliginnrykk">
    <w:name w:val="Normal Indent"/>
    <w:basedOn w:val="Normal"/>
    <w:uiPriority w:val="99"/>
    <w:semiHidden/>
    <w:unhideWhenUsed/>
    <w:rsid w:val="00CA4022"/>
    <w:pPr>
      <w:ind w:left="708"/>
    </w:pPr>
  </w:style>
  <w:style w:type="table" w:styleId="Vanligtabell1">
    <w:name w:val="Plain Table 1"/>
    <w:basedOn w:val="Vanligtabell"/>
    <w:uiPriority w:val="41"/>
    <w:rsid w:val="00CA402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A402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CA402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CA402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A402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atoForside">
    <w:name w:val="Dato Forside"/>
    <w:basedOn w:val="Normal"/>
    <w:link w:val="DatoForsideTegn"/>
    <w:uiPriority w:val="14"/>
    <w:qFormat/>
    <w:rsid w:val="003574C8"/>
    <w:pPr>
      <w:spacing w:line="310" w:lineRule="atLeast"/>
      <w:ind w:left="142"/>
    </w:pPr>
    <w:rPr>
      <w:b/>
      <w:color w:val="2C301D"/>
      <w:sz w:val="26"/>
    </w:rPr>
  </w:style>
  <w:style w:type="character" w:customStyle="1" w:styleId="DatoForsideTegn">
    <w:name w:val="Dato Forside Tegn"/>
    <w:basedOn w:val="Standardskriftforavsnitt"/>
    <w:link w:val="DatoForside"/>
    <w:uiPriority w:val="14"/>
    <w:rsid w:val="009650FA"/>
    <w:rPr>
      <w:b/>
      <w:color w:val="2C301D"/>
      <w:sz w:val="26"/>
    </w:rPr>
  </w:style>
  <w:style w:type="paragraph" w:customStyle="1" w:styleId="Overskrift1-Utennummer">
    <w:name w:val="Overskrift 1 - Uten nummer"/>
    <w:basedOn w:val="Overskrift1"/>
    <w:next w:val="Normal"/>
    <w:link w:val="Overskrift1-UtennummerTegn"/>
    <w:qFormat/>
    <w:rsid w:val="006F0484"/>
    <w:pPr>
      <w:numPr>
        <w:numId w:val="0"/>
      </w:numPr>
    </w:pPr>
  </w:style>
  <w:style w:type="character" w:customStyle="1" w:styleId="Overskrift1-UtennummerTegn">
    <w:name w:val="Overskrift 1 - Uten nummer Tegn"/>
    <w:basedOn w:val="Standardskriftforavsnitt"/>
    <w:link w:val="Overskrift1-Utennummer"/>
    <w:uiPriority w:val="10"/>
    <w:rsid w:val="00B52468"/>
    <w:rPr>
      <w:rFonts w:asciiTheme="majorHAnsi" w:eastAsiaTheme="majorEastAsia" w:hAnsiTheme="majorHAnsi" w:cstheme="majorBidi"/>
      <w:color w:val="56594C"/>
      <w:sz w:val="38"/>
      <w:szCs w:val="32"/>
    </w:rPr>
  </w:style>
  <w:style w:type="paragraph" w:customStyle="1" w:styleId="Overskrift2-Utennummer">
    <w:name w:val="Overskrift 2 - Uten nummer"/>
    <w:basedOn w:val="Overskrift2"/>
    <w:next w:val="Normal"/>
    <w:link w:val="Overskrift2-UtennummerTegn"/>
    <w:qFormat/>
    <w:rsid w:val="007F0F10"/>
    <w:pPr>
      <w:numPr>
        <w:ilvl w:val="0"/>
        <w:numId w:val="0"/>
      </w:numPr>
    </w:pPr>
    <w:rPr>
      <w:color w:val="000000"/>
    </w:rPr>
  </w:style>
  <w:style w:type="character" w:customStyle="1" w:styleId="Overskrift2-UtennummerTegn">
    <w:name w:val="Overskrift 2 - Uten nummer Tegn"/>
    <w:basedOn w:val="Overskrift1-UtennummerTegn"/>
    <w:link w:val="Overskrift2-Utennummer"/>
    <w:uiPriority w:val="10"/>
    <w:rsid w:val="009650FA"/>
    <w:rPr>
      <w:rFonts w:asciiTheme="majorHAnsi" w:eastAsiaTheme="majorEastAsia" w:hAnsiTheme="majorHAnsi" w:cstheme="majorBidi"/>
      <w:color w:val="000000"/>
      <w:sz w:val="30"/>
      <w:szCs w:val="26"/>
    </w:rPr>
  </w:style>
  <w:style w:type="paragraph" w:customStyle="1" w:styleId="Overskrift3-Utennummer">
    <w:name w:val="Overskrift 3 - Uten nummer"/>
    <w:basedOn w:val="Overskrift3"/>
    <w:next w:val="Normal"/>
    <w:link w:val="Overskrift3-UtennummerTegn"/>
    <w:qFormat/>
    <w:rsid w:val="007170E5"/>
    <w:pPr>
      <w:numPr>
        <w:ilvl w:val="0"/>
        <w:numId w:val="0"/>
      </w:numPr>
    </w:pPr>
  </w:style>
  <w:style w:type="character" w:customStyle="1" w:styleId="Overskrift3-UtennummerTegn">
    <w:name w:val="Overskrift 3 - Uten nummer Tegn"/>
    <w:basedOn w:val="Overskrift3Tegn"/>
    <w:link w:val="Overskrift3-Utennummer"/>
    <w:uiPriority w:val="10"/>
    <w:rsid w:val="009650FA"/>
    <w:rPr>
      <w:rFonts w:asciiTheme="majorHAnsi" w:eastAsiaTheme="majorEastAsia" w:hAnsiTheme="majorHAnsi" w:cstheme="majorBidi"/>
      <w:sz w:val="26"/>
      <w:szCs w:val="24"/>
      <w:lang w:val="en-GB"/>
    </w:rPr>
  </w:style>
  <w:style w:type="paragraph" w:customStyle="1" w:styleId="Overskrift4-Utennummer">
    <w:name w:val="Overskrift 4 - Uten nummer"/>
    <w:basedOn w:val="Overskrift4"/>
    <w:next w:val="Normal"/>
    <w:link w:val="Overskrift4-UtennummerTegn"/>
    <w:qFormat/>
    <w:rsid w:val="007170E5"/>
    <w:pPr>
      <w:numPr>
        <w:ilvl w:val="0"/>
        <w:numId w:val="0"/>
      </w:numPr>
    </w:pPr>
  </w:style>
  <w:style w:type="character" w:customStyle="1" w:styleId="Overskrift4-UtennummerTegn">
    <w:name w:val="Overskrift 4 - Uten nummer Tegn"/>
    <w:basedOn w:val="Overskrift4Tegn"/>
    <w:link w:val="Overskrift4-Utennummer"/>
    <w:uiPriority w:val="10"/>
    <w:rsid w:val="009650FA"/>
    <w:rPr>
      <w:rFonts w:asciiTheme="majorHAnsi" w:eastAsiaTheme="majorEastAsia" w:hAnsiTheme="majorHAnsi" w:cstheme="majorBidi"/>
      <w:b/>
      <w:iCs/>
      <w:sz w:val="20"/>
      <w:lang w:val="en-GB"/>
    </w:rPr>
  </w:style>
  <w:style w:type="paragraph" w:customStyle="1" w:styleId="Overskrift5-Utennummer">
    <w:name w:val="Overskrift 5 - Uten nummer"/>
    <w:basedOn w:val="Overskrift5"/>
    <w:next w:val="Normal"/>
    <w:link w:val="Overskrift5-UtennummerTegn"/>
    <w:qFormat/>
    <w:rsid w:val="007170E5"/>
    <w:pPr>
      <w:numPr>
        <w:ilvl w:val="0"/>
        <w:numId w:val="0"/>
      </w:numPr>
    </w:pPr>
  </w:style>
  <w:style w:type="character" w:customStyle="1" w:styleId="Overskrift5-UtennummerTegn">
    <w:name w:val="Overskrift 5 - Uten nummer Tegn"/>
    <w:basedOn w:val="Overskrift5Tegn"/>
    <w:link w:val="Overskrift5-Utennummer"/>
    <w:uiPriority w:val="10"/>
    <w:rsid w:val="009650FA"/>
    <w:rPr>
      <w:rFonts w:asciiTheme="majorHAnsi" w:eastAsiaTheme="majorEastAsia" w:hAnsiTheme="majorHAnsi" w:cstheme="majorBidi"/>
      <w:i/>
      <w:sz w:val="20"/>
      <w:lang w:val="en-GB"/>
    </w:rPr>
  </w:style>
  <w:style w:type="table" w:customStyle="1" w:styleId="DMPGrnntabell">
    <w:name w:val="DMP Grønn tabell"/>
    <w:basedOn w:val="Vanligtabell"/>
    <w:uiPriority w:val="99"/>
    <w:rsid w:val="005D607A"/>
    <w:pPr>
      <w:spacing w:line="250" w:lineRule="atLeast"/>
    </w:pPr>
    <w:rPr>
      <w:sz w:val="18"/>
    </w:rPr>
    <w:tblPr>
      <w:tblBorders>
        <w:top w:val="single" w:sz="4" w:space="0" w:color="2C301D"/>
        <w:left w:val="single" w:sz="4" w:space="0" w:color="2C301D"/>
        <w:bottom w:val="single" w:sz="4" w:space="0" w:color="2C301D"/>
        <w:right w:val="single" w:sz="4" w:space="0" w:color="2C301D"/>
        <w:insideH w:val="single" w:sz="4" w:space="0" w:color="2C301D"/>
        <w:insideV w:val="single" w:sz="4" w:space="0" w:color="2C301D"/>
      </w:tblBorders>
      <w:tblCellMar>
        <w:top w:w="57" w:type="dxa"/>
        <w:bottom w:w="108" w:type="dxa"/>
      </w:tblCellMar>
    </w:tblPr>
    <w:tblStylePr w:type="firstRow">
      <w:pPr>
        <w:wordWrap/>
        <w:spacing w:line="250" w:lineRule="atLeast"/>
      </w:pPr>
      <w:rPr>
        <w:rFonts w:asciiTheme="minorHAnsi" w:hAnsiTheme="minorHAnsi"/>
        <w:b/>
        <w:sz w:val="18"/>
      </w:rPr>
      <w:tblPr/>
      <w:tcPr>
        <w:shd w:val="clear" w:color="auto" w:fill="CCF9C2"/>
      </w:tcPr>
    </w:tblStylePr>
    <w:tblStylePr w:type="lastRow">
      <w:pPr>
        <w:wordWrap/>
        <w:spacing w:line="250" w:lineRule="atLeast"/>
      </w:pPr>
      <w:rPr>
        <w:rFonts w:asciiTheme="minorHAnsi" w:hAnsiTheme="minorHAnsi"/>
        <w:b/>
        <w:sz w:val="18"/>
      </w:rPr>
      <w:tblPr/>
      <w:tcPr>
        <w:shd w:val="clear" w:color="auto" w:fill="F4FFEE"/>
      </w:tcPr>
    </w:tblStylePr>
  </w:style>
  <w:style w:type="paragraph" w:customStyle="1" w:styleId="Hjelpeteksttabell">
    <w:name w:val="Hjelpetekst tabell"/>
    <w:basedOn w:val="Normal"/>
    <w:link w:val="HjelpeteksttabellTegn"/>
    <w:qFormat/>
    <w:rsid w:val="00150AF0"/>
    <w:pPr>
      <w:spacing w:line="240" w:lineRule="auto"/>
    </w:pPr>
    <w:rPr>
      <w:rFonts w:eastAsiaTheme="minorEastAsia"/>
      <w:bCs/>
      <w:i/>
      <w:color w:val="77EF5C" w:themeColor="accent1" w:themeShade="BF"/>
      <w:kern w:val="0"/>
      <w:szCs w:val="24"/>
      <w:lang w:eastAsia="nb-NO"/>
      <w14:ligatures w14:val="none"/>
    </w:rPr>
  </w:style>
  <w:style w:type="character" w:customStyle="1" w:styleId="HjelpeteksttabellTegn">
    <w:name w:val="Hjelpetekst tabell Tegn"/>
    <w:basedOn w:val="Standardskriftforavsnitt"/>
    <w:link w:val="Hjelpeteksttabell"/>
    <w:rsid w:val="00150AF0"/>
    <w:rPr>
      <w:rFonts w:eastAsiaTheme="minorEastAsia"/>
      <w:bCs/>
      <w:i/>
      <w:color w:val="77EF5C" w:themeColor="accent1" w:themeShade="BF"/>
      <w:kern w:val="0"/>
      <w:szCs w:val="24"/>
      <w:lang w:eastAsia="nb-NO"/>
      <w14:ligatures w14:val="none"/>
    </w:rPr>
  </w:style>
  <w:style w:type="paragraph" w:customStyle="1" w:styleId="Undertittel2">
    <w:name w:val="Undertittel 2"/>
    <w:basedOn w:val="Overskrift4"/>
    <w:link w:val="Undertittel2Tegn"/>
    <w:qFormat/>
    <w:rsid w:val="003B4C9D"/>
    <w:pPr>
      <w:spacing w:line="240" w:lineRule="auto"/>
      <w:ind w:left="708" w:firstLine="708"/>
    </w:pPr>
    <w:rPr>
      <w:color w:val="000000" w:themeColor="text1"/>
      <w:kern w:val="0"/>
      <w:sz w:val="24"/>
      <w:szCs w:val="24"/>
      <w:lang w:val="nb-NO" w:eastAsia="nb-NO"/>
      <w14:ligatures w14:val="none"/>
    </w:rPr>
  </w:style>
  <w:style w:type="character" w:customStyle="1" w:styleId="Undertittel2Tegn">
    <w:name w:val="Undertittel 2 Tegn"/>
    <w:basedOn w:val="Overskrift4Tegn"/>
    <w:link w:val="Undertittel2"/>
    <w:rsid w:val="003B4C9D"/>
    <w:rPr>
      <w:rFonts w:asciiTheme="majorHAnsi" w:eastAsiaTheme="majorEastAsia" w:hAnsiTheme="majorHAnsi" w:cstheme="majorBidi"/>
      <w:b/>
      <w:iCs/>
      <w:color w:val="000000" w:themeColor="text1"/>
      <w:kern w:val="0"/>
      <w:sz w:val="24"/>
      <w:szCs w:val="24"/>
      <w:lang w:val="en-GB" w:eastAsia="nb-NO"/>
      <w14:ligatures w14:val="none"/>
    </w:rPr>
  </w:style>
  <w:style w:type="paragraph" w:styleId="Revisjon">
    <w:name w:val="Revision"/>
    <w:hidden/>
    <w:uiPriority w:val="99"/>
    <w:semiHidden/>
    <w:rsid w:val="003B4C9D"/>
    <w:pPr>
      <w:spacing w:line="240" w:lineRule="auto"/>
    </w:pPr>
    <w:rPr>
      <w:kern w:val="0"/>
      <w:sz w:val="22"/>
      <w:szCs w:val="22"/>
      <w14:ligatures w14:val="none"/>
    </w:rPr>
  </w:style>
  <w:style w:type="paragraph" w:customStyle="1" w:styleId="Tabletext">
    <w:name w:val="Table text"/>
    <w:basedOn w:val="Normal"/>
    <w:link w:val="TabletextChar"/>
    <w:rsid w:val="003B4C9D"/>
    <w:pPr>
      <w:keepNext/>
      <w:spacing w:after="60" w:line="240" w:lineRule="auto"/>
    </w:pPr>
    <w:rPr>
      <w:rFonts w:ascii="Arial" w:eastAsia="Times New Roman" w:hAnsi="Arial" w:cs="Times New Roman"/>
      <w:kern w:val="0"/>
      <w:sz w:val="22"/>
      <w:szCs w:val="24"/>
      <w:lang w:val="en-US" w:eastAsia="nb-NO"/>
      <w14:ligatures w14:val="none"/>
    </w:rPr>
  </w:style>
  <w:style w:type="character" w:customStyle="1" w:styleId="TabletextChar">
    <w:name w:val="Table text Char"/>
    <w:link w:val="Tabletext"/>
    <w:rsid w:val="003B4C9D"/>
    <w:rPr>
      <w:rFonts w:ascii="Arial" w:eastAsia="Times New Roman" w:hAnsi="Arial" w:cs="Times New Roman"/>
      <w:kern w:val="0"/>
      <w:sz w:val="22"/>
      <w:szCs w:val="24"/>
      <w:lang w:val="en-US" w:eastAsia="nb-NO"/>
      <w14:ligatures w14:val="none"/>
    </w:rPr>
  </w:style>
  <w:style w:type="table" w:customStyle="1" w:styleId="TableGridLight1">
    <w:name w:val="Table Grid Light1"/>
    <w:basedOn w:val="Vanligtabell"/>
    <w:uiPriority w:val="99"/>
    <w:rsid w:val="003B4C9D"/>
    <w:pPr>
      <w:spacing w:line="240" w:lineRule="auto"/>
    </w:pPr>
    <w:rPr>
      <w:rFonts w:eastAsiaTheme="minorEastAsia"/>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horttext">
    <w:name w:val="short_text"/>
    <w:basedOn w:val="Standardskriftforavsnitt"/>
    <w:rsid w:val="003B4C9D"/>
  </w:style>
  <w:style w:type="table" w:customStyle="1" w:styleId="Tabellrutenett11">
    <w:name w:val="Tabellrutenett11"/>
    <w:basedOn w:val="Vanligtabell"/>
    <w:next w:val="Tabellrutenett"/>
    <w:uiPriority w:val="59"/>
    <w:rsid w:val="003B4C9D"/>
    <w:pPr>
      <w:tabs>
        <w:tab w:val="left" w:pos="357"/>
      </w:tabs>
      <w:overflowPunct w:val="0"/>
      <w:autoSpaceDE w:val="0"/>
      <w:autoSpaceDN w:val="0"/>
      <w:adjustRightInd w:val="0"/>
      <w:spacing w:line="240" w:lineRule="auto"/>
      <w:textAlignment w:val="baseline"/>
    </w:pPr>
    <w:rPr>
      <w:rFonts w:ascii="Times New Roman" w:eastAsia="Times New Roman" w:hAnsi="Times New Roman" w:cs="Times New Roman"/>
      <w:kern w:val="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kriftforavsnitt"/>
    <w:rsid w:val="003B4C9D"/>
  </w:style>
  <w:style w:type="character" w:customStyle="1" w:styleId="cf01">
    <w:name w:val="cf01"/>
    <w:basedOn w:val="Standardskriftforavsnitt"/>
    <w:rsid w:val="003B4C9D"/>
    <w:rPr>
      <w:rFonts w:ascii="Segoe UI" w:hAnsi="Segoe UI" w:cs="Segoe UI" w:hint="default"/>
      <w:sz w:val="18"/>
      <w:szCs w:val="18"/>
    </w:rPr>
  </w:style>
  <w:style w:type="paragraph" w:customStyle="1" w:styleId="paragraph">
    <w:name w:val="paragraph"/>
    <w:basedOn w:val="Normal"/>
    <w:rsid w:val="003B4C9D"/>
    <w:pPr>
      <w:spacing w:before="100" w:beforeAutospacing="1" w:after="100" w:afterAutospacing="1" w:line="240" w:lineRule="auto"/>
    </w:pPr>
    <w:rPr>
      <w:rFonts w:ascii="Times New Roman" w:eastAsia="Times New Roman" w:hAnsi="Times New Roman" w:cs="Times New Roman"/>
      <w:kern w:val="0"/>
      <w:sz w:val="24"/>
      <w:szCs w:val="24"/>
      <w:lang w:val="nb-NO" w:eastAsia="nb-NO"/>
      <w14:ligatures w14:val="none"/>
    </w:rPr>
  </w:style>
  <w:style w:type="character" w:customStyle="1" w:styleId="normaltextrun">
    <w:name w:val="normaltextrun"/>
    <w:basedOn w:val="Standardskriftforavsnitt"/>
    <w:rsid w:val="003B4C9D"/>
  </w:style>
  <w:style w:type="character" w:customStyle="1" w:styleId="eop">
    <w:name w:val="eop"/>
    <w:basedOn w:val="Standardskriftforavsnitt"/>
    <w:rsid w:val="003B4C9D"/>
  </w:style>
  <w:style w:type="paragraph" w:customStyle="1" w:styleId="Hjelpetekstnormal">
    <w:name w:val="Hjelpetekst normal"/>
    <w:basedOn w:val="Normal"/>
    <w:link w:val="HjelpetekstnormalTegn"/>
    <w:qFormat/>
    <w:rsid w:val="003B4C9D"/>
    <w:pPr>
      <w:spacing w:line="240" w:lineRule="auto"/>
    </w:pPr>
    <w:rPr>
      <w:rFonts w:eastAsiaTheme="minorEastAsia"/>
      <w:bCs/>
      <w:i/>
      <w:color w:val="77EF5C" w:themeColor="accent1" w:themeShade="BF"/>
      <w:kern w:val="0"/>
      <w:sz w:val="22"/>
      <w:szCs w:val="24"/>
      <w:lang w:val="nb-NO" w:eastAsia="nb-NO"/>
      <w14:ligatures w14:val="none"/>
    </w:rPr>
  </w:style>
  <w:style w:type="character" w:customStyle="1" w:styleId="HjelpetekstnormalTegn">
    <w:name w:val="Hjelpetekst normal Tegn"/>
    <w:basedOn w:val="Standardskriftforavsnitt"/>
    <w:link w:val="Hjelpetekstnormal"/>
    <w:rsid w:val="003B4C9D"/>
    <w:rPr>
      <w:rFonts w:eastAsiaTheme="minorEastAsia"/>
      <w:bCs/>
      <w:i/>
      <w:color w:val="77EF5C" w:themeColor="accent1" w:themeShade="BF"/>
      <w:kern w:val="0"/>
      <w:sz w:val="22"/>
      <w:szCs w:val="24"/>
      <w:lang w:eastAsia="nb-NO"/>
      <w14:ligatures w14:val="none"/>
    </w:rPr>
  </w:style>
  <w:style w:type="table" w:customStyle="1" w:styleId="Legemiddelverket1">
    <w:name w:val="Legemiddelverket 1"/>
    <w:basedOn w:val="Vanligtabell"/>
    <w:uiPriority w:val="41"/>
    <w:rsid w:val="003B4C9D"/>
    <w:pPr>
      <w:spacing w:line="240" w:lineRule="auto"/>
    </w:pPr>
    <w:rPr>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113" w:type="dxa"/>
        <w:bottom w:w="113" w:type="dxa"/>
      </w:tcMar>
    </w:tcPr>
    <w:tblStylePr w:type="firstRow">
      <w:rPr>
        <w:b/>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BDD5DF"/>
      </w:tcPr>
    </w:tblStylePr>
    <w:tblStylePr w:type="band1Horz">
      <w:tblPr/>
      <w:tcPr>
        <w:shd w:val="clear" w:color="auto" w:fill="BDD5DF"/>
      </w:tcPr>
    </w:tblStylePr>
  </w:style>
  <w:style w:type="table" w:customStyle="1" w:styleId="Legemiddelverket2">
    <w:name w:val="Legemiddelverket 2"/>
    <w:basedOn w:val="Vanligtabell"/>
    <w:uiPriority w:val="44"/>
    <w:rsid w:val="003B4C9D"/>
    <w:pPr>
      <w:spacing w:line="240" w:lineRule="auto"/>
    </w:pPr>
    <w:rPr>
      <w:color w:val="000000" w:themeColor="text1"/>
      <w:kern w:val="0"/>
      <w:sz w:val="24"/>
      <w:szCs w:val="24"/>
      <w14:ligatures w14:val="none"/>
    </w:rPr>
    <w:tblPr>
      <w:tblStyleRowBandSize w:val="1"/>
      <w:tblStyleColBandSize w:val="1"/>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Pr>
    <w:tcPr>
      <w:shd w:val="clear" w:color="auto" w:fill="auto"/>
      <w:tcMar>
        <w:top w:w="113" w:type="dxa"/>
        <w:bottom w:w="113" w:type="dxa"/>
      </w:tcMar>
    </w:tcPr>
    <w:tblStylePr w:type="firstRow">
      <w:rPr>
        <w:b/>
        <w:bCs/>
      </w:rPr>
    </w:tblStylePr>
    <w:tblStylePr w:type="lastRow">
      <w:rPr>
        <w:b/>
        <w:bCs/>
      </w:rPr>
    </w:tblStylePr>
    <w:tblStylePr w:type="firstCol">
      <w:rPr>
        <w:b w:val="0"/>
        <w:bCs/>
      </w:rPr>
    </w:tblStylePr>
    <w:tblStylePr w:type="lastCol">
      <w:rPr>
        <w:b/>
        <w:bCs/>
      </w:rPr>
    </w:tblStylePr>
  </w:style>
  <w:style w:type="paragraph" w:customStyle="1" w:styleId="Header1">
    <w:name w:val="Header 1"/>
    <w:basedOn w:val="Overskrift1"/>
    <w:link w:val="Header1Tegn"/>
    <w:rsid w:val="003B4C9D"/>
    <w:pPr>
      <w:numPr>
        <w:numId w:val="0"/>
      </w:numPr>
      <w:spacing w:after="0" w:line="259" w:lineRule="auto"/>
      <w:ind w:left="426" w:hanging="426"/>
    </w:pPr>
    <w:rPr>
      <w:rFonts w:cstheme="minorHAnsi"/>
      <w:b/>
      <w:color w:val="00778B"/>
      <w:kern w:val="0"/>
      <w:sz w:val="40"/>
      <w:szCs w:val="40"/>
      <w14:ligatures w14:val="none"/>
    </w:rPr>
  </w:style>
  <w:style w:type="character" w:customStyle="1" w:styleId="Header1Tegn">
    <w:name w:val="Header 1 Tegn"/>
    <w:basedOn w:val="Overskrift1Tegn"/>
    <w:link w:val="Header1"/>
    <w:rsid w:val="003B4C9D"/>
    <w:rPr>
      <w:rFonts w:asciiTheme="majorHAnsi" w:eastAsiaTheme="majorEastAsia" w:hAnsiTheme="majorHAnsi" w:cstheme="minorHAnsi"/>
      <w:b/>
      <w:color w:val="00778B"/>
      <w:kern w:val="0"/>
      <w:sz w:val="40"/>
      <w:szCs w:val="40"/>
      <w:lang w:val="en-GB"/>
      <w14:ligatures w14:val="none"/>
    </w:rPr>
  </w:style>
  <w:style w:type="paragraph" w:customStyle="1" w:styleId="Header2">
    <w:name w:val="Header2"/>
    <w:basedOn w:val="Overskrift2"/>
    <w:link w:val="Header2Tegn"/>
    <w:rsid w:val="003B4C9D"/>
    <w:pPr>
      <w:numPr>
        <w:ilvl w:val="0"/>
        <w:numId w:val="0"/>
      </w:numPr>
      <w:spacing w:before="40" w:after="0" w:line="259" w:lineRule="auto"/>
    </w:pPr>
    <w:rPr>
      <w:rFonts w:cstheme="minorHAnsi"/>
      <w:b/>
      <w:color w:val="000000" w:themeColor="text1"/>
      <w:kern w:val="0"/>
      <w:sz w:val="32"/>
      <w:szCs w:val="32"/>
      <w14:ligatures w14:val="none"/>
    </w:rPr>
  </w:style>
  <w:style w:type="character" w:customStyle="1" w:styleId="Header2Tegn">
    <w:name w:val="Header2 Tegn"/>
    <w:basedOn w:val="Overskrift2Tegn"/>
    <w:link w:val="Header2"/>
    <w:rsid w:val="003B4C9D"/>
    <w:rPr>
      <w:rFonts w:asciiTheme="majorHAnsi" w:eastAsiaTheme="majorEastAsia" w:hAnsiTheme="majorHAnsi" w:cstheme="minorHAnsi"/>
      <w:b/>
      <w:color w:val="000000" w:themeColor="text1"/>
      <w:kern w:val="0"/>
      <w:sz w:val="32"/>
      <w:szCs w:val="32"/>
      <w:lang w:val="en-GB"/>
      <w14:ligatures w14:val="none"/>
    </w:rPr>
  </w:style>
  <w:style w:type="paragraph" w:customStyle="1" w:styleId="pf0">
    <w:name w:val="pf0"/>
    <w:basedOn w:val="Normal"/>
    <w:rsid w:val="00EC2578"/>
    <w:pPr>
      <w:spacing w:before="100" w:beforeAutospacing="1" w:after="100" w:afterAutospacing="1" w:line="240" w:lineRule="auto"/>
    </w:pPr>
    <w:rPr>
      <w:rFonts w:ascii="Times New Roman" w:eastAsia="Times New Roman" w:hAnsi="Times New Roman" w:cs="Times New Roman"/>
      <w:kern w:val="0"/>
      <w:sz w:val="24"/>
      <w:szCs w:val="24"/>
      <w:lang w:val="nb-NO" w:eastAsia="nb-NO"/>
      <w14:ligatures w14:val="none"/>
    </w:rPr>
  </w:style>
  <w:style w:type="character" w:customStyle="1" w:styleId="cf21">
    <w:name w:val="cf21"/>
    <w:basedOn w:val="Standardskriftforavsnitt"/>
    <w:rsid w:val="004D78CE"/>
    <w:rPr>
      <w:rFonts w:ascii="Segoe UI" w:hAnsi="Segoe UI" w:cs="Segoe UI" w:hint="default"/>
      <w:sz w:val="18"/>
      <w:szCs w:val="18"/>
      <w:u w:val="single"/>
    </w:rPr>
  </w:style>
  <w:style w:type="paragraph" w:styleId="Merknadstekst">
    <w:name w:val="annotation text"/>
    <w:basedOn w:val="Normal"/>
    <w:link w:val="MerknadstekstTegn"/>
    <w:uiPriority w:val="99"/>
    <w:semiHidden/>
    <w:unhideWhenUsed/>
    <w:pPr>
      <w:spacing w:line="240" w:lineRule="auto"/>
    </w:pPr>
  </w:style>
  <w:style w:type="character" w:customStyle="1" w:styleId="MerknadstekstTegn">
    <w:name w:val="Merknadstekst Tegn"/>
    <w:basedOn w:val="Standardskriftforavsnitt"/>
    <w:link w:val="Merknadstekst"/>
    <w:uiPriority w:val="99"/>
    <w:rPr>
      <w:lang w:val="en-GB"/>
    </w:rPr>
  </w:style>
  <w:style w:type="character" w:styleId="Merknadsreferanse">
    <w:name w:val="annotation reference"/>
    <w:basedOn w:val="Standardskriftforavsnitt"/>
    <w:uiPriority w:val="99"/>
    <w:semiHidden/>
    <w:unhideWhenUsed/>
    <w:rPr>
      <w:sz w:val="16"/>
      <w:szCs w:val="16"/>
    </w:rPr>
  </w:style>
  <w:style w:type="paragraph" w:customStyle="1" w:styleId="CommentText">
    <w:name w:val="Comment Text"/>
    <w:basedOn w:val="Normal"/>
    <w:link w:val="CommentTextChar"/>
    <w:uiPriority w:val="99"/>
    <w:unhideWhenUsed/>
    <w:rsid w:val="00D92F0A"/>
    <w:pPr>
      <w:spacing w:line="240" w:lineRule="auto"/>
    </w:pPr>
  </w:style>
  <w:style w:type="character" w:customStyle="1" w:styleId="CommentTextChar">
    <w:name w:val="Comment Text Char"/>
    <w:basedOn w:val="Standardskriftforavsnitt"/>
    <w:link w:val="CommentText"/>
    <w:uiPriority w:val="99"/>
    <w:rsid w:val="00D92F0A"/>
    <w:rPr>
      <w:lang w:val="en-GB"/>
    </w:rPr>
  </w:style>
  <w:style w:type="character" w:customStyle="1" w:styleId="CommentReference">
    <w:name w:val="Comment Reference"/>
    <w:basedOn w:val="Standardskriftforavsnitt"/>
    <w:uiPriority w:val="99"/>
    <w:unhideWhenUsed/>
    <w:rsid w:val="00D92F0A"/>
    <w:rPr>
      <w:sz w:val="16"/>
      <w:szCs w:val="16"/>
    </w:rPr>
  </w:style>
  <w:style w:type="paragraph" w:customStyle="1" w:styleId="CommentSubject">
    <w:name w:val="Comment Subject"/>
    <w:basedOn w:val="CommentText"/>
    <w:next w:val="CommentText"/>
    <w:link w:val="CommentSubjectChar"/>
    <w:uiPriority w:val="99"/>
    <w:semiHidden/>
    <w:unhideWhenUsed/>
    <w:rsid w:val="00D92F0A"/>
    <w:rPr>
      <w:b/>
      <w:bCs/>
    </w:rPr>
  </w:style>
  <w:style w:type="character" w:customStyle="1" w:styleId="CommentSubjectChar">
    <w:name w:val="Comment Subject Char"/>
    <w:basedOn w:val="CommentTextChar"/>
    <w:link w:val="CommentSubject"/>
    <w:uiPriority w:val="99"/>
    <w:semiHidden/>
    <w:rsid w:val="00D92F0A"/>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www.bmj.com/content/bmj/372/bmj.n160.full.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mj.com/content/bmj/372/bmj.n71.full.pdf" TargetMode="External"/><Relationship Id="rId2" Type="http://schemas.openxmlformats.org/officeDocument/2006/relationships/customXml" Target="../customXml/item2.xml"/><Relationship Id="rId16" Type="http://schemas.openxmlformats.org/officeDocument/2006/relationships/hyperlink" Target="https://www.dmp.no/en/public-funding-and-pricing-of-medicines/single-technology-assessments/submission-of-documentation-for-single-technology-assessment-of-pharmaceuticals/template-for-submission-of-documentation-for-the-single-technology-assessment-of-pharmaceuticals" TargetMode="External"/><Relationship Id="rId20" Type="http://schemas.openxmlformats.org/officeDocument/2006/relationships/hyperlink" Target="https://www.dmp.no/en/public-funding-and-pricing-of-medicines/single-technology-assessments/submission-of-documentation-for-single-technology-assessment-of-pharmaceuticals/template-for-submission-of-documentation-for-the-single-technology-assessment-of-pharmaceutica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mp.no/en/public-funding-and-pricing-of-medicines/single-technology-assessments/submission-of-documentation-for-single-technology-assessment-of-pharmaceuticals/template-for-submission-of-documentation-for-the-single-technology-assessment-of-pharmaceutical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mp.no/en/public-funding-and-pricing-of-medicines/single-technology-assessments/submission-of-documentation-for-single-technology-assessment-of-pharmaceuticals/guidelines-for-the-submission-of-documentation-for-single-technology-assessment-sta-of-pharmaceutical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alb\OneDrive%20-%20Statens%20Legemiddelverk\Dokumenter\System\Mastermaler\Mal%20for%20innsending%20av%20dokumentasjon.dotx" TargetMode="External"/></Relationships>
</file>

<file path=word/theme/theme1.xml><?xml version="1.0" encoding="utf-8"?>
<a:theme xmlns:a="http://schemas.openxmlformats.org/drawingml/2006/main" name="Office-tema">
  <a:themeElements>
    <a:clrScheme name="DMP">
      <a:dk1>
        <a:sysClr val="windowText" lastClr="000000"/>
      </a:dk1>
      <a:lt1>
        <a:sysClr val="window" lastClr="FFFFFF"/>
      </a:lt1>
      <a:dk2>
        <a:srgbClr val="2C301D"/>
      </a:dk2>
      <a:lt2>
        <a:srgbClr val="E7E6E6"/>
      </a:lt2>
      <a:accent1>
        <a:srgbClr val="CCF9C2"/>
      </a:accent1>
      <a:accent2>
        <a:srgbClr val="CECEF8"/>
      </a:accent2>
      <a:accent3>
        <a:srgbClr val="D5F9FD"/>
      </a:accent3>
      <a:accent4>
        <a:srgbClr val="FBEDCC"/>
      </a:accent4>
      <a:accent5>
        <a:srgbClr val="EFCBFB"/>
      </a:accent5>
      <a:accent6>
        <a:srgbClr val="56594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29faa9-cb9a-49c8-bd80-5612e4f007cb">
      <Terms xmlns="http://schemas.microsoft.com/office/infopath/2007/PartnerControls"/>
    </lcf76f155ced4ddcb4097134ff3c332f>
    <TaxKeywordTaxHTField xmlns="2caa7204-c902-412c-9e38-c8859d6396fd">
      <Terms xmlns="http://schemas.microsoft.com/office/infopath/2007/PartnerControls"/>
    </TaxKeywordTaxHTField>
    <Forh_x00e5_ndsvisning xmlns="4f29faa9-cb9a-49c8-bd80-5612e4f007cb" xsi:nil="true"/>
    <SLVArkivKonfidensialitet xmlns="2caa7204-c902-412c-9e38-c8859d6396fd">Intern</SLVArkivKonfidensialitet>
    <Innhold xmlns="4f29faa9-cb9a-49c8-bd80-5612e4f007cb" xsi:nil="true"/>
    <SLVArkivLagring xmlns="2caa7204-c902-412c-9e38-c8859d6396fd">Fast</SLVArkivLagring>
    <Kommentar xmlns="4f29faa9-cb9a-49c8-bd80-5612e4f007cb" xsi:nil="true"/>
    <TaxCatchAll xmlns="2caa7204-c902-412c-9e38-c8859d6396fd" xsi:nil="true"/>
    <SlvArkivStatus xmlns="2caa7204-c902-412c-9e38-c8859d6396fd" xsi:nil="true"/>
    <_Flow_SignoffStatus xmlns="4f29faa9-cb9a-49c8-bd80-5612e4f007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C59E7F35C8584FA6DDBFEBF8302E71" ma:contentTypeVersion="27" ma:contentTypeDescription="Opprett et nytt dokument." ma:contentTypeScope="" ma:versionID="f174169c38b7e10e6c63d2243839fc64">
  <xsd:schema xmlns:xsd="http://www.w3.org/2001/XMLSchema" xmlns:xs="http://www.w3.org/2001/XMLSchema" xmlns:p="http://schemas.microsoft.com/office/2006/metadata/properties" xmlns:ns2="2caa7204-c902-412c-9e38-c8859d6396fd" xmlns:ns3="4f29faa9-cb9a-49c8-bd80-5612e4f007cb" targetNamespace="http://schemas.microsoft.com/office/2006/metadata/properties" ma:root="true" ma:fieldsID="2337abca246557d01e2b9062ae7cbe7b" ns2:_="" ns3:_="">
    <xsd:import namespace="2caa7204-c902-412c-9e38-c8859d6396fd"/>
    <xsd:import namespace="4f29faa9-cb9a-49c8-bd80-5612e4f007cb"/>
    <xsd:element name="properties">
      <xsd:complexType>
        <xsd:sequence>
          <xsd:element name="documentManagement">
            <xsd:complexType>
              <xsd:all>
                <xsd:element ref="ns2:SLVArkivKonfidensialitet" minOccurs="0"/>
                <xsd:element ref="ns2:SLVArkivLagring" minOccurs="0"/>
                <xsd:element ref="ns2:SlvArkivStatus"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Innhold"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Kommentar" minOccurs="0"/>
                <xsd:element ref="ns3:_Flow_SignoffStatus" minOccurs="0"/>
                <xsd:element ref="ns3:MediaServiceLocation" minOccurs="0"/>
                <xsd:element ref="ns2:TaxKeywordTaxHTField" minOccurs="0"/>
                <xsd:element ref="ns2:TaxCatchAll" minOccurs="0"/>
                <xsd:element ref="ns3:Forh_x00e5_ndsvisning"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7204-c902-412c-9e38-c8859d6396fd" elementFormDefault="qualified">
    <xsd:import namespace="http://schemas.microsoft.com/office/2006/documentManagement/types"/>
    <xsd:import namespace="http://schemas.microsoft.com/office/infopath/2007/PartnerControls"/>
    <xsd:element name="SLVArkivKonfidensialitet" ma:index="8" nillable="true" ma:displayName="Konfidensialitet" ma:default="Intern" ma:internalName="SLVArkivKonfidensialitet">
      <xsd:simpleType>
        <xsd:restriction base="dms:Choice">
          <xsd:enumeration value="Offentlig"/>
          <xsd:enumeration value="Intern"/>
          <xsd:enumeration value="Fortrolig"/>
        </xsd:restriction>
      </xsd:simpleType>
    </xsd:element>
    <xsd:element name="SLVArkivLagring" ma:index="9" nillable="true" ma:displayName="Varighet på team" ma:default="Fast" ma:internalName="SLVArkivLagring">
      <xsd:simpleType>
        <xsd:restriction base="dms:Text"/>
      </xsd:simpleType>
    </xsd:element>
    <xsd:element name="SlvArkivStatus" ma:index="10" nillable="true" ma:displayName="Arkivstatus" ma:default="" ma:internalName="SlvArkivStatus">
      <xsd:simpleType>
        <xsd:restriction base="dms:Choice">
          <xsd:enumeration value="Klar for arkivering"/>
          <xsd:enumeration value="Arkivert"/>
        </xsd:restriction>
      </xsd:simpleType>
    </xsd:element>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KeywordTaxHTField" ma:index="28" nillable="true" ma:taxonomy="true" ma:internalName="TaxKeywordTaxHTField" ma:taxonomyFieldName="TaxKeyword" ma:displayName="Organisasjonsnøkkelord" ma:fieldId="{23f27201-bee3-471e-b2e7-b64fd8b7ca38}" ma:taxonomyMulti="true" ma:sspId="5a128127-ad65-419f-a2b4-8f132ea9a5d7" ma:termSetId="00000000-0000-0000-0000-000000000000" ma:anchorId="00000000-0000-0000-0000-000000000000" ma:open="true" ma:isKeyword="true">
      <xsd:complexType>
        <xsd:sequence>
          <xsd:element ref="pc:Terms" minOccurs="0" maxOccurs="1"/>
        </xsd:sequence>
      </xsd:complexType>
    </xsd:element>
    <xsd:element name="TaxCatchAll" ma:index="29" nillable="true" ma:displayName="Taxonomy Catch All Column" ma:hidden="true" ma:list="{52c07687-bc39-4f99-852c-05aad6c3df0a}" ma:internalName="TaxCatchAll" ma:showField="CatchAllData" ma:web="2caa7204-c902-412c-9e38-c8859d6396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29faa9-cb9a-49c8-bd80-5612e4f007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Innhold" ma:index="17" nillable="true" ma:displayName="Innhold" ma:format="Dropdown" ma:internalName="Innhold">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Kommentar" ma:index="24" nillable="true" ma:displayName="Kommentar" ma:description="hva skal være her?" ma:format="Dropdown" ma:internalName="Kommentar">
      <xsd:simpleType>
        <xsd:restriction base="dms:Text">
          <xsd:maxLength value="255"/>
        </xsd:restriction>
      </xsd:simpleType>
    </xsd:element>
    <xsd:element name="_Flow_SignoffStatus" ma:index="25" nillable="true" ma:displayName="Godkjenningsstatus" ma:internalName="Godkjenningsstatus">
      <xsd:simpleType>
        <xsd:restriction base="dms:Text"/>
      </xsd:simpleType>
    </xsd:element>
    <xsd:element name="MediaServiceLocation" ma:index="26" nillable="true" ma:displayName="Location" ma:internalName="MediaServiceLocation" ma:readOnly="true">
      <xsd:simpleType>
        <xsd:restriction base="dms:Text"/>
      </xsd:simpleType>
    </xsd:element>
    <xsd:element name="Forh_x00e5_ndsvisning" ma:index="30" nillable="true" ma:displayName="Forhåndsvisning" ma:format="Dropdown" ma:internalName="Forh_x00e5_ndsvisning">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Bildemerkelapper" ma:readOnly="false" ma:fieldId="{5cf76f15-5ced-4ddc-b409-7134ff3c332f}" ma:taxonomyMulti="true" ma:sspId="5a128127-ad65-419f-a2b4-8f132ea9a5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Tittel/>
  <Undertittel/>
  <DAto/>
  <Dato/>
</root>
</file>

<file path=customXml/itemProps1.xml><?xml version="1.0" encoding="utf-8"?>
<ds:datastoreItem xmlns:ds="http://schemas.openxmlformats.org/officeDocument/2006/customXml" ds:itemID="{481E9163-E2E0-41D6-9A6D-2A934F8EE114}">
  <ds:schemaRefs>
    <ds:schemaRef ds:uri="http://schemas.microsoft.com/office/2006/metadata/properties"/>
    <ds:schemaRef ds:uri="http://schemas.microsoft.com/office/infopath/2007/PartnerControls"/>
    <ds:schemaRef ds:uri="4f29faa9-cb9a-49c8-bd80-5612e4f007cb"/>
    <ds:schemaRef ds:uri="2caa7204-c902-412c-9e38-c8859d6396fd"/>
  </ds:schemaRefs>
</ds:datastoreItem>
</file>

<file path=customXml/itemProps2.xml><?xml version="1.0" encoding="utf-8"?>
<ds:datastoreItem xmlns:ds="http://schemas.openxmlformats.org/officeDocument/2006/customXml" ds:itemID="{40F4B7A2-C110-4068-8C12-69ACA4B6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7204-c902-412c-9e38-c8859d6396fd"/>
    <ds:schemaRef ds:uri="4f29faa9-cb9a-49c8-bd80-5612e4f00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AD9B9-7FBD-44A3-80D0-2953DC63F790}">
  <ds:schemaRefs>
    <ds:schemaRef ds:uri="http://schemas.microsoft.com/sharepoint/v3/contenttype/forms"/>
  </ds:schemaRefs>
</ds:datastoreItem>
</file>

<file path=customXml/itemProps4.xml><?xml version="1.0" encoding="utf-8"?>
<ds:datastoreItem xmlns:ds="http://schemas.openxmlformats.org/officeDocument/2006/customXml" ds:itemID="{D31FA7FD-0DCB-47B4-A94B-19812C9550C2}">
  <ds:schemaRefs>
    <ds:schemaRef ds:uri="http://schemas.openxmlformats.org/officeDocument/2006/bibliography"/>
  </ds:schemaRefs>
</ds:datastoreItem>
</file>

<file path=customXml/itemProps5.xml><?xml version="1.0" encoding="utf-8"?>
<ds:datastoreItem xmlns:ds="http://schemas.openxmlformats.org/officeDocument/2006/customXml" ds:itemID="{B1F44131-9549-4F4B-BCB4-3AD89A4298F0}">
  <ds:schemaRefs/>
</ds:datastoreItem>
</file>

<file path=docMetadata/LabelInfo.xml><?xml version="1.0" encoding="utf-8"?>
<clbl:labelList xmlns:clbl="http://schemas.microsoft.com/office/2020/mipLabelMetadata">
  <clbl:label id="{aa4622e8-3f34-4787-8f96-4ce46f95491c}" enabled="0" method="" siteId="{aa4622e8-3f34-4787-8f96-4ce46f95491c}" removed="1"/>
</clbl:labelList>
</file>

<file path=docProps/app.xml><?xml version="1.0" encoding="utf-8"?>
<Properties xmlns="http://schemas.openxmlformats.org/officeDocument/2006/extended-properties" xmlns:vt="http://schemas.openxmlformats.org/officeDocument/2006/docPropsVTypes">
  <Template>Mal for innsending av dokumentasjon</Template>
  <TotalTime>43</TotalTime>
  <Pages>31</Pages>
  <Words>7902</Words>
  <Characters>41883</Characters>
  <Application>Microsoft Office Word</Application>
  <DocSecurity>0</DocSecurity>
  <Lines>349</Lines>
  <Paragraphs>99</Paragraphs>
  <ScaleCrop>false</ScaleCrop>
  <Company/>
  <LinksUpToDate>false</LinksUpToDate>
  <CharactersWithSpaces>49686</CharactersWithSpaces>
  <SharedDoc>false</SharedDoc>
  <HLinks>
    <vt:vector size="486" baseType="variant">
      <vt:variant>
        <vt:i4>6750327</vt:i4>
      </vt:variant>
      <vt:variant>
        <vt:i4>540</vt:i4>
      </vt:variant>
      <vt:variant>
        <vt:i4>0</vt:i4>
      </vt:variant>
      <vt:variant>
        <vt:i4>5</vt:i4>
      </vt:variant>
      <vt:variant>
        <vt:lpwstr>https://www.dmp.no/en/public-funding-and-pricing-of-medicines/single-technology-assessments/submission-of-documentation-for-single-technology-assessment-of-pharmaceuticals/template-for-submission-of-documentation-for-the-single-technology-assessment-of-pharmaceuticals</vt:lpwstr>
      </vt:variant>
      <vt:variant>
        <vt:lpwstr/>
      </vt:variant>
      <vt:variant>
        <vt:i4>4784196</vt:i4>
      </vt:variant>
      <vt:variant>
        <vt:i4>474</vt:i4>
      </vt:variant>
      <vt:variant>
        <vt:i4>0</vt:i4>
      </vt:variant>
      <vt:variant>
        <vt:i4>5</vt:i4>
      </vt:variant>
      <vt:variant>
        <vt:lpwstr>https://www.bmj.com/content/bmj/372/bmj.n160.full.pdf</vt:lpwstr>
      </vt:variant>
      <vt:variant>
        <vt:lpwstr/>
      </vt:variant>
      <vt:variant>
        <vt:i4>1966148</vt:i4>
      </vt:variant>
      <vt:variant>
        <vt:i4>471</vt:i4>
      </vt:variant>
      <vt:variant>
        <vt:i4>0</vt:i4>
      </vt:variant>
      <vt:variant>
        <vt:i4>5</vt:i4>
      </vt:variant>
      <vt:variant>
        <vt:lpwstr>https://www.bmj.com/content/bmj/372/bmj.n71.full.pdf</vt:lpwstr>
      </vt:variant>
      <vt:variant>
        <vt:lpwstr/>
      </vt:variant>
      <vt:variant>
        <vt:i4>1638452</vt:i4>
      </vt:variant>
      <vt:variant>
        <vt:i4>455</vt:i4>
      </vt:variant>
      <vt:variant>
        <vt:i4>0</vt:i4>
      </vt:variant>
      <vt:variant>
        <vt:i4>5</vt:i4>
      </vt:variant>
      <vt:variant>
        <vt:lpwstr/>
      </vt:variant>
      <vt:variant>
        <vt:lpwstr>_Toc166070481</vt:lpwstr>
      </vt:variant>
      <vt:variant>
        <vt:i4>1638452</vt:i4>
      </vt:variant>
      <vt:variant>
        <vt:i4>449</vt:i4>
      </vt:variant>
      <vt:variant>
        <vt:i4>0</vt:i4>
      </vt:variant>
      <vt:variant>
        <vt:i4>5</vt:i4>
      </vt:variant>
      <vt:variant>
        <vt:lpwstr/>
      </vt:variant>
      <vt:variant>
        <vt:lpwstr>_Toc166070480</vt:lpwstr>
      </vt:variant>
      <vt:variant>
        <vt:i4>1441844</vt:i4>
      </vt:variant>
      <vt:variant>
        <vt:i4>443</vt:i4>
      </vt:variant>
      <vt:variant>
        <vt:i4>0</vt:i4>
      </vt:variant>
      <vt:variant>
        <vt:i4>5</vt:i4>
      </vt:variant>
      <vt:variant>
        <vt:lpwstr/>
      </vt:variant>
      <vt:variant>
        <vt:lpwstr>_Toc166070479</vt:lpwstr>
      </vt:variant>
      <vt:variant>
        <vt:i4>1441844</vt:i4>
      </vt:variant>
      <vt:variant>
        <vt:i4>437</vt:i4>
      </vt:variant>
      <vt:variant>
        <vt:i4>0</vt:i4>
      </vt:variant>
      <vt:variant>
        <vt:i4>5</vt:i4>
      </vt:variant>
      <vt:variant>
        <vt:lpwstr/>
      </vt:variant>
      <vt:variant>
        <vt:lpwstr>_Toc166070478</vt:lpwstr>
      </vt:variant>
      <vt:variant>
        <vt:i4>1441844</vt:i4>
      </vt:variant>
      <vt:variant>
        <vt:i4>431</vt:i4>
      </vt:variant>
      <vt:variant>
        <vt:i4>0</vt:i4>
      </vt:variant>
      <vt:variant>
        <vt:i4>5</vt:i4>
      </vt:variant>
      <vt:variant>
        <vt:lpwstr/>
      </vt:variant>
      <vt:variant>
        <vt:lpwstr>_Toc166070477</vt:lpwstr>
      </vt:variant>
      <vt:variant>
        <vt:i4>1441844</vt:i4>
      </vt:variant>
      <vt:variant>
        <vt:i4>425</vt:i4>
      </vt:variant>
      <vt:variant>
        <vt:i4>0</vt:i4>
      </vt:variant>
      <vt:variant>
        <vt:i4>5</vt:i4>
      </vt:variant>
      <vt:variant>
        <vt:lpwstr/>
      </vt:variant>
      <vt:variant>
        <vt:lpwstr>_Toc166070476</vt:lpwstr>
      </vt:variant>
      <vt:variant>
        <vt:i4>1441844</vt:i4>
      </vt:variant>
      <vt:variant>
        <vt:i4>419</vt:i4>
      </vt:variant>
      <vt:variant>
        <vt:i4>0</vt:i4>
      </vt:variant>
      <vt:variant>
        <vt:i4>5</vt:i4>
      </vt:variant>
      <vt:variant>
        <vt:lpwstr/>
      </vt:variant>
      <vt:variant>
        <vt:lpwstr>_Toc166070475</vt:lpwstr>
      </vt:variant>
      <vt:variant>
        <vt:i4>1441844</vt:i4>
      </vt:variant>
      <vt:variant>
        <vt:i4>413</vt:i4>
      </vt:variant>
      <vt:variant>
        <vt:i4>0</vt:i4>
      </vt:variant>
      <vt:variant>
        <vt:i4>5</vt:i4>
      </vt:variant>
      <vt:variant>
        <vt:lpwstr/>
      </vt:variant>
      <vt:variant>
        <vt:lpwstr>_Toc166070474</vt:lpwstr>
      </vt:variant>
      <vt:variant>
        <vt:i4>1441844</vt:i4>
      </vt:variant>
      <vt:variant>
        <vt:i4>407</vt:i4>
      </vt:variant>
      <vt:variant>
        <vt:i4>0</vt:i4>
      </vt:variant>
      <vt:variant>
        <vt:i4>5</vt:i4>
      </vt:variant>
      <vt:variant>
        <vt:lpwstr/>
      </vt:variant>
      <vt:variant>
        <vt:lpwstr>_Toc166070473</vt:lpwstr>
      </vt:variant>
      <vt:variant>
        <vt:i4>1441844</vt:i4>
      </vt:variant>
      <vt:variant>
        <vt:i4>401</vt:i4>
      </vt:variant>
      <vt:variant>
        <vt:i4>0</vt:i4>
      </vt:variant>
      <vt:variant>
        <vt:i4>5</vt:i4>
      </vt:variant>
      <vt:variant>
        <vt:lpwstr/>
      </vt:variant>
      <vt:variant>
        <vt:lpwstr>_Toc166070472</vt:lpwstr>
      </vt:variant>
      <vt:variant>
        <vt:i4>1441844</vt:i4>
      </vt:variant>
      <vt:variant>
        <vt:i4>395</vt:i4>
      </vt:variant>
      <vt:variant>
        <vt:i4>0</vt:i4>
      </vt:variant>
      <vt:variant>
        <vt:i4>5</vt:i4>
      </vt:variant>
      <vt:variant>
        <vt:lpwstr/>
      </vt:variant>
      <vt:variant>
        <vt:lpwstr>_Toc166070471</vt:lpwstr>
      </vt:variant>
      <vt:variant>
        <vt:i4>1441844</vt:i4>
      </vt:variant>
      <vt:variant>
        <vt:i4>389</vt:i4>
      </vt:variant>
      <vt:variant>
        <vt:i4>0</vt:i4>
      </vt:variant>
      <vt:variant>
        <vt:i4>5</vt:i4>
      </vt:variant>
      <vt:variant>
        <vt:lpwstr/>
      </vt:variant>
      <vt:variant>
        <vt:lpwstr>_Toc166070470</vt:lpwstr>
      </vt:variant>
      <vt:variant>
        <vt:i4>1507380</vt:i4>
      </vt:variant>
      <vt:variant>
        <vt:i4>383</vt:i4>
      </vt:variant>
      <vt:variant>
        <vt:i4>0</vt:i4>
      </vt:variant>
      <vt:variant>
        <vt:i4>5</vt:i4>
      </vt:variant>
      <vt:variant>
        <vt:lpwstr/>
      </vt:variant>
      <vt:variant>
        <vt:lpwstr>_Toc166070469</vt:lpwstr>
      </vt:variant>
      <vt:variant>
        <vt:i4>1507380</vt:i4>
      </vt:variant>
      <vt:variant>
        <vt:i4>377</vt:i4>
      </vt:variant>
      <vt:variant>
        <vt:i4>0</vt:i4>
      </vt:variant>
      <vt:variant>
        <vt:i4>5</vt:i4>
      </vt:variant>
      <vt:variant>
        <vt:lpwstr/>
      </vt:variant>
      <vt:variant>
        <vt:lpwstr>_Toc166070468</vt:lpwstr>
      </vt:variant>
      <vt:variant>
        <vt:i4>1507380</vt:i4>
      </vt:variant>
      <vt:variant>
        <vt:i4>371</vt:i4>
      </vt:variant>
      <vt:variant>
        <vt:i4>0</vt:i4>
      </vt:variant>
      <vt:variant>
        <vt:i4>5</vt:i4>
      </vt:variant>
      <vt:variant>
        <vt:lpwstr/>
      </vt:variant>
      <vt:variant>
        <vt:lpwstr>_Toc166070467</vt:lpwstr>
      </vt:variant>
      <vt:variant>
        <vt:i4>1507380</vt:i4>
      </vt:variant>
      <vt:variant>
        <vt:i4>365</vt:i4>
      </vt:variant>
      <vt:variant>
        <vt:i4>0</vt:i4>
      </vt:variant>
      <vt:variant>
        <vt:i4>5</vt:i4>
      </vt:variant>
      <vt:variant>
        <vt:lpwstr/>
      </vt:variant>
      <vt:variant>
        <vt:lpwstr>_Toc166070466</vt:lpwstr>
      </vt:variant>
      <vt:variant>
        <vt:i4>1507380</vt:i4>
      </vt:variant>
      <vt:variant>
        <vt:i4>359</vt:i4>
      </vt:variant>
      <vt:variant>
        <vt:i4>0</vt:i4>
      </vt:variant>
      <vt:variant>
        <vt:i4>5</vt:i4>
      </vt:variant>
      <vt:variant>
        <vt:lpwstr/>
      </vt:variant>
      <vt:variant>
        <vt:lpwstr>_Toc166070465</vt:lpwstr>
      </vt:variant>
      <vt:variant>
        <vt:i4>1507380</vt:i4>
      </vt:variant>
      <vt:variant>
        <vt:i4>353</vt:i4>
      </vt:variant>
      <vt:variant>
        <vt:i4>0</vt:i4>
      </vt:variant>
      <vt:variant>
        <vt:i4>5</vt:i4>
      </vt:variant>
      <vt:variant>
        <vt:lpwstr/>
      </vt:variant>
      <vt:variant>
        <vt:lpwstr>_Toc166070464</vt:lpwstr>
      </vt:variant>
      <vt:variant>
        <vt:i4>1507380</vt:i4>
      </vt:variant>
      <vt:variant>
        <vt:i4>347</vt:i4>
      </vt:variant>
      <vt:variant>
        <vt:i4>0</vt:i4>
      </vt:variant>
      <vt:variant>
        <vt:i4>5</vt:i4>
      </vt:variant>
      <vt:variant>
        <vt:lpwstr/>
      </vt:variant>
      <vt:variant>
        <vt:lpwstr>_Toc166070463</vt:lpwstr>
      </vt:variant>
      <vt:variant>
        <vt:i4>1507380</vt:i4>
      </vt:variant>
      <vt:variant>
        <vt:i4>341</vt:i4>
      </vt:variant>
      <vt:variant>
        <vt:i4>0</vt:i4>
      </vt:variant>
      <vt:variant>
        <vt:i4>5</vt:i4>
      </vt:variant>
      <vt:variant>
        <vt:lpwstr/>
      </vt:variant>
      <vt:variant>
        <vt:lpwstr>_Toc166070462</vt:lpwstr>
      </vt:variant>
      <vt:variant>
        <vt:i4>1507380</vt:i4>
      </vt:variant>
      <vt:variant>
        <vt:i4>335</vt:i4>
      </vt:variant>
      <vt:variant>
        <vt:i4>0</vt:i4>
      </vt:variant>
      <vt:variant>
        <vt:i4>5</vt:i4>
      </vt:variant>
      <vt:variant>
        <vt:lpwstr/>
      </vt:variant>
      <vt:variant>
        <vt:lpwstr>_Toc166070461</vt:lpwstr>
      </vt:variant>
      <vt:variant>
        <vt:i4>1507380</vt:i4>
      </vt:variant>
      <vt:variant>
        <vt:i4>329</vt:i4>
      </vt:variant>
      <vt:variant>
        <vt:i4>0</vt:i4>
      </vt:variant>
      <vt:variant>
        <vt:i4>5</vt:i4>
      </vt:variant>
      <vt:variant>
        <vt:lpwstr/>
      </vt:variant>
      <vt:variant>
        <vt:lpwstr>_Toc166070460</vt:lpwstr>
      </vt:variant>
      <vt:variant>
        <vt:i4>1310772</vt:i4>
      </vt:variant>
      <vt:variant>
        <vt:i4>323</vt:i4>
      </vt:variant>
      <vt:variant>
        <vt:i4>0</vt:i4>
      </vt:variant>
      <vt:variant>
        <vt:i4>5</vt:i4>
      </vt:variant>
      <vt:variant>
        <vt:lpwstr/>
      </vt:variant>
      <vt:variant>
        <vt:lpwstr>_Toc166070459</vt:lpwstr>
      </vt:variant>
      <vt:variant>
        <vt:i4>1310772</vt:i4>
      </vt:variant>
      <vt:variant>
        <vt:i4>317</vt:i4>
      </vt:variant>
      <vt:variant>
        <vt:i4>0</vt:i4>
      </vt:variant>
      <vt:variant>
        <vt:i4>5</vt:i4>
      </vt:variant>
      <vt:variant>
        <vt:lpwstr/>
      </vt:variant>
      <vt:variant>
        <vt:lpwstr>_Toc166070458</vt:lpwstr>
      </vt:variant>
      <vt:variant>
        <vt:i4>1310772</vt:i4>
      </vt:variant>
      <vt:variant>
        <vt:i4>311</vt:i4>
      </vt:variant>
      <vt:variant>
        <vt:i4>0</vt:i4>
      </vt:variant>
      <vt:variant>
        <vt:i4>5</vt:i4>
      </vt:variant>
      <vt:variant>
        <vt:lpwstr/>
      </vt:variant>
      <vt:variant>
        <vt:lpwstr>_Toc166070457</vt:lpwstr>
      </vt:variant>
      <vt:variant>
        <vt:i4>1310772</vt:i4>
      </vt:variant>
      <vt:variant>
        <vt:i4>305</vt:i4>
      </vt:variant>
      <vt:variant>
        <vt:i4>0</vt:i4>
      </vt:variant>
      <vt:variant>
        <vt:i4>5</vt:i4>
      </vt:variant>
      <vt:variant>
        <vt:lpwstr/>
      </vt:variant>
      <vt:variant>
        <vt:lpwstr>_Toc166070456</vt:lpwstr>
      </vt:variant>
      <vt:variant>
        <vt:i4>1310772</vt:i4>
      </vt:variant>
      <vt:variant>
        <vt:i4>299</vt:i4>
      </vt:variant>
      <vt:variant>
        <vt:i4>0</vt:i4>
      </vt:variant>
      <vt:variant>
        <vt:i4>5</vt:i4>
      </vt:variant>
      <vt:variant>
        <vt:lpwstr/>
      </vt:variant>
      <vt:variant>
        <vt:lpwstr>_Toc166070455</vt:lpwstr>
      </vt:variant>
      <vt:variant>
        <vt:i4>1310772</vt:i4>
      </vt:variant>
      <vt:variant>
        <vt:i4>293</vt:i4>
      </vt:variant>
      <vt:variant>
        <vt:i4>0</vt:i4>
      </vt:variant>
      <vt:variant>
        <vt:i4>5</vt:i4>
      </vt:variant>
      <vt:variant>
        <vt:lpwstr/>
      </vt:variant>
      <vt:variant>
        <vt:lpwstr>_Toc166070454</vt:lpwstr>
      </vt:variant>
      <vt:variant>
        <vt:i4>1310772</vt:i4>
      </vt:variant>
      <vt:variant>
        <vt:i4>287</vt:i4>
      </vt:variant>
      <vt:variant>
        <vt:i4>0</vt:i4>
      </vt:variant>
      <vt:variant>
        <vt:i4>5</vt:i4>
      </vt:variant>
      <vt:variant>
        <vt:lpwstr/>
      </vt:variant>
      <vt:variant>
        <vt:lpwstr>_Toc166070453</vt:lpwstr>
      </vt:variant>
      <vt:variant>
        <vt:i4>1310772</vt:i4>
      </vt:variant>
      <vt:variant>
        <vt:i4>281</vt:i4>
      </vt:variant>
      <vt:variant>
        <vt:i4>0</vt:i4>
      </vt:variant>
      <vt:variant>
        <vt:i4>5</vt:i4>
      </vt:variant>
      <vt:variant>
        <vt:lpwstr/>
      </vt:variant>
      <vt:variant>
        <vt:lpwstr>_Toc166070452</vt:lpwstr>
      </vt:variant>
      <vt:variant>
        <vt:i4>1310772</vt:i4>
      </vt:variant>
      <vt:variant>
        <vt:i4>275</vt:i4>
      </vt:variant>
      <vt:variant>
        <vt:i4>0</vt:i4>
      </vt:variant>
      <vt:variant>
        <vt:i4>5</vt:i4>
      </vt:variant>
      <vt:variant>
        <vt:lpwstr/>
      </vt:variant>
      <vt:variant>
        <vt:lpwstr>_Toc166070451</vt:lpwstr>
      </vt:variant>
      <vt:variant>
        <vt:i4>1310772</vt:i4>
      </vt:variant>
      <vt:variant>
        <vt:i4>269</vt:i4>
      </vt:variant>
      <vt:variant>
        <vt:i4>0</vt:i4>
      </vt:variant>
      <vt:variant>
        <vt:i4>5</vt:i4>
      </vt:variant>
      <vt:variant>
        <vt:lpwstr/>
      </vt:variant>
      <vt:variant>
        <vt:lpwstr>_Toc166070450</vt:lpwstr>
      </vt:variant>
      <vt:variant>
        <vt:i4>1376308</vt:i4>
      </vt:variant>
      <vt:variant>
        <vt:i4>263</vt:i4>
      </vt:variant>
      <vt:variant>
        <vt:i4>0</vt:i4>
      </vt:variant>
      <vt:variant>
        <vt:i4>5</vt:i4>
      </vt:variant>
      <vt:variant>
        <vt:lpwstr/>
      </vt:variant>
      <vt:variant>
        <vt:lpwstr>_Toc166070449</vt:lpwstr>
      </vt:variant>
      <vt:variant>
        <vt:i4>1376308</vt:i4>
      </vt:variant>
      <vt:variant>
        <vt:i4>257</vt:i4>
      </vt:variant>
      <vt:variant>
        <vt:i4>0</vt:i4>
      </vt:variant>
      <vt:variant>
        <vt:i4>5</vt:i4>
      </vt:variant>
      <vt:variant>
        <vt:lpwstr/>
      </vt:variant>
      <vt:variant>
        <vt:lpwstr>_Toc166070448</vt:lpwstr>
      </vt:variant>
      <vt:variant>
        <vt:i4>1376308</vt:i4>
      </vt:variant>
      <vt:variant>
        <vt:i4>251</vt:i4>
      </vt:variant>
      <vt:variant>
        <vt:i4>0</vt:i4>
      </vt:variant>
      <vt:variant>
        <vt:i4>5</vt:i4>
      </vt:variant>
      <vt:variant>
        <vt:lpwstr/>
      </vt:variant>
      <vt:variant>
        <vt:lpwstr>_Toc166070447</vt:lpwstr>
      </vt:variant>
      <vt:variant>
        <vt:i4>1376308</vt:i4>
      </vt:variant>
      <vt:variant>
        <vt:i4>245</vt:i4>
      </vt:variant>
      <vt:variant>
        <vt:i4>0</vt:i4>
      </vt:variant>
      <vt:variant>
        <vt:i4>5</vt:i4>
      </vt:variant>
      <vt:variant>
        <vt:lpwstr/>
      </vt:variant>
      <vt:variant>
        <vt:lpwstr>_Toc166070446</vt:lpwstr>
      </vt:variant>
      <vt:variant>
        <vt:i4>1376308</vt:i4>
      </vt:variant>
      <vt:variant>
        <vt:i4>239</vt:i4>
      </vt:variant>
      <vt:variant>
        <vt:i4>0</vt:i4>
      </vt:variant>
      <vt:variant>
        <vt:i4>5</vt:i4>
      </vt:variant>
      <vt:variant>
        <vt:lpwstr/>
      </vt:variant>
      <vt:variant>
        <vt:lpwstr>_Toc166070445</vt:lpwstr>
      </vt:variant>
      <vt:variant>
        <vt:i4>1376308</vt:i4>
      </vt:variant>
      <vt:variant>
        <vt:i4>233</vt:i4>
      </vt:variant>
      <vt:variant>
        <vt:i4>0</vt:i4>
      </vt:variant>
      <vt:variant>
        <vt:i4>5</vt:i4>
      </vt:variant>
      <vt:variant>
        <vt:lpwstr/>
      </vt:variant>
      <vt:variant>
        <vt:lpwstr>_Toc166070444</vt:lpwstr>
      </vt:variant>
      <vt:variant>
        <vt:i4>1376308</vt:i4>
      </vt:variant>
      <vt:variant>
        <vt:i4>227</vt:i4>
      </vt:variant>
      <vt:variant>
        <vt:i4>0</vt:i4>
      </vt:variant>
      <vt:variant>
        <vt:i4>5</vt:i4>
      </vt:variant>
      <vt:variant>
        <vt:lpwstr/>
      </vt:variant>
      <vt:variant>
        <vt:lpwstr>_Toc166070443</vt:lpwstr>
      </vt:variant>
      <vt:variant>
        <vt:i4>1376308</vt:i4>
      </vt:variant>
      <vt:variant>
        <vt:i4>221</vt:i4>
      </vt:variant>
      <vt:variant>
        <vt:i4>0</vt:i4>
      </vt:variant>
      <vt:variant>
        <vt:i4>5</vt:i4>
      </vt:variant>
      <vt:variant>
        <vt:lpwstr/>
      </vt:variant>
      <vt:variant>
        <vt:lpwstr>_Toc166070442</vt:lpwstr>
      </vt:variant>
      <vt:variant>
        <vt:i4>1376308</vt:i4>
      </vt:variant>
      <vt:variant>
        <vt:i4>215</vt:i4>
      </vt:variant>
      <vt:variant>
        <vt:i4>0</vt:i4>
      </vt:variant>
      <vt:variant>
        <vt:i4>5</vt:i4>
      </vt:variant>
      <vt:variant>
        <vt:lpwstr/>
      </vt:variant>
      <vt:variant>
        <vt:lpwstr>_Toc166070441</vt:lpwstr>
      </vt:variant>
      <vt:variant>
        <vt:i4>1376308</vt:i4>
      </vt:variant>
      <vt:variant>
        <vt:i4>209</vt:i4>
      </vt:variant>
      <vt:variant>
        <vt:i4>0</vt:i4>
      </vt:variant>
      <vt:variant>
        <vt:i4>5</vt:i4>
      </vt:variant>
      <vt:variant>
        <vt:lpwstr/>
      </vt:variant>
      <vt:variant>
        <vt:lpwstr>_Toc166070440</vt:lpwstr>
      </vt:variant>
      <vt:variant>
        <vt:i4>1179700</vt:i4>
      </vt:variant>
      <vt:variant>
        <vt:i4>203</vt:i4>
      </vt:variant>
      <vt:variant>
        <vt:i4>0</vt:i4>
      </vt:variant>
      <vt:variant>
        <vt:i4>5</vt:i4>
      </vt:variant>
      <vt:variant>
        <vt:lpwstr/>
      </vt:variant>
      <vt:variant>
        <vt:lpwstr>_Toc166070439</vt:lpwstr>
      </vt:variant>
      <vt:variant>
        <vt:i4>1179700</vt:i4>
      </vt:variant>
      <vt:variant>
        <vt:i4>197</vt:i4>
      </vt:variant>
      <vt:variant>
        <vt:i4>0</vt:i4>
      </vt:variant>
      <vt:variant>
        <vt:i4>5</vt:i4>
      </vt:variant>
      <vt:variant>
        <vt:lpwstr/>
      </vt:variant>
      <vt:variant>
        <vt:lpwstr>_Toc166070438</vt:lpwstr>
      </vt:variant>
      <vt:variant>
        <vt:i4>1179700</vt:i4>
      </vt:variant>
      <vt:variant>
        <vt:i4>191</vt:i4>
      </vt:variant>
      <vt:variant>
        <vt:i4>0</vt:i4>
      </vt:variant>
      <vt:variant>
        <vt:i4>5</vt:i4>
      </vt:variant>
      <vt:variant>
        <vt:lpwstr/>
      </vt:variant>
      <vt:variant>
        <vt:lpwstr>_Toc166070437</vt:lpwstr>
      </vt:variant>
      <vt:variant>
        <vt:i4>1179700</vt:i4>
      </vt:variant>
      <vt:variant>
        <vt:i4>185</vt:i4>
      </vt:variant>
      <vt:variant>
        <vt:i4>0</vt:i4>
      </vt:variant>
      <vt:variant>
        <vt:i4>5</vt:i4>
      </vt:variant>
      <vt:variant>
        <vt:lpwstr/>
      </vt:variant>
      <vt:variant>
        <vt:lpwstr>_Toc166070436</vt:lpwstr>
      </vt:variant>
      <vt:variant>
        <vt:i4>1179700</vt:i4>
      </vt:variant>
      <vt:variant>
        <vt:i4>179</vt:i4>
      </vt:variant>
      <vt:variant>
        <vt:i4>0</vt:i4>
      </vt:variant>
      <vt:variant>
        <vt:i4>5</vt:i4>
      </vt:variant>
      <vt:variant>
        <vt:lpwstr/>
      </vt:variant>
      <vt:variant>
        <vt:lpwstr>_Toc166070435</vt:lpwstr>
      </vt:variant>
      <vt:variant>
        <vt:i4>1179700</vt:i4>
      </vt:variant>
      <vt:variant>
        <vt:i4>173</vt:i4>
      </vt:variant>
      <vt:variant>
        <vt:i4>0</vt:i4>
      </vt:variant>
      <vt:variant>
        <vt:i4>5</vt:i4>
      </vt:variant>
      <vt:variant>
        <vt:lpwstr/>
      </vt:variant>
      <vt:variant>
        <vt:lpwstr>_Toc166070434</vt:lpwstr>
      </vt:variant>
      <vt:variant>
        <vt:i4>1179700</vt:i4>
      </vt:variant>
      <vt:variant>
        <vt:i4>167</vt:i4>
      </vt:variant>
      <vt:variant>
        <vt:i4>0</vt:i4>
      </vt:variant>
      <vt:variant>
        <vt:i4>5</vt:i4>
      </vt:variant>
      <vt:variant>
        <vt:lpwstr/>
      </vt:variant>
      <vt:variant>
        <vt:lpwstr>_Toc166070433</vt:lpwstr>
      </vt:variant>
      <vt:variant>
        <vt:i4>1179700</vt:i4>
      </vt:variant>
      <vt:variant>
        <vt:i4>161</vt:i4>
      </vt:variant>
      <vt:variant>
        <vt:i4>0</vt:i4>
      </vt:variant>
      <vt:variant>
        <vt:i4>5</vt:i4>
      </vt:variant>
      <vt:variant>
        <vt:lpwstr/>
      </vt:variant>
      <vt:variant>
        <vt:lpwstr>_Toc166070432</vt:lpwstr>
      </vt:variant>
      <vt:variant>
        <vt:i4>1179700</vt:i4>
      </vt:variant>
      <vt:variant>
        <vt:i4>155</vt:i4>
      </vt:variant>
      <vt:variant>
        <vt:i4>0</vt:i4>
      </vt:variant>
      <vt:variant>
        <vt:i4>5</vt:i4>
      </vt:variant>
      <vt:variant>
        <vt:lpwstr/>
      </vt:variant>
      <vt:variant>
        <vt:lpwstr>_Toc166070431</vt:lpwstr>
      </vt:variant>
      <vt:variant>
        <vt:i4>1179700</vt:i4>
      </vt:variant>
      <vt:variant>
        <vt:i4>149</vt:i4>
      </vt:variant>
      <vt:variant>
        <vt:i4>0</vt:i4>
      </vt:variant>
      <vt:variant>
        <vt:i4>5</vt:i4>
      </vt:variant>
      <vt:variant>
        <vt:lpwstr/>
      </vt:variant>
      <vt:variant>
        <vt:lpwstr>_Toc166070430</vt:lpwstr>
      </vt:variant>
      <vt:variant>
        <vt:i4>1245236</vt:i4>
      </vt:variant>
      <vt:variant>
        <vt:i4>143</vt:i4>
      </vt:variant>
      <vt:variant>
        <vt:i4>0</vt:i4>
      </vt:variant>
      <vt:variant>
        <vt:i4>5</vt:i4>
      </vt:variant>
      <vt:variant>
        <vt:lpwstr/>
      </vt:variant>
      <vt:variant>
        <vt:lpwstr>_Toc166070429</vt:lpwstr>
      </vt:variant>
      <vt:variant>
        <vt:i4>1245236</vt:i4>
      </vt:variant>
      <vt:variant>
        <vt:i4>137</vt:i4>
      </vt:variant>
      <vt:variant>
        <vt:i4>0</vt:i4>
      </vt:variant>
      <vt:variant>
        <vt:i4>5</vt:i4>
      </vt:variant>
      <vt:variant>
        <vt:lpwstr/>
      </vt:variant>
      <vt:variant>
        <vt:lpwstr>_Toc166070428</vt:lpwstr>
      </vt:variant>
      <vt:variant>
        <vt:i4>1245236</vt:i4>
      </vt:variant>
      <vt:variant>
        <vt:i4>131</vt:i4>
      </vt:variant>
      <vt:variant>
        <vt:i4>0</vt:i4>
      </vt:variant>
      <vt:variant>
        <vt:i4>5</vt:i4>
      </vt:variant>
      <vt:variant>
        <vt:lpwstr/>
      </vt:variant>
      <vt:variant>
        <vt:lpwstr>_Toc166070427</vt:lpwstr>
      </vt:variant>
      <vt:variant>
        <vt:i4>1245236</vt:i4>
      </vt:variant>
      <vt:variant>
        <vt:i4>125</vt:i4>
      </vt:variant>
      <vt:variant>
        <vt:i4>0</vt:i4>
      </vt:variant>
      <vt:variant>
        <vt:i4>5</vt:i4>
      </vt:variant>
      <vt:variant>
        <vt:lpwstr/>
      </vt:variant>
      <vt:variant>
        <vt:lpwstr>_Toc166070426</vt:lpwstr>
      </vt:variant>
      <vt:variant>
        <vt:i4>1245236</vt:i4>
      </vt:variant>
      <vt:variant>
        <vt:i4>119</vt:i4>
      </vt:variant>
      <vt:variant>
        <vt:i4>0</vt:i4>
      </vt:variant>
      <vt:variant>
        <vt:i4>5</vt:i4>
      </vt:variant>
      <vt:variant>
        <vt:lpwstr/>
      </vt:variant>
      <vt:variant>
        <vt:lpwstr>_Toc166070425</vt:lpwstr>
      </vt:variant>
      <vt:variant>
        <vt:i4>1245236</vt:i4>
      </vt:variant>
      <vt:variant>
        <vt:i4>113</vt:i4>
      </vt:variant>
      <vt:variant>
        <vt:i4>0</vt:i4>
      </vt:variant>
      <vt:variant>
        <vt:i4>5</vt:i4>
      </vt:variant>
      <vt:variant>
        <vt:lpwstr/>
      </vt:variant>
      <vt:variant>
        <vt:lpwstr>_Toc166070424</vt:lpwstr>
      </vt:variant>
      <vt:variant>
        <vt:i4>1245236</vt:i4>
      </vt:variant>
      <vt:variant>
        <vt:i4>107</vt:i4>
      </vt:variant>
      <vt:variant>
        <vt:i4>0</vt:i4>
      </vt:variant>
      <vt:variant>
        <vt:i4>5</vt:i4>
      </vt:variant>
      <vt:variant>
        <vt:lpwstr/>
      </vt:variant>
      <vt:variant>
        <vt:lpwstr>_Toc166070423</vt:lpwstr>
      </vt:variant>
      <vt:variant>
        <vt:i4>1245236</vt:i4>
      </vt:variant>
      <vt:variant>
        <vt:i4>101</vt:i4>
      </vt:variant>
      <vt:variant>
        <vt:i4>0</vt:i4>
      </vt:variant>
      <vt:variant>
        <vt:i4>5</vt:i4>
      </vt:variant>
      <vt:variant>
        <vt:lpwstr/>
      </vt:variant>
      <vt:variant>
        <vt:lpwstr>_Toc166070422</vt:lpwstr>
      </vt:variant>
      <vt:variant>
        <vt:i4>1245236</vt:i4>
      </vt:variant>
      <vt:variant>
        <vt:i4>95</vt:i4>
      </vt:variant>
      <vt:variant>
        <vt:i4>0</vt:i4>
      </vt:variant>
      <vt:variant>
        <vt:i4>5</vt:i4>
      </vt:variant>
      <vt:variant>
        <vt:lpwstr/>
      </vt:variant>
      <vt:variant>
        <vt:lpwstr>_Toc166070421</vt:lpwstr>
      </vt:variant>
      <vt:variant>
        <vt:i4>1245236</vt:i4>
      </vt:variant>
      <vt:variant>
        <vt:i4>89</vt:i4>
      </vt:variant>
      <vt:variant>
        <vt:i4>0</vt:i4>
      </vt:variant>
      <vt:variant>
        <vt:i4>5</vt:i4>
      </vt:variant>
      <vt:variant>
        <vt:lpwstr/>
      </vt:variant>
      <vt:variant>
        <vt:lpwstr>_Toc166070420</vt:lpwstr>
      </vt:variant>
      <vt:variant>
        <vt:i4>1048628</vt:i4>
      </vt:variant>
      <vt:variant>
        <vt:i4>83</vt:i4>
      </vt:variant>
      <vt:variant>
        <vt:i4>0</vt:i4>
      </vt:variant>
      <vt:variant>
        <vt:i4>5</vt:i4>
      </vt:variant>
      <vt:variant>
        <vt:lpwstr/>
      </vt:variant>
      <vt:variant>
        <vt:lpwstr>_Toc166070419</vt:lpwstr>
      </vt:variant>
      <vt:variant>
        <vt:i4>1048628</vt:i4>
      </vt:variant>
      <vt:variant>
        <vt:i4>77</vt:i4>
      </vt:variant>
      <vt:variant>
        <vt:i4>0</vt:i4>
      </vt:variant>
      <vt:variant>
        <vt:i4>5</vt:i4>
      </vt:variant>
      <vt:variant>
        <vt:lpwstr/>
      </vt:variant>
      <vt:variant>
        <vt:lpwstr>_Toc166070418</vt:lpwstr>
      </vt:variant>
      <vt:variant>
        <vt:i4>1048628</vt:i4>
      </vt:variant>
      <vt:variant>
        <vt:i4>71</vt:i4>
      </vt:variant>
      <vt:variant>
        <vt:i4>0</vt:i4>
      </vt:variant>
      <vt:variant>
        <vt:i4>5</vt:i4>
      </vt:variant>
      <vt:variant>
        <vt:lpwstr/>
      </vt:variant>
      <vt:variant>
        <vt:lpwstr>_Toc166070417</vt:lpwstr>
      </vt:variant>
      <vt:variant>
        <vt:i4>1048628</vt:i4>
      </vt:variant>
      <vt:variant>
        <vt:i4>65</vt:i4>
      </vt:variant>
      <vt:variant>
        <vt:i4>0</vt:i4>
      </vt:variant>
      <vt:variant>
        <vt:i4>5</vt:i4>
      </vt:variant>
      <vt:variant>
        <vt:lpwstr/>
      </vt:variant>
      <vt:variant>
        <vt:lpwstr>_Toc166070416</vt:lpwstr>
      </vt:variant>
      <vt:variant>
        <vt:i4>1048628</vt:i4>
      </vt:variant>
      <vt:variant>
        <vt:i4>59</vt:i4>
      </vt:variant>
      <vt:variant>
        <vt:i4>0</vt:i4>
      </vt:variant>
      <vt:variant>
        <vt:i4>5</vt:i4>
      </vt:variant>
      <vt:variant>
        <vt:lpwstr/>
      </vt:variant>
      <vt:variant>
        <vt:lpwstr>_Toc166070415</vt:lpwstr>
      </vt:variant>
      <vt:variant>
        <vt:i4>1048628</vt:i4>
      </vt:variant>
      <vt:variant>
        <vt:i4>53</vt:i4>
      </vt:variant>
      <vt:variant>
        <vt:i4>0</vt:i4>
      </vt:variant>
      <vt:variant>
        <vt:i4>5</vt:i4>
      </vt:variant>
      <vt:variant>
        <vt:lpwstr/>
      </vt:variant>
      <vt:variant>
        <vt:lpwstr>_Toc166070414</vt:lpwstr>
      </vt:variant>
      <vt:variant>
        <vt:i4>1048628</vt:i4>
      </vt:variant>
      <vt:variant>
        <vt:i4>47</vt:i4>
      </vt:variant>
      <vt:variant>
        <vt:i4>0</vt:i4>
      </vt:variant>
      <vt:variant>
        <vt:i4>5</vt:i4>
      </vt:variant>
      <vt:variant>
        <vt:lpwstr/>
      </vt:variant>
      <vt:variant>
        <vt:lpwstr>_Toc166070413</vt:lpwstr>
      </vt:variant>
      <vt:variant>
        <vt:i4>1048628</vt:i4>
      </vt:variant>
      <vt:variant>
        <vt:i4>41</vt:i4>
      </vt:variant>
      <vt:variant>
        <vt:i4>0</vt:i4>
      </vt:variant>
      <vt:variant>
        <vt:i4>5</vt:i4>
      </vt:variant>
      <vt:variant>
        <vt:lpwstr/>
      </vt:variant>
      <vt:variant>
        <vt:lpwstr>_Toc166070412</vt:lpwstr>
      </vt:variant>
      <vt:variant>
        <vt:i4>1048628</vt:i4>
      </vt:variant>
      <vt:variant>
        <vt:i4>35</vt:i4>
      </vt:variant>
      <vt:variant>
        <vt:i4>0</vt:i4>
      </vt:variant>
      <vt:variant>
        <vt:i4>5</vt:i4>
      </vt:variant>
      <vt:variant>
        <vt:lpwstr/>
      </vt:variant>
      <vt:variant>
        <vt:lpwstr>_Toc166070411</vt:lpwstr>
      </vt:variant>
      <vt:variant>
        <vt:i4>1048628</vt:i4>
      </vt:variant>
      <vt:variant>
        <vt:i4>29</vt:i4>
      </vt:variant>
      <vt:variant>
        <vt:i4>0</vt:i4>
      </vt:variant>
      <vt:variant>
        <vt:i4>5</vt:i4>
      </vt:variant>
      <vt:variant>
        <vt:lpwstr/>
      </vt:variant>
      <vt:variant>
        <vt:lpwstr>_Toc166070410</vt:lpwstr>
      </vt:variant>
      <vt:variant>
        <vt:i4>1114164</vt:i4>
      </vt:variant>
      <vt:variant>
        <vt:i4>23</vt:i4>
      </vt:variant>
      <vt:variant>
        <vt:i4>0</vt:i4>
      </vt:variant>
      <vt:variant>
        <vt:i4>5</vt:i4>
      </vt:variant>
      <vt:variant>
        <vt:lpwstr/>
      </vt:variant>
      <vt:variant>
        <vt:lpwstr>_Toc166070409</vt:lpwstr>
      </vt:variant>
      <vt:variant>
        <vt:i4>1114164</vt:i4>
      </vt:variant>
      <vt:variant>
        <vt:i4>17</vt:i4>
      </vt:variant>
      <vt:variant>
        <vt:i4>0</vt:i4>
      </vt:variant>
      <vt:variant>
        <vt:i4>5</vt:i4>
      </vt:variant>
      <vt:variant>
        <vt:lpwstr/>
      </vt:variant>
      <vt:variant>
        <vt:lpwstr>_Toc166070408</vt:lpwstr>
      </vt:variant>
      <vt:variant>
        <vt:i4>1114164</vt:i4>
      </vt:variant>
      <vt:variant>
        <vt:i4>11</vt:i4>
      </vt:variant>
      <vt:variant>
        <vt:i4>0</vt:i4>
      </vt:variant>
      <vt:variant>
        <vt:i4>5</vt:i4>
      </vt:variant>
      <vt:variant>
        <vt:lpwstr/>
      </vt:variant>
      <vt:variant>
        <vt:lpwstr>_Toc166070407</vt:lpwstr>
      </vt:variant>
      <vt:variant>
        <vt:i4>6750327</vt:i4>
      </vt:variant>
      <vt:variant>
        <vt:i4>6</vt:i4>
      </vt:variant>
      <vt:variant>
        <vt:i4>0</vt:i4>
      </vt:variant>
      <vt:variant>
        <vt:i4>5</vt:i4>
      </vt:variant>
      <vt:variant>
        <vt:lpwstr>https://www.dmp.no/en/public-funding-and-pricing-of-medicines/single-technology-assessments/submission-of-documentation-for-single-technology-assessment-of-pharmaceuticals/template-for-submission-of-documentation-for-the-single-technology-assessment-of-pharmaceuticals</vt:lpwstr>
      </vt:variant>
      <vt:variant>
        <vt:lpwstr/>
      </vt:variant>
      <vt:variant>
        <vt:i4>6750327</vt:i4>
      </vt:variant>
      <vt:variant>
        <vt:i4>3</vt:i4>
      </vt:variant>
      <vt:variant>
        <vt:i4>0</vt:i4>
      </vt:variant>
      <vt:variant>
        <vt:i4>5</vt:i4>
      </vt:variant>
      <vt:variant>
        <vt:lpwstr>https://www.dmp.no/en/public-funding-and-pricing-of-medicines/single-technology-assessments/submission-of-documentation-for-single-technology-assessment-of-pharmaceuticals/template-for-submission-of-documentation-for-the-single-technology-assessment-of-pharmaceuticals</vt:lpwstr>
      </vt:variant>
      <vt:variant>
        <vt:lpwstr/>
      </vt:variant>
      <vt:variant>
        <vt:i4>7602208</vt:i4>
      </vt:variant>
      <vt:variant>
        <vt:i4>0</vt:i4>
      </vt:variant>
      <vt:variant>
        <vt:i4>0</vt:i4>
      </vt:variant>
      <vt:variant>
        <vt:i4>5</vt:i4>
      </vt:variant>
      <vt:variant>
        <vt:lpwstr>https://www.dmp.no/en/public-funding-and-pricing-of-medicines/single-technology-assessments/submission-of-documentation-for-single-technology-assessment-of-pharmaceuticals/guidelines-for-the-submission-of-documentation-for-single-technology-assessment-sta-of-pharmaceuticals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Albert</dc:creator>
  <cp:keywords/>
  <dc:description/>
  <cp:lastModifiedBy>Per Anders Svor</cp:lastModifiedBy>
  <cp:revision>2</cp:revision>
  <dcterms:created xsi:type="dcterms:W3CDTF">2026-05-20T07:51:00Z</dcterms:created>
  <dcterms:modified xsi:type="dcterms:W3CDTF">2026-05-20T07:51:00Z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0x01010089C59E7F35C8584FA6DDBFEBF8302E71</vt:lpwstr>
  </property>
  <property fmtid="{D5CDD505-2E9C-101B-9397-08002B2CF9AE}" pid="3" name="TaxKeyword">
    <vt:lpwstr/>
  </property>
  <property fmtid="{D5CDD505-2E9C-101B-9397-08002B2CF9AE}" pid="4" name="MediaServiceImageTags">
    <vt:lpwstr/>
  </property>
</Properties>
</file>